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8C44" w14:textId="23398681" w:rsidR="00374DA7" w:rsidRPr="00187258" w:rsidRDefault="0031257F" w:rsidP="006D0D63">
      <w:pPr>
        <w:pStyle w:val="Textkrper"/>
        <w:tabs>
          <w:tab w:val="left" w:pos="9000"/>
        </w:tabs>
        <w:spacing w:after="80" w:line="240" w:lineRule="atLeast"/>
        <w:rPr>
          <w:b/>
          <w:bCs/>
          <w:lang w:val="de-DE"/>
        </w:rPr>
      </w:pPr>
      <w:r w:rsidRPr="00187258">
        <w:rPr>
          <w:b/>
          <w:bCs/>
          <w:lang w:val="de-DE"/>
        </w:rPr>
        <w:t xml:space="preserve"> </w:t>
      </w:r>
    </w:p>
    <w:p w14:paraId="6A2FF615" w14:textId="77777777" w:rsidR="00212E37" w:rsidRPr="0031257F" w:rsidRDefault="00212E37" w:rsidP="00212E37">
      <w:pPr>
        <w:pStyle w:val="StandardWeb"/>
        <w:spacing w:before="0" w:beforeAutospacing="0" w:after="120" w:afterAutospacing="0" w:line="360" w:lineRule="auto"/>
        <w:rPr>
          <w:rFonts w:ascii="Arial" w:hAnsi="Arial" w:cs="Arial"/>
          <w:b/>
          <w:sz w:val="28"/>
          <w:szCs w:val="28"/>
        </w:rPr>
      </w:pPr>
      <w:r w:rsidRPr="0031257F">
        <w:rPr>
          <w:rFonts w:ascii="Arial" w:hAnsi="Arial" w:cs="Arial"/>
          <w:b/>
          <w:sz w:val="28"/>
          <w:szCs w:val="28"/>
        </w:rPr>
        <w:t>NUFAM 2023: Alan Electronics präsentiert neueste Multinorm CB-Funkgeräte und robuste Handfunkgeräte der Marken Midland und Albrecht</w:t>
      </w:r>
    </w:p>
    <w:p w14:paraId="4D006124" w14:textId="77777777" w:rsidR="00212E37" w:rsidRDefault="00212E37" w:rsidP="00212E37">
      <w:pPr>
        <w:spacing w:after="120" w:line="360" w:lineRule="auto"/>
        <w:jc w:val="both"/>
        <w:rPr>
          <w:rFonts w:ascii="Arial" w:hAnsi="Arial" w:cs="Arial"/>
          <w:i/>
        </w:rPr>
      </w:pPr>
      <w:r>
        <w:rPr>
          <w:rFonts w:ascii="Arial" w:hAnsi="Arial" w:cs="Arial"/>
          <w:i/>
        </w:rPr>
        <w:t>Von Handfunkgeräten, über stabile Sprechfunk-Sets bis hin zu StVO-konformen CB-Funk-Produkten – aktuellste Modelle im Messefokus</w:t>
      </w:r>
    </w:p>
    <w:p w14:paraId="229B6FEE" w14:textId="09D2111B" w:rsidR="00212E37" w:rsidRPr="00C4666E" w:rsidRDefault="00212E37" w:rsidP="00212E37">
      <w:pPr>
        <w:spacing w:after="120" w:line="360" w:lineRule="auto"/>
        <w:jc w:val="both"/>
        <w:rPr>
          <w:rFonts w:ascii="Arial" w:hAnsi="Arial" w:cs="Arial"/>
          <w:b/>
          <w:sz w:val="22"/>
          <w:szCs w:val="22"/>
        </w:rPr>
      </w:pPr>
      <w:r w:rsidRPr="00C4666E">
        <w:rPr>
          <w:rFonts w:ascii="Arial" w:hAnsi="Arial" w:cs="Arial"/>
          <w:sz w:val="22"/>
          <w:szCs w:val="22"/>
        </w:rPr>
        <w:t xml:space="preserve">Dreieich / Trittau, im </w:t>
      </w:r>
      <w:r w:rsidRPr="003E67F1">
        <w:rPr>
          <w:rFonts w:ascii="Arial" w:hAnsi="Arial" w:cs="Arial"/>
          <w:sz w:val="22"/>
          <w:szCs w:val="22"/>
        </w:rPr>
        <w:t>September</w:t>
      </w:r>
      <w:r w:rsidRPr="00C4666E">
        <w:rPr>
          <w:rFonts w:ascii="Arial" w:hAnsi="Arial" w:cs="Arial"/>
          <w:sz w:val="22"/>
          <w:szCs w:val="22"/>
        </w:rPr>
        <w:t xml:space="preserve"> 2023</w:t>
      </w:r>
      <w:r w:rsidRPr="00C4666E">
        <w:rPr>
          <w:rFonts w:ascii="Arial" w:hAnsi="Arial" w:cs="Arial"/>
          <w:b/>
          <w:sz w:val="22"/>
          <w:szCs w:val="22"/>
        </w:rPr>
        <w:t xml:space="preserve"> – Kompakt, flexibel und robust – auf der diesjährigen Nutzfahrzeug-Messe NUFAM, die vom 21. bis 24.09.2023 in Karlsruhe stattfindet, stellt Alan Electronics in Halle 1, Stand C222, seine neuesten Entwicklungen im Funk-Bereich vor.</w:t>
      </w:r>
      <w:r w:rsidR="004C5E41">
        <w:rPr>
          <w:rFonts w:ascii="Arial" w:hAnsi="Arial" w:cs="Arial"/>
          <w:b/>
          <w:sz w:val="22"/>
          <w:szCs w:val="22"/>
        </w:rPr>
        <w:t xml:space="preserve"> Exklusive</w:t>
      </w:r>
      <w:r w:rsidRPr="00C4666E">
        <w:rPr>
          <w:rFonts w:ascii="Arial" w:hAnsi="Arial" w:cs="Arial"/>
          <w:b/>
          <w:sz w:val="22"/>
          <w:szCs w:val="22"/>
        </w:rPr>
        <w:t xml:space="preserve"> </w:t>
      </w:r>
      <w:r w:rsidR="004C5E41">
        <w:rPr>
          <w:rFonts w:ascii="Arial" w:hAnsi="Arial" w:cs="Arial"/>
          <w:b/>
          <w:sz w:val="22"/>
          <w:szCs w:val="22"/>
        </w:rPr>
        <w:t>Neuigkeiten gibt es zum</w:t>
      </w:r>
      <w:r w:rsidR="00D13205">
        <w:rPr>
          <w:rFonts w:ascii="Arial" w:hAnsi="Arial" w:cs="Arial"/>
          <w:b/>
          <w:sz w:val="22"/>
          <w:szCs w:val="22"/>
        </w:rPr>
        <w:t xml:space="preserve"> </w:t>
      </w:r>
      <w:r w:rsidR="004C5E41">
        <w:rPr>
          <w:rFonts w:ascii="Arial" w:hAnsi="Arial" w:cs="Arial"/>
          <w:b/>
          <w:sz w:val="22"/>
          <w:szCs w:val="22"/>
        </w:rPr>
        <w:t xml:space="preserve">Bestseller, dem Handfunkgerät </w:t>
      </w:r>
      <w:r w:rsidR="00D13205">
        <w:rPr>
          <w:rFonts w:ascii="Arial" w:hAnsi="Arial" w:cs="Arial"/>
          <w:b/>
          <w:sz w:val="22"/>
          <w:szCs w:val="22"/>
        </w:rPr>
        <w:t>A</w:t>
      </w:r>
      <w:r w:rsidRPr="00C4666E">
        <w:rPr>
          <w:rFonts w:ascii="Arial" w:hAnsi="Arial" w:cs="Arial"/>
          <w:b/>
          <w:sz w:val="22"/>
          <w:szCs w:val="22"/>
        </w:rPr>
        <w:t xml:space="preserve">lan 42 DS von Midland. Dazu stehen Produkt-Highlights wie das Multifunktions-CB-Funkgerät M88, das CB-Funkgerät AE6491 NRC sowie das robuste </w:t>
      </w:r>
      <w:proofErr w:type="spellStart"/>
      <w:r w:rsidRPr="00C4666E">
        <w:rPr>
          <w:rFonts w:ascii="Arial" w:hAnsi="Arial" w:cs="Arial"/>
          <w:b/>
          <w:sz w:val="22"/>
          <w:szCs w:val="22"/>
        </w:rPr>
        <w:t>Tectalk</w:t>
      </w:r>
      <w:proofErr w:type="spellEnd"/>
      <w:r w:rsidRPr="00C4666E">
        <w:rPr>
          <w:rFonts w:ascii="Arial" w:hAnsi="Arial" w:cs="Arial"/>
          <w:b/>
          <w:sz w:val="22"/>
          <w:szCs w:val="22"/>
        </w:rPr>
        <w:t xml:space="preserve"> </w:t>
      </w:r>
      <w:proofErr w:type="spellStart"/>
      <w:r w:rsidRPr="00C4666E">
        <w:rPr>
          <w:rFonts w:ascii="Arial" w:hAnsi="Arial" w:cs="Arial"/>
          <w:b/>
          <w:sz w:val="22"/>
          <w:szCs w:val="22"/>
        </w:rPr>
        <w:t>Worker</w:t>
      </w:r>
      <w:proofErr w:type="spellEnd"/>
      <w:r w:rsidRPr="00C4666E">
        <w:rPr>
          <w:rFonts w:ascii="Arial" w:hAnsi="Arial" w:cs="Arial"/>
          <w:b/>
          <w:sz w:val="22"/>
          <w:szCs w:val="22"/>
        </w:rPr>
        <w:t xml:space="preserve"> 3 PMR-Funkgerät der Marke Albrecht im Fokus der Messepräsentation. Zudem erhalten Fachbesucher am Stand Informationen zum umfangreichen Sortiment von Alan Electronics wie DAB+ Autoradio-Adapter, Funkkameras sowie diverses Zubehör für jeden Berufskraftfahrenden. </w:t>
      </w:r>
    </w:p>
    <w:p w14:paraId="4021CCBC" w14:textId="77777777" w:rsidR="00212E37" w:rsidRPr="00C4666E" w:rsidRDefault="00212E37" w:rsidP="00212E37">
      <w:pPr>
        <w:spacing w:after="120" w:line="360" w:lineRule="auto"/>
        <w:jc w:val="both"/>
        <w:rPr>
          <w:rFonts w:ascii="Arial" w:hAnsi="Arial" w:cs="Arial"/>
          <w:bCs/>
          <w:sz w:val="22"/>
          <w:szCs w:val="22"/>
        </w:rPr>
      </w:pPr>
      <w:r w:rsidRPr="00C4666E">
        <w:rPr>
          <w:rFonts w:ascii="Arial" w:hAnsi="Arial" w:cs="Arial"/>
          <w:bCs/>
          <w:sz w:val="22"/>
          <w:szCs w:val="22"/>
        </w:rPr>
        <w:t>Die NUFAM ist eine führende Fachmesse für die Nutzfahrzeugbranche und verbindet aktuelle Technik mit Mobilitätskonzepten der Zukunft. Rund 400 Aussteller auf einer Ausstellungsfläche von 80.000 Quadratmetern zeigen dabei ihre neuesten Technologien, Projekte und Produkte rund um das Thema Nutzfahrzeuge. Alan Electronics präsentiert dieses Jahr seine dazu passenden Entwicklungen unter den bekannten Marken Albrecht und Midland.</w:t>
      </w:r>
    </w:p>
    <w:p w14:paraId="6BB828E1" w14:textId="77777777" w:rsidR="00212E37" w:rsidRPr="00C4666E" w:rsidRDefault="00212E37" w:rsidP="00212E37">
      <w:pPr>
        <w:spacing w:after="120" w:line="360" w:lineRule="auto"/>
        <w:jc w:val="both"/>
        <w:rPr>
          <w:rFonts w:ascii="Arial" w:hAnsi="Arial" w:cs="Arial"/>
          <w:b/>
          <w:sz w:val="22"/>
          <w:szCs w:val="22"/>
        </w:rPr>
      </w:pPr>
      <w:r w:rsidRPr="00C4666E">
        <w:rPr>
          <w:rFonts w:ascii="Arial" w:hAnsi="Arial" w:cs="Arial"/>
          <w:b/>
          <w:sz w:val="22"/>
          <w:szCs w:val="22"/>
        </w:rPr>
        <w:t>Alan 42 DS von Midland</w:t>
      </w:r>
    </w:p>
    <w:p w14:paraId="13051EC0" w14:textId="279E0C2B" w:rsidR="00212E37" w:rsidRPr="00C4666E" w:rsidRDefault="004C5E41" w:rsidP="00212E37">
      <w:pPr>
        <w:spacing w:after="120" w:line="360" w:lineRule="auto"/>
        <w:jc w:val="both"/>
        <w:rPr>
          <w:rFonts w:ascii="Arial" w:hAnsi="Arial" w:cs="Arial"/>
          <w:bCs/>
          <w:sz w:val="22"/>
          <w:szCs w:val="22"/>
        </w:rPr>
      </w:pPr>
      <w:r>
        <w:rPr>
          <w:rFonts w:ascii="Arial" w:hAnsi="Arial" w:cs="Arial"/>
          <w:bCs/>
          <w:sz w:val="22"/>
          <w:szCs w:val="22"/>
        </w:rPr>
        <w:t xml:space="preserve">Exklusiv werden auf der </w:t>
      </w:r>
      <w:proofErr w:type="spellStart"/>
      <w:r>
        <w:rPr>
          <w:rFonts w:ascii="Arial" w:hAnsi="Arial" w:cs="Arial"/>
          <w:bCs/>
          <w:sz w:val="22"/>
          <w:szCs w:val="22"/>
        </w:rPr>
        <w:t>Nufam</w:t>
      </w:r>
      <w:proofErr w:type="spellEnd"/>
      <w:r>
        <w:rPr>
          <w:rFonts w:ascii="Arial" w:hAnsi="Arial" w:cs="Arial"/>
          <w:bCs/>
          <w:sz w:val="22"/>
          <w:szCs w:val="22"/>
        </w:rPr>
        <w:t xml:space="preserve"> zum Bestseller Alan 42 DS neue innovative Details vorgestellt, auf die man gespannt sein darf. </w:t>
      </w:r>
      <w:r w:rsidR="00EF144A">
        <w:rPr>
          <w:rFonts w:ascii="Arial" w:hAnsi="Arial" w:cs="Arial"/>
          <w:bCs/>
          <w:sz w:val="22"/>
          <w:szCs w:val="22"/>
        </w:rPr>
        <w:t xml:space="preserve"> </w:t>
      </w:r>
      <w:r>
        <w:rPr>
          <w:rFonts w:ascii="Arial" w:hAnsi="Arial" w:cs="Arial"/>
          <w:bCs/>
          <w:sz w:val="22"/>
          <w:szCs w:val="22"/>
        </w:rPr>
        <w:t>Das Handfunkgerät</w:t>
      </w:r>
      <w:r w:rsidR="00EF144A">
        <w:rPr>
          <w:rFonts w:ascii="Arial" w:hAnsi="Arial" w:cs="Arial"/>
          <w:bCs/>
          <w:sz w:val="22"/>
          <w:szCs w:val="22"/>
        </w:rPr>
        <w:t xml:space="preserve"> punktet mit </w:t>
      </w:r>
      <w:r w:rsidR="00721FD5">
        <w:rPr>
          <w:rFonts w:ascii="Arial" w:hAnsi="Arial" w:cs="Arial"/>
          <w:bCs/>
          <w:sz w:val="22"/>
          <w:szCs w:val="22"/>
        </w:rPr>
        <w:t xml:space="preserve">der Funktion „Digital </w:t>
      </w:r>
      <w:proofErr w:type="spellStart"/>
      <w:r w:rsidR="00721FD5">
        <w:rPr>
          <w:rFonts w:ascii="Arial" w:hAnsi="Arial" w:cs="Arial"/>
          <w:bCs/>
          <w:sz w:val="22"/>
          <w:szCs w:val="22"/>
        </w:rPr>
        <w:t>Squelch</w:t>
      </w:r>
      <w:proofErr w:type="spellEnd"/>
      <w:r w:rsidR="00721FD5">
        <w:rPr>
          <w:rFonts w:ascii="Arial" w:hAnsi="Arial" w:cs="Arial"/>
          <w:bCs/>
          <w:sz w:val="22"/>
          <w:szCs w:val="22"/>
        </w:rPr>
        <w:t>“, mit der sich sehr komfortabel die Empfängerempfindlichkeit einstellen lässt.</w:t>
      </w:r>
      <w:r w:rsidR="00212E37" w:rsidRPr="00C4666E">
        <w:rPr>
          <w:rFonts w:ascii="Arial" w:hAnsi="Arial" w:cs="Arial"/>
          <w:bCs/>
          <w:sz w:val="22"/>
          <w:szCs w:val="22"/>
        </w:rPr>
        <w:t xml:space="preserve"> Durch Umschaltung der Ländernorm ist das Gerät in jedem europäischen Land einsatzfähig. Für den portablen Betrieb mit Akkus bzw. Alkaline-Batterien liegen zwei wechselbare Batteriefächer bei. Diese können gegen den Bordspannungsadapter mit 12 V-</w:t>
      </w:r>
      <w:proofErr w:type="spellStart"/>
      <w:r w:rsidR="00212E37" w:rsidRPr="00C4666E">
        <w:rPr>
          <w:rFonts w:ascii="Arial" w:hAnsi="Arial" w:cs="Arial"/>
          <w:bCs/>
          <w:sz w:val="22"/>
          <w:szCs w:val="22"/>
        </w:rPr>
        <w:t>Zigarettenanzünderanschluss</w:t>
      </w:r>
      <w:proofErr w:type="spellEnd"/>
      <w:r w:rsidR="00212E37" w:rsidRPr="00C4666E">
        <w:rPr>
          <w:rFonts w:ascii="Arial" w:hAnsi="Arial" w:cs="Arial"/>
          <w:bCs/>
          <w:sz w:val="22"/>
          <w:szCs w:val="22"/>
        </w:rPr>
        <w:t xml:space="preserve"> getauscht werden, um das Gerät auch mobil im Kfz zu betreiben. Externe CB-Antennen mit PL-Stecker werden über den zusätzlichen Antennenanschluss des Bordspannungsadapters angeschlossen. Weiterhin bietet das Gerät einen Standard BNC-Antennenschluss, um die Reichweite im portablen Betrieb noch weiter optimieren zu können. </w:t>
      </w:r>
    </w:p>
    <w:p w14:paraId="46796B84" w14:textId="77777777" w:rsidR="00212E37" w:rsidRPr="00C4666E" w:rsidRDefault="00212E37" w:rsidP="00212E37">
      <w:pPr>
        <w:tabs>
          <w:tab w:val="left" w:pos="2566"/>
        </w:tabs>
        <w:spacing w:after="120" w:line="360" w:lineRule="auto"/>
        <w:jc w:val="both"/>
        <w:rPr>
          <w:rFonts w:ascii="Arial" w:hAnsi="Arial" w:cs="Arial"/>
          <w:b/>
          <w:sz w:val="22"/>
          <w:szCs w:val="22"/>
        </w:rPr>
      </w:pPr>
      <w:r w:rsidRPr="00C4666E">
        <w:rPr>
          <w:rFonts w:ascii="Arial" w:hAnsi="Arial" w:cs="Arial"/>
          <w:b/>
          <w:sz w:val="22"/>
          <w:szCs w:val="22"/>
        </w:rPr>
        <w:lastRenderedPageBreak/>
        <w:t>Albrecht AE 6491 NRC</w:t>
      </w:r>
    </w:p>
    <w:p w14:paraId="3B1E7089" w14:textId="20789DC0" w:rsidR="00212E37" w:rsidRPr="00C4666E" w:rsidRDefault="00212E37" w:rsidP="00212E37">
      <w:pPr>
        <w:tabs>
          <w:tab w:val="left" w:pos="2566"/>
        </w:tabs>
        <w:spacing w:after="120" w:line="360" w:lineRule="auto"/>
        <w:jc w:val="both"/>
        <w:rPr>
          <w:rFonts w:ascii="Arial" w:hAnsi="Arial" w:cs="Arial"/>
          <w:bCs/>
          <w:sz w:val="22"/>
          <w:szCs w:val="22"/>
        </w:rPr>
      </w:pPr>
      <w:r w:rsidRPr="00C4666E">
        <w:rPr>
          <w:rFonts w:ascii="Arial" w:hAnsi="Arial" w:cs="Arial"/>
          <w:bCs/>
          <w:sz w:val="22"/>
          <w:szCs w:val="22"/>
        </w:rPr>
        <w:t xml:space="preserve">Das AE 6491 verfügt über die technische Innovation „NRC </w:t>
      </w:r>
      <w:proofErr w:type="spellStart"/>
      <w:r w:rsidRPr="00C4666E">
        <w:rPr>
          <w:rFonts w:ascii="Arial" w:hAnsi="Arial" w:cs="Arial"/>
          <w:bCs/>
          <w:sz w:val="22"/>
          <w:szCs w:val="22"/>
        </w:rPr>
        <w:t>Geräuschfilter</w:t>
      </w:r>
      <w:proofErr w:type="spellEnd"/>
      <w:r w:rsidRPr="00C4666E">
        <w:rPr>
          <w:rFonts w:ascii="Arial" w:hAnsi="Arial" w:cs="Arial"/>
          <w:bCs/>
          <w:sz w:val="22"/>
          <w:szCs w:val="22"/>
        </w:rPr>
        <w:t>“. Sobald aktiviert, filtert das Model</w:t>
      </w:r>
      <w:r w:rsidR="00187258">
        <w:rPr>
          <w:rFonts w:ascii="Arial" w:hAnsi="Arial" w:cs="Arial"/>
          <w:bCs/>
          <w:sz w:val="22"/>
          <w:szCs w:val="22"/>
        </w:rPr>
        <w:t xml:space="preserve">l </w:t>
      </w:r>
      <w:r w:rsidRPr="00C4666E">
        <w:rPr>
          <w:rFonts w:ascii="Arial" w:hAnsi="Arial" w:cs="Arial"/>
          <w:bCs/>
          <w:sz w:val="22"/>
          <w:szCs w:val="22"/>
        </w:rPr>
        <w:t xml:space="preserve">Hintergrundrauschen und Störgeräusche beim Funken heraus und bietet eine nie dagewesene, glasklare Audioqualität im CB-Funk. Zusätzlich ermöglicht die neue VOX-Freisprechfunktion die Kommunikation im Fahrzeug, ohne das Mikrofon in die Hand nehmen zu müssen. Die Empfindlichkeit und Verzögerung der VOX-Freisprechfunktion können in mehreren Stufen eingestellt werden. Somit kann das CB-Funkgerät bedenkenlos gemäß der neuesten Straßenverkehrsordnung § 23 (1a) StVO in Fahrzeugen verwendet werden. Das Display dieses Multinorm CB-Funkgerätes überzeugt durch Übersichtlichkeit sowie einen großen horizontalen und vertikalen Betrachtungswinkel. Am Mikrofon befinden sich zusätzliche Up-, Down- und ASQ-Tasten. Ein Garant </w:t>
      </w:r>
      <w:proofErr w:type="spellStart"/>
      <w:r w:rsidRPr="00C4666E">
        <w:rPr>
          <w:rFonts w:ascii="Arial" w:hAnsi="Arial" w:cs="Arial"/>
          <w:bCs/>
          <w:sz w:val="22"/>
          <w:szCs w:val="22"/>
        </w:rPr>
        <w:t>für</w:t>
      </w:r>
      <w:proofErr w:type="spellEnd"/>
      <w:r w:rsidRPr="00C4666E">
        <w:rPr>
          <w:rFonts w:ascii="Arial" w:hAnsi="Arial" w:cs="Arial"/>
          <w:bCs/>
          <w:sz w:val="22"/>
          <w:szCs w:val="22"/>
        </w:rPr>
        <w:t xml:space="preserve"> störungsfreien Empfang ist die automatische Rauschsperre. Die CTCSS-Funktion des Albrecht AE 6491 NRC kann das Hören fremden Funkverkehrs unterdrücken. </w:t>
      </w:r>
    </w:p>
    <w:p w14:paraId="19CFF97C" w14:textId="77777777" w:rsidR="00212E37" w:rsidRPr="00C4666E" w:rsidRDefault="00212E37" w:rsidP="00212E37">
      <w:pPr>
        <w:tabs>
          <w:tab w:val="left" w:pos="2566"/>
        </w:tabs>
        <w:spacing w:after="120" w:line="360" w:lineRule="auto"/>
        <w:jc w:val="both"/>
        <w:rPr>
          <w:rFonts w:ascii="Arial" w:hAnsi="Arial" w:cs="Arial"/>
          <w:b/>
          <w:sz w:val="22"/>
          <w:szCs w:val="22"/>
        </w:rPr>
      </w:pPr>
      <w:r w:rsidRPr="00C4666E">
        <w:rPr>
          <w:rFonts w:ascii="Arial" w:hAnsi="Arial" w:cs="Arial"/>
          <w:b/>
          <w:sz w:val="22"/>
          <w:szCs w:val="22"/>
        </w:rPr>
        <w:t>Midland M-88</w:t>
      </w:r>
    </w:p>
    <w:p w14:paraId="5AA2C8FC" w14:textId="4A9AFDED" w:rsidR="00212E37" w:rsidRPr="00C4666E" w:rsidRDefault="00212E37" w:rsidP="00212E37">
      <w:pPr>
        <w:tabs>
          <w:tab w:val="left" w:pos="2566"/>
        </w:tabs>
        <w:spacing w:after="120" w:line="360" w:lineRule="auto"/>
        <w:jc w:val="both"/>
        <w:rPr>
          <w:rFonts w:ascii="Arial" w:hAnsi="Arial" w:cs="Arial"/>
          <w:b/>
          <w:sz w:val="22"/>
          <w:szCs w:val="22"/>
        </w:rPr>
      </w:pPr>
      <w:r w:rsidRPr="00C4666E">
        <w:rPr>
          <w:rFonts w:ascii="Arial" w:hAnsi="Arial" w:cs="Arial"/>
          <w:bCs/>
          <w:sz w:val="22"/>
          <w:szCs w:val="22"/>
        </w:rPr>
        <w:t xml:space="preserve">Das kompakte Multifunktions-Funkgerät in DIN-Größe hat ein extra großes TFT-Farbdisplay sowie eine sehr geringe Tiefe und kann daher alternativ per mitgelieferter Saugnapfhalterung direkt an der Windschutzscheibe befestigt werden. Umfangreiche Funktionen zur Rauschunterdrückung sorgen für beste Sprachübertragung, sodass die Verständlichkeit während des Gesprächs nicht durch störendes Brummen beeinträchtigt wird. Zusätzlich gibt es </w:t>
      </w:r>
      <w:r w:rsidR="00187258">
        <w:rPr>
          <w:rFonts w:ascii="Arial" w:hAnsi="Arial" w:cs="Arial"/>
          <w:bCs/>
          <w:sz w:val="22"/>
          <w:szCs w:val="22"/>
        </w:rPr>
        <w:t>entweder</w:t>
      </w:r>
      <w:r w:rsidRPr="00C4666E">
        <w:rPr>
          <w:rFonts w:ascii="Arial" w:hAnsi="Arial" w:cs="Arial"/>
          <w:bCs/>
          <w:sz w:val="22"/>
          <w:szCs w:val="22"/>
        </w:rPr>
        <w:t xml:space="preserve"> einen SWR-Schutz</w:t>
      </w:r>
      <w:r w:rsidR="00187258">
        <w:rPr>
          <w:rFonts w:ascii="Arial" w:hAnsi="Arial" w:cs="Arial"/>
          <w:bCs/>
          <w:sz w:val="22"/>
          <w:szCs w:val="22"/>
        </w:rPr>
        <w:t xml:space="preserve"> oder e</w:t>
      </w:r>
      <w:r w:rsidRPr="00C4666E">
        <w:rPr>
          <w:rFonts w:ascii="Arial" w:hAnsi="Arial" w:cs="Arial"/>
          <w:bCs/>
          <w:sz w:val="22"/>
          <w:szCs w:val="22"/>
        </w:rPr>
        <w:t>ine Schutzschaltung gegen das Senden bei schlechter Stehwelle. Die VOX-Freisprechfunktion ist ein Garant für mehr Sicherheit für eine freihändige Kommunikation im Fahrzeug und entspricht damit ebenso der neuesten Straßenverkehrsordnung § 23 (1a) StVO.</w:t>
      </w:r>
    </w:p>
    <w:p w14:paraId="32055B91" w14:textId="77777777" w:rsidR="00212E37" w:rsidRPr="00C4666E" w:rsidRDefault="00212E37" w:rsidP="00212E37">
      <w:pPr>
        <w:pStyle w:val="StandardWeb"/>
        <w:shd w:val="clear" w:color="auto" w:fill="FFFFFF"/>
        <w:spacing w:before="0" w:beforeAutospacing="0" w:after="120" w:afterAutospacing="0" w:line="360" w:lineRule="auto"/>
        <w:jc w:val="both"/>
        <w:rPr>
          <w:rFonts w:ascii="Arial" w:hAnsi="Arial" w:cs="Arial"/>
          <w:b/>
          <w:sz w:val="22"/>
          <w:szCs w:val="22"/>
        </w:rPr>
      </w:pPr>
      <w:r w:rsidRPr="00C4666E">
        <w:rPr>
          <w:rFonts w:ascii="Arial" w:hAnsi="Arial" w:cs="Arial"/>
          <w:b/>
          <w:sz w:val="22"/>
          <w:szCs w:val="22"/>
        </w:rPr>
        <w:t xml:space="preserve">Albrecht </w:t>
      </w:r>
      <w:proofErr w:type="spellStart"/>
      <w:r w:rsidRPr="00C4666E">
        <w:rPr>
          <w:rFonts w:ascii="Arial" w:hAnsi="Arial" w:cs="Arial"/>
          <w:b/>
          <w:sz w:val="22"/>
          <w:szCs w:val="22"/>
        </w:rPr>
        <w:t>Tectalk</w:t>
      </w:r>
      <w:proofErr w:type="spellEnd"/>
      <w:r w:rsidRPr="00C4666E">
        <w:rPr>
          <w:rFonts w:ascii="Arial" w:hAnsi="Arial" w:cs="Arial"/>
          <w:b/>
          <w:sz w:val="22"/>
          <w:szCs w:val="22"/>
        </w:rPr>
        <w:t xml:space="preserve"> </w:t>
      </w:r>
      <w:proofErr w:type="spellStart"/>
      <w:r w:rsidRPr="00C4666E">
        <w:rPr>
          <w:rFonts w:ascii="Arial" w:hAnsi="Arial" w:cs="Arial"/>
          <w:b/>
          <w:sz w:val="22"/>
          <w:szCs w:val="22"/>
        </w:rPr>
        <w:t>Worker</w:t>
      </w:r>
      <w:proofErr w:type="spellEnd"/>
      <w:r w:rsidRPr="00C4666E">
        <w:rPr>
          <w:rFonts w:ascii="Arial" w:hAnsi="Arial" w:cs="Arial"/>
          <w:b/>
          <w:sz w:val="22"/>
          <w:szCs w:val="22"/>
        </w:rPr>
        <w:t xml:space="preserve"> 3</w:t>
      </w:r>
    </w:p>
    <w:p w14:paraId="1296925C" w14:textId="725957E1" w:rsidR="00212E37" w:rsidRDefault="00212E37" w:rsidP="00212E37">
      <w:pPr>
        <w:pStyle w:val="StandardWeb"/>
        <w:shd w:val="clear" w:color="auto" w:fill="FFFFFF"/>
        <w:spacing w:before="0" w:beforeAutospacing="0" w:after="120" w:afterAutospacing="0" w:line="360" w:lineRule="auto"/>
        <w:jc w:val="both"/>
        <w:rPr>
          <w:rFonts w:ascii="Arial" w:hAnsi="Arial" w:cs="Arial"/>
          <w:bCs/>
          <w:sz w:val="22"/>
          <w:szCs w:val="22"/>
        </w:rPr>
      </w:pPr>
      <w:r w:rsidRPr="00C4666E">
        <w:rPr>
          <w:rFonts w:ascii="Arial" w:hAnsi="Arial" w:cs="Arial"/>
          <w:bCs/>
          <w:sz w:val="22"/>
          <w:szCs w:val="22"/>
        </w:rPr>
        <w:t xml:space="preserve">Das mobile PMR-Funkgerät </w:t>
      </w:r>
      <w:proofErr w:type="spellStart"/>
      <w:r w:rsidRPr="00C4666E">
        <w:rPr>
          <w:rFonts w:ascii="Arial" w:hAnsi="Arial" w:cs="Arial"/>
          <w:bCs/>
          <w:sz w:val="22"/>
          <w:szCs w:val="22"/>
        </w:rPr>
        <w:t>Tectalk</w:t>
      </w:r>
      <w:proofErr w:type="spellEnd"/>
      <w:r w:rsidRPr="00C4666E">
        <w:rPr>
          <w:rFonts w:ascii="Arial" w:hAnsi="Arial" w:cs="Arial"/>
          <w:bCs/>
          <w:sz w:val="22"/>
          <w:szCs w:val="22"/>
        </w:rPr>
        <w:t xml:space="preserve"> </w:t>
      </w:r>
      <w:proofErr w:type="spellStart"/>
      <w:r w:rsidRPr="00C4666E">
        <w:rPr>
          <w:rFonts w:ascii="Arial" w:hAnsi="Arial" w:cs="Arial"/>
          <w:bCs/>
          <w:sz w:val="22"/>
          <w:szCs w:val="22"/>
        </w:rPr>
        <w:t>Worker</w:t>
      </w:r>
      <w:proofErr w:type="spellEnd"/>
      <w:r w:rsidRPr="00C4666E">
        <w:rPr>
          <w:rFonts w:ascii="Arial" w:hAnsi="Arial" w:cs="Arial"/>
          <w:bCs/>
          <w:sz w:val="22"/>
          <w:szCs w:val="22"/>
        </w:rPr>
        <w:t xml:space="preserve"> 3 bietet ein äußerst stabiles Gehäuse und vielfältige Funktionen. Das Spritzwasser-geschützte Gehäuse ist optimal für den Einsatz im Freien geeignet. Es verfügt über 16 PMR446-Funkkanäle und 44 CTSS- sowie 211 DCS-Codierungen für ungestörtes Funken. Dazu bietet es eine Reichweite </w:t>
      </w:r>
      <w:r w:rsidR="00187258">
        <w:rPr>
          <w:rFonts w:ascii="Arial" w:hAnsi="Arial" w:cs="Arial"/>
          <w:bCs/>
          <w:sz w:val="22"/>
          <w:szCs w:val="22"/>
        </w:rPr>
        <w:t>von bis</w:t>
      </w:r>
      <w:r w:rsidRPr="00C4666E">
        <w:rPr>
          <w:rFonts w:ascii="Arial" w:hAnsi="Arial" w:cs="Arial"/>
          <w:bCs/>
          <w:sz w:val="22"/>
          <w:szCs w:val="22"/>
        </w:rPr>
        <w:t xml:space="preserve"> zu zehn Kilometern und eine Betriebsdauer von etwa 14 Stunden. Für intensive Arbeit mit beiden Händen, lässt sich die VOX-Freisprechfunktion mittels Programmiersoftware aktivieren, damit das Funken auch ohne Drücken der Sendetaste funktioniert.</w:t>
      </w:r>
    </w:p>
    <w:p w14:paraId="6119105A" w14:textId="77777777" w:rsidR="00212E37" w:rsidRPr="00090103" w:rsidRDefault="00212E37" w:rsidP="00212E37">
      <w:pPr>
        <w:spacing w:after="120" w:line="360" w:lineRule="auto"/>
        <w:jc w:val="both"/>
      </w:pPr>
      <w:r w:rsidRPr="00A01504">
        <w:rPr>
          <w:rFonts w:ascii="Arial" w:hAnsi="Arial" w:cs="Arial"/>
          <w:sz w:val="22"/>
          <w:szCs w:val="22"/>
        </w:rPr>
        <w:t xml:space="preserve">Weitere Informationen sind unter folgendem Link erhältlich: </w:t>
      </w:r>
      <w:hyperlink r:id="rId7" w:history="1">
        <w:r w:rsidRPr="00B8759E">
          <w:rPr>
            <w:rStyle w:val="Hyperlink"/>
            <w:rFonts w:ascii="Arial" w:hAnsi="Arial" w:cs="Arial"/>
            <w:sz w:val="22"/>
            <w:szCs w:val="22"/>
          </w:rPr>
          <w:t>www.albrecht-midland.de</w:t>
        </w:r>
      </w:hyperlink>
      <w:r>
        <w:rPr>
          <w:rFonts w:ascii="Arial" w:hAnsi="Arial" w:cs="Arial"/>
          <w:sz w:val="22"/>
          <w:szCs w:val="22"/>
        </w:rPr>
        <w:t>.</w:t>
      </w:r>
    </w:p>
    <w:p w14:paraId="19954495" w14:textId="77777777" w:rsidR="00212E37" w:rsidRDefault="00212E37" w:rsidP="00212E37">
      <w:pPr>
        <w:autoSpaceDE w:val="0"/>
        <w:autoSpaceDN w:val="0"/>
        <w:adjustRightInd w:val="0"/>
        <w:spacing w:after="120"/>
        <w:jc w:val="both"/>
        <w:rPr>
          <w:rFonts w:ascii="Arial" w:hAnsi="Arial" w:cs="Arial"/>
          <w:b/>
          <w:bCs/>
          <w:iCs/>
          <w:sz w:val="22"/>
          <w:szCs w:val="22"/>
        </w:rPr>
      </w:pPr>
    </w:p>
    <w:p w14:paraId="35798E3E" w14:textId="30D68F07" w:rsidR="00212E37" w:rsidRPr="00C4666E" w:rsidRDefault="00212E37" w:rsidP="00212E37">
      <w:pPr>
        <w:pStyle w:val="StandardWeb"/>
        <w:shd w:val="clear" w:color="auto" w:fill="FFFFFF"/>
        <w:spacing w:before="0" w:beforeAutospacing="0" w:after="120" w:afterAutospacing="0" w:line="360" w:lineRule="auto"/>
        <w:jc w:val="both"/>
        <w:rPr>
          <w:rFonts w:ascii="Arial" w:hAnsi="Arial" w:cs="Arial"/>
          <w:b/>
          <w:bCs/>
          <w:i/>
          <w:iCs/>
          <w:sz w:val="22"/>
          <w:szCs w:val="22"/>
        </w:rPr>
      </w:pPr>
      <w:r w:rsidRPr="00C4666E">
        <w:rPr>
          <w:rFonts w:ascii="Arial" w:hAnsi="Arial" w:cs="Arial"/>
          <w:b/>
          <w:bCs/>
          <w:i/>
          <w:iCs/>
          <w:sz w:val="22"/>
          <w:szCs w:val="22"/>
        </w:rPr>
        <w:lastRenderedPageBreak/>
        <w:t>Sie möchten ein Pressegespräch</w:t>
      </w:r>
      <w:r w:rsidR="00187258">
        <w:rPr>
          <w:rFonts w:ascii="Arial" w:hAnsi="Arial" w:cs="Arial"/>
          <w:b/>
          <w:bCs/>
          <w:i/>
          <w:iCs/>
          <w:sz w:val="22"/>
          <w:szCs w:val="22"/>
        </w:rPr>
        <w:t xml:space="preserve"> am Samstag, den 23.09.2023, </w:t>
      </w:r>
      <w:r w:rsidRPr="00C4666E">
        <w:rPr>
          <w:rFonts w:ascii="Arial" w:hAnsi="Arial" w:cs="Arial"/>
          <w:b/>
          <w:bCs/>
          <w:i/>
          <w:iCs/>
          <w:sz w:val="22"/>
          <w:szCs w:val="22"/>
        </w:rPr>
        <w:t xml:space="preserve">auf der NUFAM bei Alan Electronics vereinbaren? Bitte kontaktieren Sie uns dazu – gern mit Terminwunsch – per E-Mail unter: </w:t>
      </w:r>
      <w:hyperlink r:id="rId8" w:history="1">
        <w:r w:rsidRPr="00C4666E">
          <w:rPr>
            <w:rStyle w:val="Hyperlink"/>
            <w:rFonts w:ascii="Arial" w:hAnsi="Arial" w:cs="Arial"/>
            <w:sz w:val="22"/>
            <w:szCs w:val="22"/>
          </w:rPr>
          <w:t>s.winter@profil-marketing.com</w:t>
        </w:r>
      </w:hyperlink>
    </w:p>
    <w:p w14:paraId="1352AA8E" w14:textId="77777777" w:rsidR="00212E37" w:rsidRPr="00984B15" w:rsidRDefault="00212E37" w:rsidP="00212E37">
      <w:pPr>
        <w:spacing w:after="120" w:line="360" w:lineRule="auto"/>
        <w:jc w:val="both"/>
        <w:rPr>
          <w:rFonts w:ascii="Arial" w:hAnsi="Arial" w:cs="Arial"/>
          <w:sz w:val="22"/>
          <w:szCs w:val="22"/>
        </w:rPr>
      </w:pPr>
    </w:p>
    <w:p w14:paraId="0C618429" w14:textId="77777777" w:rsidR="009A236F" w:rsidRDefault="009A236F" w:rsidP="005020C1">
      <w:pPr>
        <w:autoSpaceDE w:val="0"/>
        <w:autoSpaceDN w:val="0"/>
        <w:adjustRightInd w:val="0"/>
        <w:spacing w:after="120"/>
        <w:jc w:val="both"/>
        <w:rPr>
          <w:rFonts w:ascii="Arial" w:hAnsi="Arial" w:cs="Arial"/>
          <w:b/>
          <w:bCs/>
          <w:iCs/>
          <w:sz w:val="22"/>
          <w:szCs w:val="22"/>
        </w:rPr>
      </w:pPr>
    </w:p>
    <w:p w14:paraId="466205D3" w14:textId="06C47B1A"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&amp; Alan Electronics:</w:t>
      </w:r>
    </w:p>
    <w:p w14:paraId="39863D5B" w14:textId="0D397F1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5C043183"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0046176D">
        <w:rPr>
          <w:rFonts w:ascii="Arial" w:hAnsi="Arial" w:cs="Arial"/>
          <w:sz w:val="20"/>
          <w:szCs w:val="20"/>
        </w:rPr>
        <w:t xml:space="preserve"> </w:t>
      </w:r>
      <w:r w:rsidRPr="0096105D">
        <w:rPr>
          <w:rFonts w:ascii="Arial" w:hAnsi="Arial" w:cs="Arial"/>
          <w:sz w:val="20"/>
          <w:szCs w:val="20"/>
        </w:rPr>
        <w:t xml:space="preserve">(Digital-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2EF11224" w14:textId="77777777" w:rsidR="0046176D" w:rsidRDefault="0046176D" w:rsidP="00206685">
      <w:pPr>
        <w:tabs>
          <w:tab w:val="left" w:pos="0"/>
          <w:tab w:val="left" w:pos="1080"/>
        </w:tabs>
        <w:spacing w:after="120"/>
        <w:ind w:right="-1"/>
        <w:jc w:val="both"/>
        <w:rPr>
          <w:rFonts w:ascii="Arial" w:hAnsi="Arial" w:cs="Arial"/>
          <w:sz w:val="20"/>
          <w:szCs w:val="20"/>
        </w:rPr>
      </w:pPr>
    </w:p>
    <w:p w14:paraId="4F86908C" w14:textId="27EC4A74" w:rsidR="00206685"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w:t>
      </w:r>
      <w:r w:rsidR="00CF3AF2">
        <w:rPr>
          <w:rFonts w:ascii="Arial" w:hAnsi="Arial" w:cs="Arial"/>
          <w:sz w:val="20"/>
          <w:szCs w:val="20"/>
        </w:rPr>
        <w:t>a</w:t>
      </w:r>
      <w:r>
        <w:rPr>
          <w:rFonts w:ascii="Arial" w:hAnsi="Arial" w:cs="Arial"/>
          <w:sz w:val="20"/>
          <w:szCs w:val="20"/>
        </w:rPr>
        <w:t>lbrecht-</w:t>
      </w:r>
      <w:r w:rsidR="00CF3AF2">
        <w:rPr>
          <w:rFonts w:ascii="Arial" w:hAnsi="Arial" w:cs="Arial"/>
          <w:sz w:val="20"/>
          <w:szCs w:val="20"/>
        </w:rPr>
        <w:t>m</w:t>
      </w:r>
      <w:r>
        <w:rPr>
          <w:rFonts w:ascii="Arial" w:hAnsi="Arial" w:cs="Arial"/>
          <w:sz w:val="20"/>
          <w:szCs w:val="20"/>
        </w:rPr>
        <w:t>idland.de</w:t>
      </w:r>
    </w:p>
    <w:p w14:paraId="43C65A4A" w14:textId="77777777" w:rsidR="005020C1" w:rsidRPr="00BE19F3" w:rsidRDefault="005020C1" w:rsidP="005020C1">
      <w:pPr>
        <w:tabs>
          <w:tab w:val="left" w:pos="0"/>
          <w:tab w:val="left" w:pos="1080"/>
        </w:tabs>
        <w:spacing w:after="120"/>
        <w:jc w:val="both"/>
        <w:rPr>
          <w:rFonts w:ascii="Arial" w:hAnsi="Arial" w:cs="Arial"/>
          <w:b/>
          <w:bCs/>
          <w:sz w:val="20"/>
          <w:szCs w:val="20"/>
        </w:rPr>
      </w:pPr>
    </w:p>
    <w:p w14:paraId="61FBEFBF" w14:textId="21A959BB"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4A405929"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w:t>
      </w:r>
    </w:p>
    <w:p w14:paraId="059E2F0D" w14:textId="77777777" w:rsidR="00040C86" w:rsidRPr="001C4BF6" w:rsidRDefault="00040C86" w:rsidP="00040C86">
      <w:pPr>
        <w:pStyle w:val="Blocktext1"/>
        <w:tabs>
          <w:tab w:val="left" w:pos="0"/>
        </w:tabs>
        <w:spacing w:line="100" w:lineRule="atLeast"/>
        <w:ind w:left="0" w:right="-1"/>
        <w:rPr>
          <w:rFonts w:cs="Arial"/>
          <w:sz w:val="20"/>
          <w:lang w:val="pt-BR"/>
        </w:rPr>
      </w:pPr>
      <w:r w:rsidRPr="001C4BF6">
        <w:rPr>
          <w:rFonts w:cs="Arial"/>
          <w:sz w:val="20"/>
          <w:lang w:val="pt-BR"/>
        </w:rPr>
        <w:t>Tel.: +49 (0) 4154 / 849-144</w:t>
      </w:r>
    </w:p>
    <w:p w14:paraId="15EC2454" w14:textId="539F5593" w:rsidR="005020C1" w:rsidRPr="001C4BF6" w:rsidRDefault="00040C86" w:rsidP="00C00000">
      <w:pPr>
        <w:pStyle w:val="Textkrper"/>
        <w:tabs>
          <w:tab w:val="left" w:pos="9000"/>
        </w:tabs>
        <w:spacing w:line="360" w:lineRule="auto"/>
        <w:rPr>
          <w:lang w:val="pt-BR"/>
        </w:rPr>
      </w:pPr>
      <w:r w:rsidRPr="00C62D7B">
        <w:rPr>
          <w:rFonts w:cs="Arial"/>
          <w:sz w:val="20"/>
          <w:szCs w:val="20"/>
        </w:rPr>
        <w:t xml:space="preserve">E-Mail: </w:t>
      </w:r>
      <w:hyperlink r:id="rId9" w:history="1">
        <w:r w:rsidR="00206685" w:rsidRPr="00325583">
          <w:rPr>
            <w:rStyle w:val="Hyperlink"/>
            <w:rFonts w:cs="Arial"/>
            <w:sz w:val="20"/>
            <w:szCs w:val="20"/>
          </w:rPr>
          <w:t>presse@</w:t>
        </w:r>
        <w:r w:rsidR="00206685" w:rsidRPr="001C4BF6">
          <w:rPr>
            <w:rStyle w:val="Hyperlink"/>
            <w:rFonts w:cs="Arial"/>
            <w:sz w:val="20"/>
            <w:szCs w:val="20"/>
            <w:lang w:val="pt-BR"/>
          </w:rPr>
          <w:t>albrecht-midland.de</w:t>
        </w:r>
      </w:hyperlink>
      <w:r w:rsidR="00E41CCF" w:rsidRPr="001C4BF6">
        <w:rPr>
          <w:rStyle w:val="Hyperlink"/>
          <w:rFonts w:cs="Arial"/>
          <w:sz w:val="20"/>
          <w:szCs w:val="20"/>
          <w:lang w:val="pt-BR"/>
        </w:rPr>
        <w:t xml:space="preserve"> </w:t>
      </w:r>
    </w:p>
    <w:sectPr w:rsidR="005020C1" w:rsidRPr="001C4BF6" w:rsidSect="00D80497">
      <w:headerReference w:type="even" r:id="rId10"/>
      <w:headerReference w:type="default" r:id="rId11"/>
      <w:footerReference w:type="default" r:id="rId12"/>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4387" w14:textId="77777777" w:rsidR="00EE0C77" w:rsidRDefault="00EE0C77">
      <w:r>
        <w:separator/>
      </w:r>
    </w:p>
  </w:endnote>
  <w:endnote w:type="continuationSeparator" w:id="0">
    <w:p w14:paraId="5B0BA99E" w14:textId="77777777" w:rsidR="00EE0C77" w:rsidRDefault="00EE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30C2" w14:textId="77777777" w:rsidR="00EE0C77" w:rsidRDefault="00EE0C77">
      <w:r>
        <w:separator/>
      </w:r>
    </w:p>
  </w:footnote>
  <w:footnote w:type="continuationSeparator" w:id="0">
    <w:p w14:paraId="66D8825F" w14:textId="77777777" w:rsidR="00EE0C77" w:rsidRDefault="00EE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080" w14:textId="77777777" w:rsidR="00212E37" w:rsidRDefault="00212E37" w:rsidP="00212E37">
    <w:pPr>
      <w:pStyle w:val="Kopfzeile"/>
      <w:tabs>
        <w:tab w:val="clear" w:pos="4536"/>
        <w:tab w:val="clear" w:pos="9072"/>
        <w:tab w:val="right" w:pos="5670"/>
      </w:tabs>
    </w:pPr>
    <w:r>
      <w:rPr>
        <w:noProof/>
      </w:rPr>
      <w:drawing>
        <wp:inline distT="0" distB="0" distL="0" distR="0" wp14:anchorId="466C8FFC" wp14:editId="4DDC946E">
          <wp:extent cx="1524000" cy="575628"/>
          <wp:effectExtent l="0" t="0" r="0" b="0"/>
          <wp:docPr id="1021307875" name="Grafik 102130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83849" name="Grafik 609283849"/>
                  <pic:cNvPicPr/>
                </pic:nvPicPr>
                <pic:blipFill>
                  <a:blip r:embed="rId1"/>
                  <a:stretch>
                    <a:fillRect/>
                  </a:stretch>
                </pic:blipFill>
                <pic:spPr>
                  <a:xfrm>
                    <a:off x="0" y="0"/>
                    <a:ext cx="1569995" cy="593001"/>
                  </a:xfrm>
                  <a:prstGeom prst="rect">
                    <a:avLst/>
                  </a:prstGeom>
                </pic:spPr>
              </pic:pic>
            </a:graphicData>
          </a:graphic>
        </wp:inline>
      </w:drawing>
    </w:r>
  </w:p>
  <w:p w14:paraId="58D5C5C3" w14:textId="77777777" w:rsidR="00212E37" w:rsidRDefault="00212E37" w:rsidP="00212E37">
    <w:pPr>
      <w:pStyle w:val="Kopfzeile"/>
      <w:tabs>
        <w:tab w:val="clear" w:pos="4536"/>
        <w:tab w:val="clear" w:pos="9072"/>
        <w:tab w:val="right" w:pos="5670"/>
      </w:tabs>
    </w:pPr>
  </w:p>
  <w:p w14:paraId="1C10AA93" w14:textId="77777777" w:rsidR="00212E37" w:rsidRPr="0099041A" w:rsidRDefault="00212E37" w:rsidP="00212E37">
    <w:pPr>
      <w:pStyle w:val="berschrift1"/>
      <w:rPr>
        <w:sz w:val="24"/>
        <w:szCs w:val="24"/>
        <w:lang w:val="pt-BR"/>
      </w:rPr>
    </w:pPr>
    <w:r w:rsidRPr="0099041A">
      <w:rPr>
        <w:sz w:val="24"/>
        <w:szCs w:val="24"/>
        <w:lang w:val="pt-BR"/>
      </w:rPr>
      <w:t xml:space="preserve">P r e </w:t>
    </w:r>
    <w:proofErr w:type="gramStart"/>
    <w:r w:rsidRPr="0099041A">
      <w:rPr>
        <w:sz w:val="24"/>
        <w:szCs w:val="24"/>
        <w:lang w:val="pt-BR"/>
      </w:rPr>
      <w:t>s</w:t>
    </w:r>
    <w:proofErr w:type="gramEnd"/>
    <w:r w:rsidRPr="0099041A">
      <w:rPr>
        <w:sz w:val="24"/>
        <w:szCs w:val="24"/>
        <w:lang w:val="pt-BR"/>
      </w:rPr>
      <w:t xml:space="preserve"> s e i n f o r m a t i o n</w:t>
    </w:r>
  </w:p>
  <w:p w14:paraId="3F4C7A77" w14:textId="431E7BCF" w:rsidR="003E6B6B" w:rsidRPr="0099041A" w:rsidRDefault="003E6B6B">
    <w:pPr>
      <w:pStyle w:val="Kopfzeile"/>
      <w:tabs>
        <w:tab w:val="clear" w:pos="4536"/>
        <w:tab w:val="center" w:pos="8505"/>
      </w:tabs>
      <w:rPr>
        <w:lang w:val="pt-BR"/>
      </w:rPr>
    </w:pPr>
    <w:r w:rsidRPr="0099041A">
      <w:rPr>
        <w:lang w:val="pt-B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2512B5AD" w:rsidR="003E6B6B" w:rsidRDefault="004837E1">
    <w:pPr>
      <w:pStyle w:val="Kopfzeile"/>
      <w:tabs>
        <w:tab w:val="clear" w:pos="4536"/>
        <w:tab w:val="clear" w:pos="9072"/>
        <w:tab w:val="right" w:pos="5670"/>
      </w:tabs>
    </w:pPr>
    <w:r>
      <w:rPr>
        <w:noProof/>
      </w:rPr>
      <w:drawing>
        <wp:inline distT="0" distB="0" distL="0" distR="0" wp14:anchorId="59D07374" wp14:editId="2DD0703D">
          <wp:extent cx="1524000" cy="575628"/>
          <wp:effectExtent l="0" t="0" r="0" b="0"/>
          <wp:docPr id="6092838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283849" name="Grafik 609283849"/>
                  <pic:cNvPicPr/>
                </pic:nvPicPr>
                <pic:blipFill>
                  <a:blip r:embed="rId1"/>
                  <a:stretch>
                    <a:fillRect/>
                  </a:stretch>
                </pic:blipFill>
                <pic:spPr>
                  <a:xfrm>
                    <a:off x="0" y="0"/>
                    <a:ext cx="1569995" cy="593001"/>
                  </a:xfrm>
                  <a:prstGeom prst="rect">
                    <a:avLst/>
                  </a:prstGeom>
                </pic:spPr>
              </pic:pic>
            </a:graphicData>
          </a:graphic>
        </wp:inline>
      </w:drawing>
    </w:r>
  </w:p>
  <w:p w14:paraId="6AF261F1" w14:textId="77777777" w:rsidR="00D610D9" w:rsidRDefault="00D610D9">
    <w:pPr>
      <w:pStyle w:val="Kopfzeile"/>
      <w:tabs>
        <w:tab w:val="clear" w:pos="4536"/>
        <w:tab w:val="clear" w:pos="9072"/>
        <w:tab w:val="right" w:pos="5670"/>
      </w:tabs>
    </w:pPr>
  </w:p>
  <w:p w14:paraId="055007C5" w14:textId="77777777" w:rsidR="00D610D9" w:rsidRPr="0099041A" w:rsidRDefault="00D610D9" w:rsidP="00D610D9">
    <w:pPr>
      <w:pStyle w:val="berschrift1"/>
      <w:rPr>
        <w:sz w:val="24"/>
        <w:szCs w:val="24"/>
        <w:lang w:val="pt-BR"/>
      </w:rPr>
    </w:pPr>
    <w:r w:rsidRPr="0099041A">
      <w:rPr>
        <w:sz w:val="24"/>
        <w:szCs w:val="24"/>
        <w:lang w:val="pt-BR"/>
      </w:rPr>
      <w:t xml:space="preserve">P r e </w:t>
    </w:r>
    <w:proofErr w:type="gramStart"/>
    <w:r w:rsidRPr="0099041A">
      <w:rPr>
        <w:sz w:val="24"/>
        <w:szCs w:val="24"/>
        <w:lang w:val="pt-BR"/>
      </w:rPr>
      <w:t>s</w:t>
    </w:r>
    <w:proofErr w:type="gramEnd"/>
    <w:r w:rsidRPr="0099041A">
      <w:rPr>
        <w:sz w:val="24"/>
        <w:szCs w:val="24"/>
        <w:lang w:val="pt-BR"/>
      </w:rPr>
      <w:t xml:space="preserve"> s e i n f o r m a t i o n</w:t>
    </w:r>
  </w:p>
  <w:p w14:paraId="0DBC2124" w14:textId="77777777" w:rsidR="00D610D9" w:rsidRPr="0099041A" w:rsidRDefault="00D610D9">
    <w:pPr>
      <w:pStyle w:val="Kopfzeile"/>
      <w:tabs>
        <w:tab w:val="clear" w:pos="4536"/>
        <w:tab w:val="clear" w:pos="9072"/>
        <w:tab w:val="right" w:pos="5670"/>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0048878">
    <w:abstractNumId w:val="1"/>
  </w:num>
  <w:num w:numId="2" w16cid:durableId="1953437565">
    <w:abstractNumId w:val="0"/>
  </w:num>
  <w:num w:numId="3" w16cid:durableId="1762749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12DE"/>
    <w:rsid w:val="000031BA"/>
    <w:rsid w:val="000042B1"/>
    <w:rsid w:val="00005C18"/>
    <w:rsid w:val="00005D19"/>
    <w:rsid w:val="000143A5"/>
    <w:rsid w:val="00015B41"/>
    <w:rsid w:val="000167DA"/>
    <w:rsid w:val="0001681C"/>
    <w:rsid w:val="000202A9"/>
    <w:rsid w:val="00020ABD"/>
    <w:rsid w:val="00022CEE"/>
    <w:rsid w:val="000238C9"/>
    <w:rsid w:val="000240F0"/>
    <w:rsid w:val="00031949"/>
    <w:rsid w:val="000324AF"/>
    <w:rsid w:val="00040C86"/>
    <w:rsid w:val="00043365"/>
    <w:rsid w:val="00045637"/>
    <w:rsid w:val="000475E4"/>
    <w:rsid w:val="00047FAE"/>
    <w:rsid w:val="000527CE"/>
    <w:rsid w:val="0005564F"/>
    <w:rsid w:val="00060518"/>
    <w:rsid w:val="000619F8"/>
    <w:rsid w:val="000620CE"/>
    <w:rsid w:val="000627E4"/>
    <w:rsid w:val="0006496B"/>
    <w:rsid w:val="00064FE1"/>
    <w:rsid w:val="000653D4"/>
    <w:rsid w:val="00066C3C"/>
    <w:rsid w:val="00070302"/>
    <w:rsid w:val="00071B8A"/>
    <w:rsid w:val="000720A7"/>
    <w:rsid w:val="00072A39"/>
    <w:rsid w:val="00072F10"/>
    <w:rsid w:val="00076689"/>
    <w:rsid w:val="00077BC0"/>
    <w:rsid w:val="000819AF"/>
    <w:rsid w:val="000836DB"/>
    <w:rsid w:val="00083DC4"/>
    <w:rsid w:val="00084DF8"/>
    <w:rsid w:val="00085711"/>
    <w:rsid w:val="00085B0B"/>
    <w:rsid w:val="00086375"/>
    <w:rsid w:val="00087818"/>
    <w:rsid w:val="00087B30"/>
    <w:rsid w:val="00090103"/>
    <w:rsid w:val="000907D7"/>
    <w:rsid w:val="0009170B"/>
    <w:rsid w:val="000925E6"/>
    <w:rsid w:val="000A4199"/>
    <w:rsid w:val="000B3A28"/>
    <w:rsid w:val="000B7322"/>
    <w:rsid w:val="000B7F5A"/>
    <w:rsid w:val="000C01AE"/>
    <w:rsid w:val="000C1CB0"/>
    <w:rsid w:val="000C27B6"/>
    <w:rsid w:val="000C4012"/>
    <w:rsid w:val="000C5341"/>
    <w:rsid w:val="000C597F"/>
    <w:rsid w:val="000D003C"/>
    <w:rsid w:val="000D071F"/>
    <w:rsid w:val="000D0F81"/>
    <w:rsid w:val="000D23AF"/>
    <w:rsid w:val="000D322D"/>
    <w:rsid w:val="000D494E"/>
    <w:rsid w:val="000E11E6"/>
    <w:rsid w:val="000E194E"/>
    <w:rsid w:val="000E20A9"/>
    <w:rsid w:val="000E31FB"/>
    <w:rsid w:val="000E342C"/>
    <w:rsid w:val="000E36AB"/>
    <w:rsid w:val="000E3AD3"/>
    <w:rsid w:val="000E5F23"/>
    <w:rsid w:val="000E6942"/>
    <w:rsid w:val="000E7D17"/>
    <w:rsid w:val="000F06C1"/>
    <w:rsid w:val="000F073F"/>
    <w:rsid w:val="000F0FB3"/>
    <w:rsid w:val="000F6EB4"/>
    <w:rsid w:val="00104804"/>
    <w:rsid w:val="00105A2F"/>
    <w:rsid w:val="001066D5"/>
    <w:rsid w:val="00111F06"/>
    <w:rsid w:val="00114F4F"/>
    <w:rsid w:val="0011578C"/>
    <w:rsid w:val="001179BF"/>
    <w:rsid w:val="00121D51"/>
    <w:rsid w:val="001235F5"/>
    <w:rsid w:val="00123A1F"/>
    <w:rsid w:val="00124C99"/>
    <w:rsid w:val="001260B9"/>
    <w:rsid w:val="00126EF5"/>
    <w:rsid w:val="001277C6"/>
    <w:rsid w:val="00130DE2"/>
    <w:rsid w:val="0013378F"/>
    <w:rsid w:val="00137761"/>
    <w:rsid w:val="001412EA"/>
    <w:rsid w:val="00141BBA"/>
    <w:rsid w:val="001429AD"/>
    <w:rsid w:val="00147ECE"/>
    <w:rsid w:val="00152DB1"/>
    <w:rsid w:val="00152FF6"/>
    <w:rsid w:val="001537EC"/>
    <w:rsid w:val="00161893"/>
    <w:rsid w:val="00161A0F"/>
    <w:rsid w:val="00161B6C"/>
    <w:rsid w:val="00162A37"/>
    <w:rsid w:val="00163736"/>
    <w:rsid w:val="00163FBD"/>
    <w:rsid w:val="001654C7"/>
    <w:rsid w:val="00165CB3"/>
    <w:rsid w:val="0016621C"/>
    <w:rsid w:val="00166A62"/>
    <w:rsid w:val="00166EE7"/>
    <w:rsid w:val="00170AC1"/>
    <w:rsid w:val="00171555"/>
    <w:rsid w:val="00172583"/>
    <w:rsid w:val="00172DE4"/>
    <w:rsid w:val="0017325E"/>
    <w:rsid w:val="001740DF"/>
    <w:rsid w:val="00175AE9"/>
    <w:rsid w:val="00176FCC"/>
    <w:rsid w:val="00177968"/>
    <w:rsid w:val="001779F0"/>
    <w:rsid w:val="00177B71"/>
    <w:rsid w:val="00180EE6"/>
    <w:rsid w:val="001836D2"/>
    <w:rsid w:val="00184306"/>
    <w:rsid w:val="00184A6D"/>
    <w:rsid w:val="00187258"/>
    <w:rsid w:val="001873F5"/>
    <w:rsid w:val="00190FDC"/>
    <w:rsid w:val="0019372E"/>
    <w:rsid w:val="00197DB1"/>
    <w:rsid w:val="00197E0F"/>
    <w:rsid w:val="001A05D2"/>
    <w:rsid w:val="001A1C94"/>
    <w:rsid w:val="001A3381"/>
    <w:rsid w:val="001A452D"/>
    <w:rsid w:val="001A5314"/>
    <w:rsid w:val="001A5E29"/>
    <w:rsid w:val="001A7419"/>
    <w:rsid w:val="001B0636"/>
    <w:rsid w:val="001B2FF5"/>
    <w:rsid w:val="001B61F1"/>
    <w:rsid w:val="001C0A01"/>
    <w:rsid w:val="001C1E19"/>
    <w:rsid w:val="001C33AB"/>
    <w:rsid w:val="001C33FA"/>
    <w:rsid w:val="001C4BF6"/>
    <w:rsid w:val="001C6A5B"/>
    <w:rsid w:val="001D078F"/>
    <w:rsid w:val="001D0C84"/>
    <w:rsid w:val="001E1C9E"/>
    <w:rsid w:val="001E5649"/>
    <w:rsid w:val="001E64E2"/>
    <w:rsid w:val="001F2F75"/>
    <w:rsid w:val="001F3780"/>
    <w:rsid w:val="001F4F9A"/>
    <w:rsid w:val="001F6DEC"/>
    <w:rsid w:val="001F6F3C"/>
    <w:rsid w:val="001F787C"/>
    <w:rsid w:val="002057EA"/>
    <w:rsid w:val="00205AF9"/>
    <w:rsid w:val="00206685"/>
    <w:rsid w:val="002121F4"/>
    <w:rsid w:val="00212E37"/>
    <w:rsid w:val="00214330"/>
    <w:rsid w:val="00214357"/>
    <w:rsid w:val="002147C3"/>
    <w:rsid w:val="00215A7F"/>
    <w:rsid w:val="002164D9"/>
    <w:rsid w:val="0022238A"/>
    <w:rsid w:val="002228A9"/>
    <w:rsid w:val="00224B01"/>
    <w:rsid w:val="00224C31"/>
    <w:rsid w:val="00225E1F"/>
    <w:rsid w:val="00225F5B"/>
    <w:rsid w:val="002303AB"/>
    <w:rsid w:val="00233D07"/>
    <w:rsid w:val="00233F47"/>
    <w:rsid w:val="0023454F"/>
    <w:rsid w:val="002361B9"/>
    <w:rsid w:val="002361FA"/>
    <w:rsid w:val="00236C22"/>
    <w:rsid w:val="00236C6F"/>
    <w:rsid w:val="002379F7"/>
    <w:rsid w:val="00240623"/>
    <w:rsid w:val="00241B79"/>
    <w:rsid w:val="00242854"/>
    <w:rsid w:val="00245572"/>
    <w:rsid w:val="00245C2D"/>
    <w:rsid w:val="00246634"/>
    <w:rsid w:val="00250030"/>
    <w:rsid w:val="00250BA4"/>
    <w:rsid w:val="00250E35"/>
    <w:rsid w:val="00251652"/>
    <w:rsid w:val="00252D3C"/>
    <w:rsid w:val="00253A25"/>
    <w:rsid w:val="00261F36"/>
    <w:rsid w:val="00262EFA"/>
    <w:rsid w:val="002631E4"/>
    <w:rsid w:val="00264182"/>
    <w:rsid w:val="0026549C"/>
    <w:rsid w:val="00267F68"/>
    <w:rsid w:val="002712B6"/>
    <w:rsid w:val="00277CA3"/>
    <w:rsid w:val="00282976"/>
    <w:rsid w:val="00283EDA"/>
    <w:rsid w:val="002856EF"/>
    <w:rsid w:val="002868EB"/>
    <w:rsid w:val="0028746F"/>
    <w:rsid w:val="00290EF9"/>
    <w:rsid w:val="0029123F"/>
    <w:rsid w:val="002914C5"/>
    <w:rsid w:val="00293C8C"/>
    <w:rsid w:val="00294051"/>
    <w:rsid w:val="00294874"/>
    <w:rsid w:val="002952E7"/>
    <w:rsid w:val="0029651F"/>
    <w:rsid w:val="002966F9"/>
    <w:rsid w:val="002A0E5F"/>
    <w:rsid w:val="002A7B95"/>
    <w:rsid w:val="002B0543"/>
    <w:rsid w:val="002B19AE"/>
    <w:rsid w:val="002B4FB2"/>
    <w:rsid w:val="002B5892"/>
    <w:rsid w:val="002C058A"/>
    <w:rsid w:val="002C086F"/>
    <w:rsid w:val="002C19B2"/>
    <w:rsid w:val="002C318F"/>
    <w:rsid w:val="002C435D"/>
    <w:rsid w:val="002C4380"/>
    <w:rsid w:val="002C613C"/>
    <w:rsid w:val="002C6617"/>
    <w:rsid w:val="002C7B54"/>
    <w:rsid w:val="002D3D8E"/>
    <w:rsid w:val="002E46F9"/>
    <w:rsid w:val="002E5F83"/>
    <w:rsid w:val="002E6659"/>
    <w:rsid w:val="002E78B9"/>
    <w:rsid w:val="002F2B5C"/>
    <w:rsid w:val="002F31FE"/>
    <w:rsid w:val="002F3ED2"/>
    <w:rsid w:val="002F53FF"/>
    <w:rsid w:val="002F5BD6"/>
    <w:rsid w:val="002F769B"/>
    <w:rsid w:val="0030165D"/>
    <w:rsid w:val="00302603"/>
    <w:rsid w:val="00303C6D"/>
    <w:rsid w:val="003061D4"/>
    <w:rsid w:val="00306BBB"/>
    <w:rsid w:val="003072AC"/>
    <w:rsid w:val="00307948"/>
    <w:rsid w:val="00307B10"/>
    <w:rsid w:val="00307E4A"/>
    <w:rsid w:val="00310EFF"/>
    <w:rsid w:val="00310F2D"/>
    <w:rsid w:val="00312069"/>
    <w:rsid w:val="0031257F"/>
    <w:rsid w:val="00313525"/>
    <w:rsid w:val="00314989"/>
    <w:rsid w:val="00314DB4"/>
    <w:rsid w:val="00316F43"/>
    <w:rsid w:val="00317736"/>
    <w:rsid w:val="003200A6"/>
    <w:rsid w:val="003219BF"/>
    <w:rsid w:val="003222A5"/>
    <w:rsid w:val="00323903"/>
    <w:rsid w:val="00323EC4"/>
    <w:rsid w:val="0032659C"/>
    <w:rsid w:val="00327C18"/>
    <w:rsid w:val="00332172"/>
    <w:rsid w:val="00336E76"/>
    <w:rsid w:val="00336EDA"/>
    <w:rsid w:val="003430E0"/>
    <w:rsid w:val="00344BF0"/>
    <w:rsid w:val="00344CAA"/>
    <w:rsid w:val="00346B2C"/>
    <w:rsid w:val="00354603"/>
    <w:rsid w:val="0035625F"/>
    <w:rsid w:val="00357D49"/>
    <w:rsid w:val="00360480"/>
    <w:rsid w:val="00360A8D"/>
    <w:rsid w:val="00362C0D"/>
    <w:rsid w:val="00362C56"/>
    <w:rsid w:val="00363D2A"/>
    <w:rsid w:val="00365C9B"/>
    <w:rsid w:val="0036668D"/>
    <w:rsid w:val="00367867"/>
    <w:rsid w:val="003678F1"/>
    <w:rsid w:val="00370877"/>
    <w:rsid w:val="0037127C"/>
    <w:rsid w:val="0037201B"/>
    <w:rsid w:val="00374884"/>
    <w:rsid w:val="00374DA7"/>
    <w:rsid w:val="0037594B"/>
    <w:rsid w:val="003774DC"/>
    <w:rsid w:val="00381532"/>
    <w:rsid w:val="00382200"/>
    <w:rsid w:val="003854EC"/>
    <w:rsid w:val="003874A9"/>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5BF"/>
    <w:rsid w:val="003C2B6B"/>
    <w:rsid w:val="003C3C77"/>
    <w:rsid w:val="003C3F96"/>
    <w:rsid w:val="003C4D4D"/>
    <w:rsid w:val="003C5527"/>
    <w:rsid w:val="003C557C"/>
    <w:rsid w:val="003C5A74"/>
    <w:rsid w:val="003C6195"/>
    <w:rsid w:val="003C7666"/>
    <w:rsid w:val="003D01B7"/>
    <w:rsid w:val="003D1311"/>
    <w:rsid w:val="003D2514"/>
    <w:rsid w:val="003D2594"/>
    <w:rsid w:val="003D2E40"/>
    <w:rsid w:val="003D37AF"/>
    <w:rsid w:val="003D6C8B"/>
    <w:rsid w:val="003D7E4B"/>
    <w:rsid w:val="003E0615"/>
    <w:rsid w:val="003E2A66"/>
    <w:rsid w:val="003E496F"/>
    <w:rsid w:val="003E5167"/>
    <w:rsid w:val="003E5EF9"/>
    <w:rsid w:val="003E67F1"/>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66E7"/>
    <w:rsid w:val="004100A7"/>
    <w:rsid w:val="0041238F"/>
    <w:rsid w:val="0041531F"/>
    <w:rsid w:val="004216A5"/>
    <w:rsid w:val="004269BE"/>
    <w:rsid w:val="00436FA9"/>
    <w:rsid w:val="00440A67"/>
    <w:rsid w:val="004419DB"/>
    <w:rsid w:val="00441D8B"/>
    <w:rsid w:val="004423D6"/>
    <w:rsid w:val="00442832"/>
    <w:rsid w:val="004472AD"/>
    <w:rsid w:val="00451112"/>
    <w:rsid w:val="004523E6"/>
    <w:rsid w:val="0045486B"/>
    <w:rsid w:val="00455F11"/>
    <w:rsid w:val="0045702A"/>
    <w:rsid w:val="0045736F"/>
    <w:rsid w:val="00457739"/>
    <w:rsid w:val="00457A5F"/>
    <w:rsid w:val="0046176D"/>
    <w:rsid w:val="00462762"/>
    <w:rsid w:val="00464DC5"/>
    <w:rsid w:val="004654FB"/>
    <w:rsid w:val="00465D13"/>
    <w:rsid w:val="004670EC"/>
    <w:rsid w:val="00467824"/>
    <w:rsid w:val="004707CB"/>
    <w:rsid w:val="00471355"/>
    <w:rsid w:val="00473E22"/>
    <w:rsid w:val="00476A8E"/>
    <w:rsid w:val="00476F47"/>
    <w:rsid w:val="00481391"/>
    <w:rsid w:val="00482C67"/>
    <w:rsid w:val="004831B5"/>
    <w:rsid w:val="004837E1"/>
    <w:rsid w:val="00484E9D"/>
    <w:rsid w:val="004905CA"/>
    <w:rsid w:val="00490FDD"/>
    <w:rsid w:val="0049105F"/>
    <w:rsid w:val="00491700"/>
    <w:rsid w:val="00491B4B"/>
    <w:rsid w:val="00494655"/>
    <w:rsid w:val="004965EB"/>
    <w:rsid w:val="004A2DDB"/>
    <w:rsid w:val="004A3ECE"/>
    <w:rsid w:val="004A44D8"/>
    <w:rsid w:val="004A5CFF"/>
    <w:rsid w:val="004B0D2B"/>
    <w:rsid w:val="004B1300"/>
    <w:rsid w:val="004B2A39"/>
    <w:rsid w:val="004B2B41"/>
    <w:rsid w:val="004B5432"/>
    <w:rsid w:val="004B5B94"/>
    <w:rsid w:val="004B613E"/>
    <w:rsid w:val="004B64E4"/>
    <w:rsid w:val="004C2EE6"/>
    <w:rsid w:val="004C45F2"/>
    <w:rsid w:val="004C4A41"/>
    <w:rsid w:val="004C5E41"/>
    <w:rsid w:val="004C7DA8"/>
    <w:rsid w:val="004D050D"/>
    <w:rsid w:val="004D115E"/>
    <w:rsid w:val="004D1613"/>
    <w:rsid w:val="004D6955"/>
    <w:rsid w:val="004E0A3F"/>
    <w:rsid w:val="004E0A5B"/>
    <w:rsid w:val="004E0BAC"/>
    <w:rsid w:val="004E1C13"/>
    <w:rsid w:val="004E4359"/>
    <w:rsid w:val="004E4475"/>
    <w:rsid w:val="004E7385"/>
    <w:rsid w:val="004F0E6A"/>
    <w:rsid w:val="004F14D9"/>
    <w:rsid w:val="004F197C"/>
    <w:rsid w:val="004F2BBB"/>
    <w:rsid w:val="004F31B7"/>
    <w:rsid w:val="004F3CAA"/>
    <w:rsid w:val="004F489E"/>
    <w:rsid w:val="005020C1"/>
    <w:rsid w:val="00505162"/>
    <w:rsid w:val="00506A38"/>
    <w:rsid w:val="00506F60"/>
    <w:rsid w:val="005100D3"/>
    <w:rsid w:val="00510E12"/>
    <w:rsid w:val="00512A58"/>
    <w:rsid w:val="00512A90"/>
    <w:rsid w:val="00512E38"/>
    <w:rsid w:val="005150C8"/>
    <w:rsid w:val="00522D11"/>
    <w:rsid w:val="005248A3"/>
    <w:rsid w:val="00524A6F"/>
    <w:rsid w:val="005276C3"/>
    <w:rsid w:val="005278A6"/>
    <w:rsid w:val="005303B6"/>
    <w:rsid w:val="00530ADF"/>
    <w:rsid w:val="005322DB"/>
    <w:rsid w:val="00533540"/>
    <w:rsid w:val="005342A2"/>
    <w:rsid w:val="00537AF3"/>
    <w:rsid w:val="00540FE0"/>
    <w:rsid w:val="00541560"/>
    <w:rsid w:val="00542C6D"/>
    <w:rsid w:val="0054311A"/>
    <w:rsid w:val="005441E2"/>
    <w:rsid w:val="005533E9"/>
    <w:rsid w:val="00553A6A"/>
    <w:rsid w:val="005547AE"/>
    <w:rsid w:val="00555754"/>
    <w:rsid w:val="00557D9E"/>
    <w:rsid w:val="005603EA"/>
    <w:rsid w:val="0056231A"/>
    <w:rsid w:val="0056419E"/>
    <w:rsid w:val="00566345"/>
    <w:rsid w:val="00566543"/>
    <w:rsid w:val="00566E18"/>
    <w:rsid w:val="00570B3D"/>
    <w:rsid w:val="00572594"/>
    <w:rsid w:val="00572C67"/>
    <w:rsid w:val="00573886"/>
    <w:rsid w:val="00575D57"/>
    <w:rsid w:val="00575E90"/>
    <w:rsid w:val="00576F47"/>
    <w:rsid w:val="00582A0D"/>
    <w:rsid w:val="005845E1"/>
    <w:rsid w:val="00584623"/>
    <w:rsid w:val="0058742B"/>
    <w:rsid w:val="00587526"/>
    <w:rsid w:val="00591516"/>
    <w:rsid w:val="0059494B"/>
    <w:rsid w:val="005966FE"/>
    <w:rsid w:val="005972E5"/>
    <w:rsid w:val="00597D29"/>
    <w:rsid w:val="005A0D82"/>
    <w:rsid w:val="005A2CEB"/>
    <w:rsid w:val="005A377E"/>
    <w:rsid w:val="005A419B"/>
    <w:rsid w:val="005B029C"/>
    <w:rsid w:val="005B1073"/>
    <w:rsid w:val="005B161C"/>
    <w:rsid w:val="005B4935"/>
    <w:rsid w:val="005B536D"/>
    <w:rsid w:val="005B6034"/>
    <w:rsid w:val="005C115D"/>
    <w:rsid w:val="005C17AC"/>
    <w:rsid w:val="005C1818"/>
    <w:rsid w:val="005C33E7"/>
    <w:rsid w:val="005C6910"/>
    <w:rsid w:val="005D313B"/>
    <w:rsid w:val="005D3598"/>
    <w:rsid w:val="005D3FCB"/>
    <w:rsid w:val="005D7372"/>
    <w:rsid w:val="005D77D6"/>
    <w:rsid w:val="005E1E88"/>
    <w:rsid w:val="005E279F"/>
    <w:rsid w:val="005E2A0E"/>
    <w:rsid w:val="005E31D9"/>
    <w:rsid w:val="005E36C6"/>
    <w:rsid w:val="005E6066"/>
    <w:rsid w:val="005F07BB"/>
    <w:rsid w:val="005F089F"/>
    <w:rsid w:val="005F5C54"/>
    <w:rsid w:val="005F6291"/>
    <w:rsid w:val="005F659B"/>
    <w:rsid w:val="005F6905"/>
    <w:rsid w:val="006009BA"/>
    <w:rsid w:val="006022DC"/>
    <w:rsid w:val="00603FFF"/>
    <w:rsid w:val="006043D7"/>
    <w:rsid w:val="00605CD4"/>
    <w:rsid w:val="00605D5D"/>
    <w:rsid w:val="00607827"/>
    <w:rsid w:val="006119CA"/>
    <w:rsid w:val="00614409"/>
    <w:rsid w:val="00624E45"/>
    <w:rsid w:val="00626D5C"/>
    <w:rsid w:val="006341DF"/>
    <w:rsid w:val="0063595A"/>
    <w:rsid w:val="006366A6"/>
    <w:rsid w:val="00636B25"/>
    <w:rsid w:val="00641120"/>
    <w:rsid w:val="00641238"/>
    <w:rsid w:val="00641BBD"/>
    <w:rsid w:val="00645032"/>
    <w:rsid w:val="0064575D"/>
    <w:rsid w:val="00645E4F"/>
    <w:rsid w:val="00652419"/>
    <w:rsid w:val="00653DEA"/>
    <w:rsid w:val="006545BA"/>
    <w:rsid w:val="00656088"/>
    <w:rsid w:val="006603CA"/>
    <w:rsid w:val="00660930"/>
    <w:rsid w:val="006617BF"/>
    <w:rsid w:val="00661DC4"/>
    <w:rsid w:val="0066250A"/>
    <w:rsid w:val="006647AC"/>
    <w:rsid w:val="00664BEA"/>
    <w:rsid w:val="00666BD7"/>
    <w:rsid w:val="00667EC5"/>
    <w:rsid w:val="006732C1"/>
    <w:rsid w:val="006747AE"/>
    <w:rsid w:val="00674B69"/>
    <w:rsid w:val="00675701"/>
    <w:rsid w:val="006769EC"/>
    <w:rsid w:val="00680698"/>
    <w:rsid w:val="0068191D"/>
    <w:rsid w:val="00682B8D"/>
    <w:rsid w:val="00684262"/>
    <w:rsid w:val="00685739"/>
    <w:rsid w:val="00685D39"/>
    <w:rsid w:val="00686B0F"/>
    <w:rsid w:val="006870E1"/>
    <w:rsid w:val="00687C10"/>
    <w:rsid w:val="00687EC8"/>
    <w:rsid w:val="00687FE4"/>
    <w:rsid w:val="0069020A"/>
    <w:rsid w:val="00691461"/>
    <w:rsid w:val="00691D1D"/>
    <w:rsid w:val="00691D20"/>
    <w:rsid w:val="00691D5D"/>
    <w:rsid w:val="006921F9"/>
    <w:rsid w:val="0069237E"/>
    <w:rsid w:val="00693349"/>
    <w:rsid w:val="006933CC"/>
    <w:rsid w:val="006A00DD"/>
    <w:rsid w:val="006A01DB"/>
    <w:rsid w:val="006A1C35"/>
    <w:rsid w:val="006A1C9F"/>
    <w:rsid w:val="006A208F"/>
    <w:rsid w:val="006A2456"/>
    <w:rsid w:val="006A30D0"/>
    <w:rsid w:val="006A39EC"/>
    <w:rsid w:val="006A3E3F"/>
    <w:rsid w:val="006A749A"/>
    <w:rsid w:val="006B0B90"/>
    <w:rsid w:val="006B2316"/>
    <w:rsid w:val="006B2734"/>
    <w:rsid w:val="006B306D"/>
    <w:rsid w:val="006B33E8"/>
    <w:rsid w:val="006B445A"/>
    <w:rsid w:val="006B4C28"/>
    <w:rsid w:val="006B5B07"/>
    <w:rsid w:val="006B648B"/>
    <w:rsid w:val="006B797C"/>
    <w:rsid w:val="006B7D1E"/>
    <w:rsid w:val="006C0325"/>
    <w:rsid w:val="006C134C"/>
    <w:rsid w:val="006C3C5F"/>
    <w:rsid w:val="006C4606"/>
    <w:rsid w:val="006C74AD"/>
    <w:rsid w:val="006C76ED"/>
    <w:rsid w:val="006C7CAD"/>
    <w:rsid w:val="006D0505"/>
    <w:rsid w:val="006D0D63"/>
    <w:rsid w:val="006D2343"/>
    <w:rsid w:val="006D3AE6"/>
    <w:rsid w:val="006D47C3"/>
    <w:rsid w:val="006D5AD6"/>
    <w:rsid w:val="006D5F10"/>
    <w:rsid w:val="006D682D"/>
    <w:rsid w:val="006D7B22"/>
    <w:rsid w:val="006E02ED"/>
    <w:rsid w:val="006E03AB"/>
    <w:rsid w:val="006E0D21"/>
    <w:rsid w:val="006E15DA"/>
    <w:rsid w:val="006E1A91"/>
    <w:rsid w:val="006E2CC7"/>
    <w:rsid w:val="006E3213"/>
    <w:rsid w:val="006E40B7"/>
    <w:rsid w:val="006E4B34"/>
    <w:rsid w:val="006E5F9E"/>
    <w:rsid w:val="006E698D"/>
    <w:rsid w:val="006E69A1"/>
    <w:rsid w:val="006F0413"/>
    <w:rsid w:val="006F0556"/>
    <w:rsid w:val="006F08E5"/>
    <w:rsid w:val="006F1019"/>
    <w:rsid w:val="006F568B"/>
    <w:rsid w:val="006F58BC"/>
    <w:rsid w:val="006F5D53"/>
    <w:rsid w:val="006F755B"/>
    <w:rsid w:val="00700BDB"/>
    <w:rsid w:val="00702C37"/>
    <w:rsid w:val="00702CAE"/>
    <w:rsid w:val="007034D4"/>
    <w:rsid w:val="00703EA0"/>
    <w:rsid w:val="00704E51"/>
    <w:rsid w:val="007109D3"/>
    <w:rsid w:val="007125A0"/>
    <w:rsid w:val="007150A3"/>
    <w:rsid w:val="007152F0"/>
    <w:rsid w:val="007166FF"/>
    <w:rsid w:val="00716CB0"/>
    <w:rsid w:val="007204E8"/>
    <w:rsid w:val="00721FD5"/>
    <w:rsid w:val="00723AFC"/>
    <w:rsid w:val="0072500A"/>
    <w:rsid w:val="007277CD"/>
    <w:rsid w:val="00727C9F"/>
    <w:rsid w:val="00731344"/>
    <w:rsid w:val="00732400"/>
    <w:rsid w:val="0073417E"/>
    <w:rsid w:val="00735DCD"/>
    <w:rsid w:val="0073601C"/>
    <w:rsid w:val="007379EE"/>
    <w:rsid w:val="00741071"/>
    <w:rsid w:val="00742A7D"/>
    <w:rsid w:val="007438B9"/>
    <w:rsid w:val="00744D56"/>
    <w:rsid w:val="007473EF"/>
    <w:rsid w:val="00747AA5"/>
    <w:rsid w:val="00750573"/>
    <w:rsid w:val="007525D0"/>
    <w:rsid w:val="00753FB1"/>
    <w:rsid w:val="00754109"/>
    <w:rsid w:val="0075769C"/>
    <w:rsid w:val="00757C22"/>
    <w:rsid w:val="0076026D"/>
    <w:rsid w:val="00760B96"/>
    <w:rsid w:val="0076458E"/>
    <w:rsid w:val="00765DBC"/>
    <w:rsid w:val="007660CC"/>
    <w:rsid w:val="00767367"/>
    <w:rsid w:val="00770580"/>
    <w:rsid w:val="00770C0D"/>
    <w:rsid w:val="007726C6"/>
    <w:rsid w:val="0077350C"/>
    <w:rsid w:val="00776F9D"/>
    <w:rsid w:val="00777B3D"/>
    <w:rsid w:val="007806CF"/>
    <w:rsid w:val="0078168D"/>
    <w:rsid w:val="00783AA8"/>
    <w:rsid w:val="00784EDB"/>
    <w:rsid w:val="00786C8D"/>
    <w:rsid w:val="00787DCE"/>
    <w:rsid w:val="007917AE"/>
    <w:rsid w:val="00791C28"/>
    <w:rsid w:val="00792227"/>
    <w:rsid w:val="007928D4"/>
    <w:rsid w:val="00793753"/>
    <w:rsid w:val="00793B27"/>
    <w:rsid w:val="00795346"/>
    <w:rsid w:val="00795628"/>
    <w:rsid w:val="0079611C"/>
    <w:rsid w:val="00796576"/>
    <w:rsid w:val="00796CDF"/>
    <w:rsid w:val="00797C4C"/>
    <w:rsid w:val="00797D3F"/>
    <w:rsid w:val="00797DB3"/>
    <w:rsid w:val="007A37EC"/>
    <w:rsid w:val="007A58CB"/>
    <w:rsid w:val="007A628D"/>
    <w:rsid w:val="007A6FAD"/>
    <w:rsid w:val="007A759B"/>
    <w:rsid w:val="007A7674"/>
    <w:rsid w:val="007A7EEF"/>
    <w:rsid w:val="007B007F"/>
    <w:rsid w:val="007B1E63"/>
    <w:rsid w:val="007B4303"/>
    <w:rsid w:val="007B4D78"/>
    <w:rsid w:val="007B5AFF"/>
    <w:rsid w:val="007B7DC5"/>
    <w:rsid w:val="007B7FCF"/>
    <w:rsid w:val="007C2761"/>
    <w:rsid w:val="007C29E8"/>
    <w:rsid w:val="007C34BA"/>
    <w:rsid w:val="007C3BEB"/>
    <w:rsid w:val="007C4633"/>
    <w:rsid w:val="007C4BD1"/>
    <w:rsid w:val="007C5D9D"/>
    <w:rsid w:val="007C649A"/>
    <w:rsid w:val="007C69CB"/>
    <w:rsid w:val="007C6D45"/>
    <w:rsid w:val="007D0558"/>
    <w:rsid w:val="007D38AD"/>
    <w:rsid w:val="007D52BC"/>
    <w:rsid w:val="007D6125"/>
    <w:rsid w:val="007D7624"/>
    <w:rsid w:val="007D784D"/>
    <w:rsid w:val="007E289B"/>
    <w:rsid w:val="007E2AE7"/>
    <w:rsid w:val="007E3D81"/>
    <w:rsid w:val="007E5A9A"/>
    <w:rsid w:val="007E5F66"/>
    <w:rsid w:val="007E6D21"/>
    <w:rsid w:val="007E7293"/>
    <w:rsid w:val="007E76E8"/>
    <w:rsid w:val="007E7CA1"/>
    <w:rsid w:val="007E7D5D"/>
    <w:rsid w:val="007F0B66"/>
    <w:rsid w:val="007F0D26"/>
    <w:rsid w:val="007F138F"/>
    <w:rsid w:val="007F20CE"/>
    <w:rsid w:val="007F31A0"/>
    <w:rsid w:val="007F3DB2"/>
    <w:rsid w:val="007F4DC3"/>
    <w:rsid w:val="007F5850"/>
    <w:rsid w:val="007F728D"/>
    <w:rsid w:val="007F76A2"/>
    <w:rsid w:val="007F7721"/>
    <w:rsid w:val="007F7AD4"/>
    <w:rsid w:val="0080000B"/>
    <w:rsid w:val="00802E75"/>
    <w:rsid w:val="00806550"/>
    <w:rsid w:val="00807BA6"/>
    <w:rsid w:val="00811243"/>
    <w:rsid w:val="00812037"/>
    <w:rsid w:val="00812FCB"/>
    <w:rsid w:val="00817F0A"/>
    <w:rsid w:val="008215A4"/>
    <w:rsid w:val="00821E00"/>
    <w:rsid w:val="00822959"/>
    <w:rsid w:val="00823D5E"/>
    <w:rsid w:val="00824A4E"/>
    <w:rsid w:val="0083213E"/>
    <w:rsid w:val="008323ED"/>
    <w:rsid w:val="0083265E"/>
    <w:rsid w:val="008328DA"/>
    <w:rsid w:val="00835C0A"/>
    <w:rsid w:val="00842FF5"/>
    <w:rsid w:val="008432F4"/>
    <w:rsid w:val="0084392B"/>
    <w:rsid w:val="008451D4"/>
    <w:rsid w:val="00846CA0"/>
    <w:rsid w:val="00847115"/>
    <w:rsid w:val="00850455"/>
    <w:rsid w:val="00851673"/>
    <w:rsid w:val="00851F93"/>
    <w:rsid w:val="0085364D"/>
    <w:rsid w:val="00853702"/>
    <w:rsid w:val="00855309"/>
    <w:rsid w:val="008615D5"/>
    <w:rsid w:val="008652D1"/>
    <w:rsid w:val="00871D74"/>
    <w:rsid w:val="00873E7F"/>
    <w:rsid w:val="00874809"/>
    <w:rsid w:val="00875071"/>
    <w:rsid w:val="00875A78"/>
    <w:rsid w:val="00877C61"/>
    <w:rsid w:val="00877D03"/>
    <w:rsid w:val="0088115F"/>
    <w:rsid w:val="00886E33"/>
    <w:rsid w:val="00887E50"/>
    <w:rsid w:val="008943BF"/>
    <w:rsid w:val="008947F7"/>
    <w:rsid w:val="00897860"/>
    <w:rsid w:val="008A0343"/>
    <w:rsid w:val="008A1A42"/>
    <w:rsid w:val="008A3830"/>
    <w:rsid w:val="008A59F3"/>
    <w:rsid w:val="008A66F0"/>
    <w:rsid w:val="008A775C"/>
    <w:rsid w:val="008B0099"/>
    <w:rsid w:val="008B5C0B"/>
    <w:rsid w:val="008B6597"/>
    <w:rsid w:val="008B7AB4"/>
    <w:rsid w:val="008B7FC2"/>
    <w:rsid w:val="008C2FE7"/>
    <w:rsid w:val="008C37AA"/>
    <w:rsid w:val="008C409B"/>
    <w:rsid w:val="008C4219"/>
    <w:rsid w:val="008C4676"/>
    <w:rsid w:val="008C7FA9"/>
    <w:rsid w:val="008D068D"/>
    <w:rsid w:val="008D0E55"/>
    <w:rsid w:val="008D278C"/>
    <w:rsid w:val="008D3302"/>
    <w:rsid w:val="008D368D"/>
    <w:rsid w:val="008D5D34"/>
    <w:rsid w:val="008E02E5"/>
    <w:rsid w:val="008E073A"/>
    <w:rsid w:val="008E0C32"/>
    <w:rsid w:val="008E1C28"/>
    <w:rsid w:val="008E3588"/>
    <w:rsid w:val="008E5720"/>
    <w:rsid w:val="008E652A"/>
    <w:rsid w:val="008F0840"/>
    <w:rsid w:val="008F0874"/>
    <w:rsid w:val="008F4F4F"/>
    <w:rsid w:val="008F5E65"/>
    <w:rsid w:val="008F6624"/>
    <w:rsid w:val="00900316"/>
    <w:rsid w:val="00900349"/>
    <w:rsid w:val="00901453"/>
    <w:rsid w:val="00906CC9"/>
    <w:rsid w:val="00906DAE"/>
    <w:rsid w:val="00907589"/>
    <w:rsid w:val="00910C35"/>
    <w:rsid w:val="00911638"/>
    <w:rsid w:val="00911BBC"/>
    <w:rsid w:val="0091369E"/>
    <w:rsid w:val="00915FE5"/>
    <w:rsid w:val="009168E8"/>
    <w:rsid w:val="00916E32"/>
    <w:rsid w:val="00920470"/>
    <w:rsid w:val="0092211F"/>
    <w:rsid w:val="0092596A"/>
    <w:rsid w:val="00925DAC"/>
    <w:rsid w:val="00926CBF"/>
    <w:rsid w:val="00930C16"/>
    <w:rsid w:val="0093248D"/>
    <w:rsid w:val="009328A2"/>
    <w:rsid w:val="009373E6"/>
    <w:rsid w:val="0093780D"/>
    <w:rsid w:val="00937B00"/>
    <w:rsid w:val="00940434"/>
    <w:rsid w:val="00942307"/>
    <w:rsid w:val="00942C05"/>
    <w:rsid w:val="00943B07"/>
    <w:rsid w:val="00954F5F"/>
    <w:rsid w:val="00954FB4"/>
    <w:rsid w:val="00956F5D"/>
    <w:rsid w:val="0095737D"/>
    <w:rsid w:val="0095751B"/>
    <w:rsid w:val="00960031"/>
    <w:rsid w:val="0096039C"/>
    <w:rsid w:val="009608E3"/>
    <w:rsid w:val="0096105D"/>
    <w:rsid w:val="009618C3"/>
    <w:rsid w:val="00961F2C"/>
    <w:rsid w:val="00962752"/>
    <w:rsid w:val="00963370"/>
    <w:rsid w:val="009648ED"/>
    <w:rsid w:val="00965B79"/>
    <w:rsid w:val="00965C15"/>
    <w:rsid w:val="00966A5A"/>
    <w:rsid w:val="00970098"/>
    <w:rsid w:val="00970892"/>
    <w:rsid w:val="00971569"/>
    <w:rsid w:val="00972E13"/>
    <w:rsid w:val="00973144"/>
    <w:rsid w:val="00974E0D"/>
    <w:rsid w:val="00976312"/>
    <w:rsid w:val="00977EBF"/>
    <w:rsid w:val="0098037A"/>
    <w:rsid w:val="00981092"/>
    <w:rsid w:val="009814C4"/>
    <w:rsid w:val="009821F9"/>
    <w:rsid w:val="00982FB4"/>
    <w:rsid w:val="00984821"/>
    <w:rsid w:val="00985809"/>
    <w:rsid w:val="00985E73"/>
    <w:rsid w:val="0099041A"/>
    <w:rsid w:val="00992077"/>
    <w:rsid w:val="00996195"/>
    <w:rsid w:val="0099712A"/>
    <w:rsid w:val="009A024E"/>
    <w:rsid w:val="009A17D5"/>
    <w:rsid w:val="009A236F"/>
    <w:rsid w:val="009A2EB3"/>
    <w:rsid w:val="009A706E"/>
    <w:rsid w:val="009A7E7F"/>
    <w:rsid w:val="009B007C"/>
    <w:rsid w:val="009B0776"/>
    <w:rsid w:val="009B0F7B"/>
    <w:rsid w:val="009B37F8"/>
    <w:rsid w:val="009C08F5"/>
    <w:rsid w:val="009C2B8B"/>
    <w:rsid w:val="009C5CFA"/>
    <w:rsid w:val="009C7F33"/>
    <w:rsid w:val="009D066B"/>
    <w:rsid w:val="009D5820"/>
    <w:rsid w:val="009D5FC1"/>
    <w:rsid w:val="009D6B83"/>
    <w:rsid w:val="009E159D"/>
    <w:rsid w:val="009E1805"/>
    <w:rsid w:val="009E2E5F"/>
    <w:rsid w:val="009E3DEE"/>
    <w:rsid w:val="009E55B2"/>
    <w:rsid w:val="009E7BE2"/>
    <w:rsid w:val="009F01D5"/>
    <w:rsid w:val="009F44A1"/>
    <w:rsid w:val="009F6BE1"/>
    <w:rsid w:val="00A01504"/>
    <w:rsid w:val="00A0230D"/>
    <w:rsid w:val="00A02768"/>
    <w:rsid w:val="00A04466"/>
    <w:rsid w:val="00A053F7"/>
    <w:rsid w:val="00A126F0"/>
    <w:rsid w:val="00A12908"/>
    <w:rsid w:val="00A12CB4"/>
    <w:rsid w:val="00A13A58"/>
    <w:rsid w:val="00A14534"/>
    <w:rsid w:val="00A1592C"/>
    <w:rsid w:val="00A16776"/>
    <w:rsid w:val="00A16AE8"/>
    <w:rsid w:val="00A16E84"/>
    <w:rsid w:val="00A17359"/>
    <w:rsid w:val="00A208A7"/>
    <w:rsid w:val="00A22C0E"/>
    <w:rsid w:val="00A2309B"/>
    <w:rsid w:val="00A2561F"/>
    <w:rsid w:val="00A25B0B"/>
    <w:rsid w:val="00A266A7"/>
    <w:rsid w:val="00A26EC3"/>
    <w:rsid w:val="00A27A2E"/>
    <w:rsid w:val="00A32DC2"/>
    <w:rsid w:val="00A3381B"/>
    <w:rsid w:val="00A34887"/>
    <w:rsid w:val="00A3597C"/>
    <w:rsid w:val="00A35BDD"/>
    <w:rsid w:val="00A3720C"/>
    <w:rsid w:val="00A375EB"/>
    <w:rsid w:val="00A40C90"/>
    <w:rsid w:val="00A4451D"/>
    <w:rsid w:val="00A5070A"/>
    <w:rsid w:val="00A50B38"/>
    <w:rsid w:val="00A52B0B"/>
    <w:rsid w:val="00A52E69"/>
    <w:rsid w:val="00A57026"/>
    <w:rsid w:val="00A57BA3"/>
    <w:rsid w:val="00A60B5C"/>
    <w:rsid w:val="00A621B8"/>
    <w:rsid w:val="00A63714"/>
    <w:rsid w:val="00A6379E"/>
    <w:rsid w:val="00A64CFB"/>
    <w:rsid w:val="00A6770F"/>
    <w:rsid w:val="00A7004B"/>
    <w:rsid w:val="00A7175C"/>
    <w:rsid w:val="00A74A25"/>
    <w:rsid w:val="00A7760C"/>
    <w:rsid w:val="00A777C6"/>
    <w:rsid w:val="00A7796A"/>
    <w:rsid w:val="00A804CC"/>
    <w:rsid w:val="00A808BF"/>
    <w:rsid w:val="00A81DB2"/>
    <w:rsid w:val="00A8224D"/>
    <w:rsid w:val="00A85318"/>
    <w:rsid w:val="00A8685C"/>
    <w:rsid w:val="00A86D5B"/>
    <w:rsid w:val="00A87C69"/>
    <w:rsid w:val="00A87C81"/>
    <w:rsid w:val="00A9071F"/>
    <w:rsid w:val="00A90A56"/>
    <w:rsid w:val="00A90D71"/>
    <w:rsid w:val="00A91243"/>
    <w:rsid w:val="00A91A6C"/>
    <w:rsid w:val="00A92639"/>
    <w:rsid w:val="00A92F85"/>
    <w:rsid w:val="00A96997"/>
    <w:rsid w:val="00AA308D"/>
    <w:rsid w:val="00AA49D6"/>
    <w:rsid w:val="00AA4EDE"/>
    <w:rsid w:val="00AA63F8"/>
    <w:rsid w:val="00AA6ABA"/>
    <w:rsid w:val="00AA70EC"/>
    <w:rsid w:val="00AA77E9"/>
    <w:rsid w:val="00AB17EC"/>
    <w:rsid w:val="00AB3D5B"/>
    <w:rsid w:val="00AB6FE0"/>
    <w:rsid w:val="00AC1706"/>
    <w:rsid w:val="00AC18EC"/>
    <w:rsid w:val="00AC23B0"/>
    <w:rsid w:val="00AC2945"/>
    <w:rsid w:val="00AC4FEE"/>
    <w:rsid w:val="00AC7179"/>
    <w:rsid w:val="00AC76C9"/>
    <w:rsid w:val="00AC76CB"/>
    <w:rsid w:val="00AC7B97"/>
    <w:rsid w:val="00AD014D"/>
    <w:rsid w:val="00AD2B8E"/>
    <w:rsid w:val="00AD33A2"/>
    <w:rsid w:val="00AD33C6"/>
    <w:rsid w:val="00AD4516"/>
    <w:rsid w:val="00AD47D8"/>
    <w:rsid w:val="00AD6E41"/>
    <w:rsid w:val="00AE0C64"/>
    <w:rsid w:val="00AE1DA0"/>
    <w:rsid w:val="00AE3056"/>
    <w:rsid w:val="00AE3272"/>
    <w:rsid w:val="00AE6160"/>
    <w:rsid w:val="00AF004A"/>
    <w:rsid w:val="00AF0429"/>
    <w:rsid w:val="00AF0D90"/>
    <w:rsid w:val="00AF1CCA"/>
    <w:rsid w:val="00AF1FF8"/>
    <w:rsid w:val="00AF2D8F"/>
    <w:rsid w:val="00AF2E84"/>
    <w:rsid w:val="00AF2F61"/>
    <w:rsid w:val="00AF56B5"/>
    <w:rsid w:val="00AF6AA0"/>
    <w:rsid w:val="00AF7BD1"/>
    <w:rsid w:val="00AF7E8E"/>
    <w:rsid w:val="00B014D8"/>
    <w:rsid w:val="00B02670"/>
    <w:rsid w:val="00B03B3A"/>
    <w:rsid w:val="00B0402A"/>
    <w:rsid w:val="00B071FA"/>
    <w:rsid w:val="00B0747D"/>
    <w:rsid w:val="00B07758"/>
    <w:rsid w:val="00B10321"/>
    <w:rsid w:val="00B1187E"/>
    <w:rsid w:val="00B122A5"/>
    <w:rsid w:val="00B1477F"/>
    <w:rsid w:val="00B15CD0"/>
    <w:rsid w:val="00B20AF3"/>
    <w:rsid w:val="00B20B73"/>
    <w:rsid w:val="00B224C3"/>
    <w:rsid w:val="00B226D4"/>
    <w:rsid w:val="00B26811"/>
    <w:rsid w:val="00B270A8"/>
    <w:rsid w:val="00B270B6"/>
    <w:rsid w:val="00B3009A"/>
    <w:rsid w:val="00B30A98"/>
    <w:rsid w:val="00B338B4"/>
    <w:rsid w:val="00B33D2E"/>
    <w:rsid w:val="00B365E2"/>
    <w:rsid w:val="00B377A8"/>
    <w:rsid w:val="00B40627"/>
    <w:rsid w:val="00B406E6"/>
    <w:rsid w:val="00B40BC2"/>
    <w:rsid w:val="00B41633"/>
    <w:rsid w:val="00B43250"/>
    <w:rsid w:val="00B45EDD"/>
    <w:rsid w:val="00B50334"/>
    <w:rsid w:val="00B53285"/>
    <w:rsid w:val="00B5361B"/>
    <w:rsid w:val="00B53AD5"/>
    <w:rsid w:val="00B571B1"/>
    <w:rsid w:val="00B57A6E"/>
    <w:rsid w:val="00B60A8F"/>
    <w:rsid w:val="00B63511"/>
    <w:rsid w:val="00B637DE"/>
    <w:rsid w:val="00B65C79"/>
    <w:rsid w:val="00B66152"/>
    <w:rsid w:val="00B66E36"/>
    <w:rsid w:val="00B67CED"/>
    <w:rsid w:val="00B70197"/>
    <w:rsid w:val="00B70EBA"/>
    <w:rsid w:val="00B8027D"/>
    <w:rsid w:val="00B804E0"/>
    <w:rsid w:val="00B82163"/>
    <w:rsid w:val="00B846C5"/>
    <w:rsid w:val="00B849E9"/>
    <w:rsid w:val="00B86445"/>
    <w:rsid w:val="00B90256"/>
    <w:rsid w:val="00B90C5C"/>
    <w:rsid w:val="00B94EED"/>
    <w:rsid w:val="00B9642C"/>
    <w:rsid w:val="00B97053"/>
    <w:rsid w:val="00BA00D0"/>
    <w:rsid w:val="00BA249A"/>
    <w:rsid w:val="00BA4F14"/>
    <w:rsid w:val="00BA764B"/>
    <w:rsid w:val="00BA772F"/>
    <w:rsid w:val="00BA79AA"/>
    <w:rsid w:val="00BA7F1D"/>
    <w:rsid w:val="00BB29CE"/>
    <w:rsid w:val="00BB301C"/>
    <w:rsid w:val="00BB3769"/>
    <w:rsid w:val="00BB587C"/>
    <w:rsid w:val="00BB68E4"/>
    <w:rsid w:val="00BC2DC8"/>
    <w:rsid w:val="00BC2F15"/>
    <w:rsid w:val="00BC524B"/>
    <w:rsid w:val="00BC53DD"/>
    <w:rsid w:val="00BC6EB6"/>
    <w:rsid w:val="00BC7849"/>
    <w:rsid w:val="00BD20C8"/>
    <w:rsid w:val="00BD2908"/>
    <w:rsid w:val="00BD3135"/>
    <w:rsid w:val="00BD3173"/>
    <w:rsid w:val="00BD50DF"/>
    <w:rsid w:val="00BD5485"/>
    <w:rsid w:val="00BD6573"/>
    <w:rsid w:val="00BD65D5"/>
    <w:rsid w:val="00BD6E1C"/>
    <w:rsid w:val="00BE1E7B"/>
    <w:rsid w:val="00BE229F"/>
    <w:rsid w:val="00BE4A37"/>
    <w:rsid w:val="00BF0443"/>
    <w:rsid w:val="00BF16D6"/>
    <w:rsid w:val="00BF33D3"/>
    <w:rsid w:val="00BF38FE"/>
    <w:rsid w:val="00C00000"/>
    <w:rsid w:val="00C001EC"/>
    <w:rsid w:val="00C0063C"/>
    <w:rsid w:val="00C00967"/>
    <w:rsid w:val="00C02EB4"/>
    <w:rsid w:val="00C12348"/>
    <w:rsid w:val="00C1260B"/>
    <w:rsid w:val="00C1329C"/>
    <w:rsid w:val="00C20ED5"/>
    <w:rsid w:val="00C23ADE"/>
    <w:rsid w:val="00C24E72"/>
    <w:rsid w:val="00C26EB3"/>
    <w:rsid w:val="00C2705E"/>
    <w:rsid w:val="00C307CF"/>
    <w:rsid w:val="00C32914"/>
    <w:rsid w:val="00C330C5"/>
    <w:rsid w:val="00C335C4"/>
    <w:rsid w:val="00C33944"/>
    <w:rsid w:val="00C35EC9"/>
    <w:rsid w:val="00C41A84"/>
    <w:rsid w:val="00C41FC2"/>
    <w:rsid w:val="00C44AF6"/>
    <w:rsid w:val="00C44C9D"/>
    <w:rsid w:val="00C46AA9"/>
    <w:rsid w:val="00C47F1B"/>
    <w:rsid w:val="00C51BFE"/>
    <w:rsid w:val="00C52375"/>
    <w:rsid w:val="00C52F69"/>
    <w:rsid w:val="00C55560"/>
    <w:rsid w:val="00C55787"/>
    <w:rsid w:val="00C55A3A"/>
    <w:rsid w:val="00C576B6"/>
    <w:rsid w:val="00C57FA7"/>
    <w:rsid w:val="00C62005"/>
    <w:rsid w:val="00C63A6F"/>
    <w:rsid w:val="00C63C10"/>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28"/>
    <w:rsid w:val="00CA24BF"/>
    <w:rsid w:val="00CA2817"/>
    <w:rsid w:val="00CA747F"/>
    <w:rsid w:val="00CB4B58"/>
    <w:rsid w:val="00CB7A02"/>
    <w:rsid w:val="00CC017D"/>
    <w:rsid w:val="00CC093A"/>
    <w:rsid w:val="00CC0AE8"/>
    <w:rsid w:val="00CC14F8"/>
    <w:rsid w:val="00CC1B25"/>
    <w:rsid w:val="00CC1F3A"/>
    <w:rsid w:val="00CC3B70"/>
    <w:rsid w:val="00CC3F98"/>
    <w:rsid w:val="00CC4C91"/>
    <w:rsid w:val="00CC564C"/>
    <w:rsid w:val="00CC5E0A"/>
    <w:rsid w:val="00CC6384"/>
    <w:rsid w:val="00CC79F4"/>
    <w:rsid w:val="00CC7F78"/>
    <w:rsid w:val="00CD0017"/>
    <w:rsid w:val="00CD1578"/>
    <w:rsid w:val="00CD2410"/>
    <w:rsid w:val="00CD33D5"/>
    <w:rsid w:val="00CD4978"/>
    <w:rsid w:val="00CD6F20"/>
    <w:rsid w:val="00CD793A"/>
    <w:rsid w:val="00CE0D77"/>
    <w:rsid w:val="00CE10D7"/>
    <w:rsid w:val="00CE1237"/>
    <w:rsid w:val="00CE25D6"/>
    <w:rsid w:val="00CE3E2C"/>
    <w:rsid w:val="00CE4FB4"/>
    <w:rsid w:val="00CE5916"/>
    <w:rsid w:val="00CE62F5"/>
    <w:rsid w:val="00CF2CA9"/>
    <w:rsid w:val="00CF3AF2"/>
    <w:rsid w:val="00CF6BA3"/>
    <w:rsid w:val="00D02682"/>
    <w:rsid w:val="00D0290F"/>
    <w:rsid w:val="00D0764A"/>
    <w:rsid w:val="00D13205"/>
    <w:rsid w:val="00D178EC"/>
    <w:rsid w:val="00D210B7"/>
    <w:rsid w:val="00D21508"/>
    <w:rsid w:val="00D21E63"/>
    <w:rsid w:val="00D22D3B"/>
    <w:rsid w:val="00D25636"/>
    <w:rsid w:val="00D2667A"/>
    <w:rsid w:val="00D26C2D"/>
    <w:rsid w:val="00D2726E"/>
    <w:rsid w:val="00D27CC5"/>
    <w:rsid w:val="00D3283B"/>
    <w:rsid w:val="00D34BC5"/>
    <w:rsid w:val="00D35AC3"/>
    <w:rsid w:val="00D35CB9"/>
    <w:rsid w:val="00D36EE8"/>
    <w:rsid w:val="00D414F1"/>
    <w:rsid w:val="00D4265A"/>
    <w:rsid w:val="00D42ED0"/>
    <w:rsid w:val="00D450C7"/>
    <w:rsid w:val="00D47FCC"/>
    <w:rsid w:val="00D52B75"/>
    <w:rsid w:val="00D54E59"/>
    <w:rsid w:val="00D5571F"/>
    <w:rsid w:val="00D55780"/>
    <w:rsid w:val="00D570FF"/>
    <w:rsid w:val="00D60826"/>
    <w:rsid w:val="00D610D9"/>
    <w:rsid w:val="00D61D0B"/>
    <w:rsid w:val="00D63308"/>
    <w:rsid w:val="00D661E2"/>
    <w:rsid w:val="00D73100"/>
    <w:rsid w:val="00D73664"/>
    <w:rsid w:val="00D74109"/>
    <w:rsid w:val="00D76040"/>
    <w:rsid w:val="00D764D0"/>
    <w:rsid w:val="00D76E8F"/>
    <w:rsid w:val="00D8000A"/>
    <w:rsid w:val="00D80497"/>
    <w:rsid w:val="00D82D12"/>
    <w:rsid w:val="00D83879"/>
    <w:rsid w:val="00D84D71"/>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D111A"/>
    <w:rsid w:val="00DD1A18"/>
    <w:rsid w:val="00DD4299"/>
    <w:rsid w:val="00DD6198"/>
    <w:rsid w:val="00DE072A"/>
    <w:rsid w:val="00DE1A58"/>
    <w:rsid w:val="00DE2821"/>
    <w:rsid w:val="00DE2ABB"/>
    <w:rsid w:val="00DE2BB6"/>
    <w:rsid w:val="00DE3EE1"/>
    <w:rsid w:val="00DE44ED"/>
    <w:rsid w:val="00DE4F42"/>
    <w:rsid w:val="00DE523F"/>
    <w:rsid w:val="00DE65E0"/>
    <w:rsid w:val="00DE68D0"/>
    <w:rsid w:val="00DE7E46"/>
    <w:rsid w:val="00DF080A"/>
    <w:rsid w:val="00DF1859"/>
    <w:rsid w:val="00DF478E"/>
    <w:rsid w:val="00E0439D"/>
    <w:rsid w:val="00E04AC1"/>
    <w:rsid w:val="00E05C07"/>
    <w:rsid w:val="00E07ED5"/>
    <w:rsid w:val="00E158A3"/>
    <w:rsid w:val="00E15BD6"/>
    <w:rsid w:val="00E16337"/>
    <w:rsid w:val="00E169F5"/>
    <w:rsid w:val="00E17DAF"/>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361B"/>
    <w:rsid w:val="00E667F8"/>
    <w:rsid w:val="00E67A1E"/>
    <w:rsid w:val="00E70229"/>
    <w:rsid w:val="00E705FE"/>
    <w:rsid w:val="00E74458"/>
    <w:rsid w:val="00E74E8E"/>
    <w:rsid w:val="00E774D9"/>
    <w:rsid w:val="00E84D8A"/>
    <w:rsid w:val="00E859BF"/>
    <w:rsid w:val="00E85FFC"/>
    <w:rsid w:val="00E93299"/>
    <w:rsid w:val="00E93671"/>
    <w:rsid w:val="00E9477E"/>
    <w:rsid w:val="00E95744"/>
    <w:rsid w:val="00E962FE"/>
    <w:rsid w:val="00E96B2D"/>
    <w:rsid w:val="00E97347"/>
    <w:rsid w:val="00EA100E"/>
    <w:rsid w:val="00EA12E5"/>
    <w:rsid w:val="00EA1E7D"/>
    <w:rsid w:val="00EA4A63"/>
    <w:rsid w:val="00EA56E2"/>
    <w:rsid w:val="00EA7606"/>
    <w:rsid w:val="00EA7F17"/>
    <w:rsid w:val="00EB28A6"/>
    <w:rsid w:val="00EB4A35"/>
    <w:rsid w:val="00EB4A5E"/>
    <w:rsid w:val="00EB6A63"/>
    <w:rsid w:val="00EB78A1"/>
    <w:rsid w:val="00EC1F46"/>
    <w:rsid w:val="00EC2EA7"/>
    <w:rsid w:val="00EC3A24"/>
    <w:rsid w:val="00EC3CF3"/>
    <w:rsid w:val="00EC61E0"/>
    <w:rsid w:val="00EC69B8"/>
    <w:rsid w:val="00EC6BDE"/>
    <w:rsid w:val="00EC71C6"/>
    <w:rsid w:val="00ED0037"/>
    <w:rsid w:val="00ED182F"/>
    <w:rsid w:val="00ED3ADA"/>
    <w:rsid w:val="00ED4BA3"/>
    <w:rsid w:val="00ED51C2"/>
    <w:rsid w:val="00ED5C97"/>
    <w:rsid w:val="00ED644B"/>
    <w:rsid w:val="00EE0B89"/>
    <w:rsid w:val="00EE0C77"/>
    <w:rsid w:val="00EE1055"/>
    <w:rsid w:val="00EE1CC1"/>
    <w:rsid w:val="00EE2585"/>
    <w:rsid w:val="00EE3739"/>
    <w:rsid w:val="00EE3B8E"/>
    <w:rsid w:val="00EE3FD9"/>
    <w:rsid w:val="00EE562E"/>
    <w:rsid w:val="00EF0BDD"/>
    <w:rsid w:val="00EF0EAD"/>
    <w:rsid w:val="00EF144A"/>
    <w:rsid w:val="00EF2F13"/>
    <w:rsid w:val="00EF4E5B"/>
    <w:rsid w:val="00EF7481"/>
    <w:rsid w:val="00F00620"/>
    <w:rsid w:val="00F031AA"/>
    <w:rsid w:val="00F06961"/>
    <w:rsid w:val="00F105BC"/>
    <w:rsid w:val="00F11B2D"/>
    <w:rsid w:val="00F137AB"/>
    <w:rsid w:val="00F13A38"/>
    <w:rsid w:val="00F14438"/>
    <w:rsid w:val="00F15558"/>
    <w:rsid w:val="00F16AB8"/>
    <w:rsid w:val="00F242D3"/>
    <w:rsid w:val="00F25609"/>
    <w:rsid w:val="00F27197"/>
    <w:rsid w:val="00F276F0"/>
    <w:rsid w:val="00F31AD4"/>
    <w:rsid w:val="00F32A9E"/>
    <w:rsid w:val="00F35BB3"/>
    <w:rsid w:val="00F4086E"/>
    <w:rsid w:val="00F41406"/>
    <w:rsid w:val="00F424D6"/>
    <w:rsid w:val="00F42C07"/>
    <w:rsid w:val="00F42D72"/>
    <w:rsid w:val="00F43F49"/>
    <w:rsid w:val="00F43F93"/>
    <w:rsid w:val="00F45058"/>
    <w:rsid w:val="00F453AD"/>
    <w:rsid w:val="00F4646D"/>
    <w:rsid w:val="00F46987"/>
    <w:rsid w:val="00F47535"/>
    <w:rsid w:val="00F47A9E"/>
    <w:rsid w:val="00F50AC4"/>
    <w:rsid w:val="00F510B8"/>
    <w:rsid w:val="00F52448"/>
    <w:rsid w:val="00F5330F"/>
    <w:rsid w:val="00F55052"/>
    <w:rsid w:val="00F557DB"/>
    <w:rsid w:val="00F5751D"/>
    <w:rsid w:val="00F575CF"/>
    <w:rsid w:val="00F6016A"/>
    <w:rsid w:val="00F60388"/>
    <w:rsid w:val="00F604B5"/>
    <w:rsid w:val="00F607E3"/>
    <w:rsid w:val="00F60D98"/>
    <w:rsid w:val="00F60DFA"/>
    <w:rsid w:val="00F60F9A"/>
    <w:rsid w:val="00F6254A"/>
    <w:rsid w:val="00F63644"/>
    <w:rsid w:val="00F63815"/>
    <w:rsid w:val="00F67692"/>
    <w:rsid w:val="00F7131E"/>
    <w:rsid w:val="00F7211D"/>
    <w:rsid w:val="00F74B6C"/>
    <w:rsid w:val="00F74D31"/>
    <w:rsid w:val="00F8024C"/>
    <w:rsid w:val="00F821A3"/>
    <w:rsid w:val="00F83DB2"/>
    <w:rsid w:val="00F840B3"/>
    <w:rsid w:val="00F84873"/>
    <w:rsid w:val="00F85B74"/>
    <w:rsid w:val="00F87954"/>
    <w:rsid w:val="00F918FB"/>
    <w:rsid w:val="00F92131"/>
    <w:rsid w:val="00F94241"/>
    <w:rsid w:val="00F95EC9"/>
    <w:rsid w:val="00F9665D"/>
    <w:rsid w:val="00F968D5"/>
    <w:rsid w:val="00F97CC1"/>
    <w:rsid w:val="00FA4167"/>
    <w:rsid w:val="00FA47AF"/>
    <w:rsid w:val="00FA5A0F"/>
    <w:rsid w:val="00FA6F36"/>
    <w:rsid w:val="00FA7B82"/>
    <w:rsid w:val="00FB3BC7"/>
    <w:rsid w:val="00FB4D14"/>
    <w:rsid w:val="00FB6941"/>
    <w:rsid w:val="00FB6ED8"/>
    <w:rsid w:val="00FB7EDE"/>
    <w:rsid w:val="00FC1485"/>
    <w:rsid w:val="00FC38C0"/>
    <w:rsid w:val="00FC3988"/>
    <w:rsid w:val="00FC461D"/>
    <w:rsid w:val="00FC5880"/>
    <w:rsid w:val="00FC62BF"/>
    <w:rsid w:val="00FC680D"/>
    <w:rsid w:val="00FC6CBD"/>
    <w:rsid w:val="00FD0270"/>
    <w:rsid w:val="00FD5801"/>
    <w:rsid w:val="00FD5D9E"/>
    <w:rsid w:val="00FE0E91"/>
    <w:rsid w:val="00FE1C16"/>
    <w:rsid w:val="00FE2F54"/>
    <w:rsid w:val="00FE44DD"/>
    <w:rsid w:val="00FE55BE"/>
    <w:rsid w:val="00FE5740"/>
    <w:rsid w:val="00FE5AE4"/>
    <w:rsid w:val="00FE78F6"/>
    <w:rsid w:val="00FF2FAF"/>
    <w:rsid w:val="00FF4B83"/>
    <w:rsid w:val="00FF4BB3"/>
    <w:rsid w:val="00FF576C"/>
    <w:rsid w:val="00FF589A"/>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81">
      <w:bodyDiv w:val="1"/>
      <w:marLeft w:val="0"/>
      <w:marRight w:val="0"/>
      <w:marTop w:val="0"/>
      <w:marBottom w:val="0"/>
      <w:divBdr>
        <w:top w:val="none" w:sz="0" w:space="0" w:color="auto"/>
        <w:left w:val="none" w:sz="0" w:space="0" w:color="auto"/>
        <w:bottom w:val="none" w:sz="0" w:space="0" w:color="auto"/>
        <w:right w:val="none" w:sz="0" w:space="0" w:color="auto"/>
      </w:divBdr>
      <w:divsChild>
        <w:div w:id="10575742">
          <w:marLeft w:val="0"/>
          <w:marRight w:val="0"/>
          <w:marTop w:val="0"/>
          <w:marBottom w:val="0"/>
          <w:divBdr>
            <w:top w:val="none" w:sz="0" w:space="0" w:color="auto"/>
            <w:left w:val="none" w:sz="0" w:space="0" w:color="auto"/>
            <w:bottom w:val="none" w:sz="0" w:space="0" w:color="auto"/>
            <w:right w:val="none" w:sz="0" w:space="0" w:color="auto"/>
          </w:divBdr>
        </w:div>
      </w:divsChild>
    </w:div>
    <w:div w:id="68891160">
      <w:bodyDiv w:val="1"/>
      <w:marLeft w:val="0"/>
      <w:marRight w:val="0"/>
      <w:marTop w:val="0"/>
      <w:marBottom w:val="0"/>
      <w:divBdr>
        <w:top w:val="none" w:sz="0" w:space="0" w:color="auto"/>
        <w:left w:val="none" w:sz="0" w:space="0" w:color="auto"/>
        <w:bottom w:val="none" w:sz="0" w:space="0" w:color="auto"/>
        <w:right w:val="none" w:sz="0" w:space="0" w:color="auto"/>
      </w:divBdr>
      <w:divsChild>
        <w:div w:id="1264151256">
          <w:marLeft w:val="0"/>
          <w:marRight w:val="0"/>
          <w:marTop w:val="0"/>
          <w:marBottom w:val="0"/>
          <w:divBdr>
            <w:top w:val="none" w:sz="0" w:space="0" w:color="auto"/>
            <w:left w:val="none" w:sz="0" w:space="0" w:color="auto"/>
            <w:bottom w:val="none" w:sz="0" w:space="0" w:color="auto"/>
            <w:right w:val="none" w:sz="0" w:space="0" w:color="auto"/>
          </w:divBdr>
          <w:divsChild>
            <w:div w:id="589850600">
              <w:marLeft w:val="0"/>
              <w:marRight w:val="0"/>
              <w:marTop w:val="0"/>
              <w:marBottom w:val="0"/>
              <w:divBdr>
                <w:top w:val="none" w:sz="0" w:space="0" w:color="auto"/>
                <w:left w:val="none" w:sz="0" w:space="0" w:color="auto"/>
                <w:bottom w:val="none" w:sz="0" w:space="0" w:color="auto"/>
                <w:right w:val="none" w:sz="0" w:space="0" w:color="auto"/>
              </w:divBdr>
              <w:divsChild>
                <w:div w:id="1152213910">
                  <w:marLeft w:val="0"/>
                  <w:marRight w:val="0"/>
                  <w:marTop w:val="0"/>
                  <w:marBottom w:val="0"/>
                  <w:divBdr>
                    <w:top w:val="none" w:sz="0" w:space="0" w:color="auto"/>
                    <w:left w:val="none" w:sz="0" w:space="0" w:color="auto"/>
                    <w:bottom w:val="none" w:sz="0" w:space="0" w:color="auto"/>
                    <w:right w:val="none" w:sz="0" w:space="0" w:color="auto"/>
                  </w:divBdr>
                  <w:divsChild>
                    <w:div w:id="1445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613">
      <w:bodyDiv w:val="1"/>
      <w:marLeft w:val="0"/>
      <w:marRight w:val="0"/>
      <w:marTop w:val="0"/>
      <w:marBottom w:val="0"/>
      <w:divBdr>
        <w:top w:val="none" w:sz="0" w:space="0" w:color="auto"/>
        <w:left w:val="none" w:sz="0" w:space="0" w:color="auto"/>
        <w:bottom w:val="none" w:sz="0" w:space="0" w:color="auto"/>
        <w:right w:val="none" w:sz="0" w:space="0" w:color="auto"/>
      </w:divBdr>
      <w:divsChild>
        <w:div w:id="876089569">
          <w:marLeft w:val="0"/>
          <w:marRight w:val="0"/>
          <w:marTop w:val="0"/>
          <w:marBottom w:val="0"/>
          <w:divBdr>
            <w:top w:val="none" w:sz="0" w:space="0" w:color="auto"/>
            <w:left w:val="none" w:sz="0" w:space="0" w:color="auto"/>
            <w:bottom w:val="none" w:sz="0" w:space="0" w:color="auto"/>
            <w:right w:val="none" w:sz="0" w:space="0" w:color="auto"/>
          </w:divBdr>
          <w:divsChild>
            <w:div w:id="1345862872">
              <w:marLeft w:val="0"/>
              <w:marRight w:val="0"/>
              <w:marTop w:val="0"/>
              <w:marBottom w:val="0"/>
              <w:divBdr>
                <w:top w:val="none" w:sz="0" w:space="0" w:color="auto"/>
                <w:left w:val="none" w:sz="0" w:space="0" w:color="auto"/>
                <w:bottom w:val="none" w:sz="0" w:space="0" w:color="auto"/>
                <w:right w:val="none" w:sz="0" w:space="0" w:color="auto"/>
              </w:divBdr>
              <w:divsChild>
                <w:div w:id="1308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369109068">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none" w:sz="0" w:space="0" w:color="auto"/>
            <w:left w:val="none" w:sz="0" w:space="0" w:color="auto"/>
            <w:bottom w:val="none" w:sz="0" w:space="0" w:color="auto"/>
            <w:right w:val="none" w:sz="0" w:space="0" w:color="auto"/>
          </w:divBdr>
        </w:div>
        <w:div w:id="1013724734">
          <w:marLeft w:val="0"/>
          <w:marRight w:val="0"/>
          <w:marTop w:val="0"/>
          <w:marBottom w:val="0"/>
          <w:divBdr>
            <w:top w:val="none" w:sz="0" w:space="0" w:color="auto"/>
            <w:left w:val="none" w:sz="0" w:space="0" w:color="auto"/>
            <w:bottom w:val="none" w:sz="0" w:space="0" w:color="auto"/>
            <w:right w:val="none" w:sz="0" w:space="0" w:color="auto"/>
          </w:divBdr>
        </w:div>
        <w:div w:id="100270107">
          <w:marLeft w:val="0"/>
          <w:marRight w:val="0"/>
          <w:marTop w:val="0"/>
          <w:marBottom w:val="0"/>
          <w:divBdr>
            <w:top w:val="none" w:sz="0" w:space="0" w:color="auto"/>
            <w:left w:val="none" w:sz="0" w:space="0" w:color="auto"/>
            <w:bottom w:val="none" w:sz="0" w:space="0" w:color="auto"/>
            <w:right w:val="none" w:sz="0" w:space="0" w:color="auto"/>
          </w:divBdr>
        </w:div>
      </w:divsChild>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677200075">
      <w:bodyDiv w:val="1"/>
      <w:marLeft w:val="0"/>
      <w:marRight w:val="0"/>
      <w:marTop w:val="0"/>
      <w:marBottom w:val="0"/>
      <w:divBdr>
        <w:top w:val="none" w:sz="0" w:space="0" w:color="auto"/>
        <w:left w:val="none" w:sz="0" w:space="0" w:color="auto"/>
        <w:bottom w:val="none" w:sz="0" w:space="0" w:color="auto"/>
        <w:right w:val="none" w:sz="0" w:space="0" w:color="auto"/>
      </w:divBdr>
      <w:divsChild>
        <w:div w:id="1104305660">
          <w:marLeft w:val="0"/>
          <w:marRight w:val="0"/>
          <w:marTop w:val="0"/>
          <w:marBottom w:val="0"/>
          <w:divBdr>
            <w:top w:val="none" w:sz="0" w:space="0" w:color="auto"/>
            <w:left w:val="none" w:sz="0" w:space="0" w:color="auto"/>
            <w:bottom w:val="none" w:sz="0" w:space="0" w:color="auto"/>
            <w:right w:val="none" w:sz="0" w:space="0" w:color="auto"/>
          </w:divBdr>
          <w:divsChild>
            <w:div w:id="292178214">
              <w:marLeft w:val="0"/>
              <w:marRight w:val="0"/>
              <w:marTop w:val="0"/>
              <w:marBottom w:val="0"/>
              <w:divBdr>
                <w:top w:val="none" w:sz="0" w:space="0" w:color="auto"/>
                <w:left w:val="none" w:sz="0" w:space="0" w:color="auto"/>
                <w:bottom w:val="none" w:sz="0" w:space="0" w:color="auto"/>
                <w:right w:val="none" w:sz="0" w:space="0" w:color="auto"/>
              </w:divBdr>
              <w:divsChild>
                <w:div w:id="2069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962881612">
      <w:bodyDiv w:val="1"/>
      <w:marLeft w:val="0"/>
      <w:marRight w:val="0"/>
      <w:marTop w:val="0"/>
      <w:marBottom w:val="0"/>
      <w:divBdr>
        <w:top w:val="none" w:sz="0" w:space="0" w:color="auto"/>
        <w:left w:val="none" w:sz="0" w:space="0" w:color="auto"/>
        <w:bottom w:val="none" w:sz="0" w:space="0" w:color="auto"/>
        <w:right w:val="none" w:sz="0" w:space="0" w:color="auto"/>
      </w:divBdr>
      <w:divsChild>
        <w:div w:id="271983121">
          <w:marLeft w:val="0"/>
          <w:marRight w:val="0"/>
          <w:marTop w:val="0"/>
          <w:marBottom w:val="0"/>
          <w:divBdr>
            <w:top w:val="none" w:sz="0" w:space="0" w:color="auto"/>
            <w:left w:val="none" w:sz="0" w:space="0" w:color="auto"/>
            <w:bottom w:val="none" w:sz="0" w:space="0" w:color="auto"/>
            <w:right w:val="none" w:sz="0" w:space="0" w:color="auto"/>
          </w:divBdr>
        </w:div>
        <w:div w:id="1721518192">
          <w:marLeft w:val="0"/>
          <w:marRight w:val="0"/>
          <w:marTop w:val="0"/>
          <w:marBottom w:val="0"/>
          <w:divBdr>
            <w:top w:val="none" w:sz="0" w:space="0" w:color="auto"/>
            <w:left w:val="none" w:sz="0" w:space="0" w:color="auto"/>
            <w:bottom w:val="none" w:sz="0" w:space="0" w:color="auto"/>
            <w:right w:val="none" w:sz="0" w:space="0" w:color="auto"/>
          </w:divBdr>
        </w:div>
        <w:div w:id="340664954">
          <w:marLeft w:val="0"/>
          <w:marRight w:val="0"/>
          <w:marTop w:val="0"/>
          <w:marBottom w:val="0"/>
          <w:divBdr>
            <w:top w:val="none" w:sz="0" w:space="0" w:color="auto"/>
            <w:left w:val="none" w:sz="0" w:space="0" w:color="auto"/>
            <w:bottom w:val="none" w:sz="0" w:space="0" w:color="auto"/>
            <w:right w:val="none" w:sz="0" w:space="0" w:color="auto"/>
          </w:divBdr>
        </w:div>
      </w:divsChild>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25870893">
      <w:bodyDiv w:val="1"/>
      <w:marLeft w:val="0"/>
      <w:marRight w:val="0"/>
      <w:marTop w:val="0"/>
      <w:marBottom w:val="0"/>
      <w:divBdr>
        <w:top w:val="none" w:sz="0" w:space="0" w:color="auto"/>
        <w:left w:val="none" w:sz="0" w:space="0" w:color="auto"/>
        <w:bottom w:val="none" w:sz="0" w:space="0" w:color="auto"/>
        <w:right w:val="none" w:sz="0" w:space="0" w:color="auto"/>
      </w:divBdr>
      <w:divsChild>
        <w:div w:id="1647777785">
          <w:marLeft w:val="0"/>
          <w:marRight w:val="0"/>
          <w:marTop w:val="0"/>
          <w:marBottom w:val="0"/>
          <w:divBdr>
            <w:top w:val="none" w:sz="0" w:space="0" w:color="auto"/>
            <w:left w:val="none" w:sz="0" w:space="0" w:color="auto"/>
            <w:bottom w:val="none" w:sz="0" w:space="0" w:color="auto"/>
            <w:right w:val="none" w:sz="0" w:space="0" w:color="auto"/>
          </w:divBdr>
          <w:divsChild>
            <w:div w:id="2099401413">
              <w:marLeft w:val="0"/>
              <w:marRight w:val="0"/>
              <w:marTop w:val="0"/>
              <w:marBottom w:val="0"/>
              <w:divBdr>
                <w:top w:val="none" w:sz="0" w:space="0" w:color="auto"/>
                <w:left w:val="none" w:sz="0" w:space="0" w:color="auto"/>
                <w:bottom w:val="none" w:sz="0" w:space="0" w:color="auto"/>
                <w:right w:val="none" w:sz="0" w:space="0" w:color="auto"/>
              </w:divBdr>
              <w:divsChild>
                <w:div w:id="1039205853">
                  <w:marLeft w:val="0"/>
                  <w:marRight w:val="0"/>
                  <w:marTop w:val="0"/>
                  <w:marBottom w:val="0"/>
                  <w:divBdr>
                    <w:top w:val="none" w:sz="0" w:space="0" w:color="auto"/>
                    <w:left w:val="none" w:sz="0" w:space="0" w:color="auto"/>
                    <w:bottom w:val="none" w:sz="0" w:space="0" w:color="auto"/>
                    <w:right w:val="none" w:sz="0" w:space="0" w:color="auto"/>
                  </w:divBdr>
                  <w:divsChild>
                    <w:div w:id="10600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338263745">
      <w:bodyDiv w:val="1"/>
      <w:marLeft w:val="0"/>
      <w:marRight w:val="0"/>
      <w:marTop w:val="0"/>
      <w:marBottom w:val="0"/>
      <w:divBdr>
        <w:top w:val="none" w:sz="0" w:space="0" w:color="auto"/>
        <w:left w:val="none" w:sz="0" w:space="0" w:color="auto"/>
        <w:bottom w:val="none" w:sz="0" w:space="0" w:color="auto"/>
        <w:right w:val="none" w:sz="0" w:space="0" w:color="auto"/>
      </w:divBdr>
      <w:divsChild>
        <w:div w:id="1005672509">
          <w:marLeft w:val="0"/>
          <w:marRight w:val="0"/>
          <w:marTop w:val="0"/>
          <w:marBottom w:val="0"/>
          <w:divBdr>
            <w:top w:val="none" w:sz="0" w:space="0" w:color="auto"/>
            <w:left w:val="none" w:sz="0" w:space="0" w:color="auto"/>
            <w:bottom w:val="none" w:sz="0" w:space="0" w:color="auto"/>
            <w:right w:val="none" w:sz="0" w:space="0" w:color="auto"/>
          </w:divBdr>
        </w:div>
        <w:div w:id="890578620">
          <w:marLeft w:val="0"/>
          <w:marRight w:val="0"/>
          <w:marTop w:val="0"/>
          <w:marBottom w:val="0"/>
          <w:divBdr>
            <w:top w:val="none" w:sz="0" w:space="0" w:color="auto"/>
            <w:left w:val="none" w:sz="0" w:space="0" w:color="auto"/>
            <w:bottom w:val="none" w:sz="0" w:space="0" w:color="auto"/>
            <w:right w:val="none" w:sz="0" w:space="0" w:color="auto"/>
          </w:divBdr>
        </w:div>
        <w:div w:id="2095779869">
          <w:marLeft w:val="0"/>
          <w:marRight w:val="0"/>
          <w:marTop w:val="0"/>
          <w:marBottom w:val="0"/>
          <w:divBdr>
            <w:top w:val="none" w:sz="0" w:space="0" w:color="auto"/>
            <w:left w:val="none" w:sz="0" w:space="0" w:color="auto"/>
            <w:bottom w:val="none" w:sz="0" w:space="0" w:color="auto"/>
            <w:right w:val="none" w:sz="0" w:space="0" w:color="auto"/>
          </w:divBdr>
        </w:div>
        <w:div w:id="652487820">
          <w:marLeft w:val="0"/>
          <w:marRight w:val="0"/>
          <w:marTop w:val="0"/>
          <w:marBottom w:val="0"/>
          <w:divBdr>
            <w:top w:val="none" w:sz="0" w:space="0" w:color="auto"/>
            <w:left w:val="none" w:sz="0" w:space="0" w:color="auto"/>
            <w:bottom w:val="none" w:sz="0" w:space="0" w:color="auto"/>
            <w:right w:val="none" w:sz="0" w:space="0" w:color="auto"/>
          </w:divBdr>
        </w:div>
        <w:div w:id="84688487">
          <w:marLeft w:val="0"/>
          <w:marRight w:val="0"/>
          <w:marTop w:val="0"/>
          <w:marBottom w:val="0"/>
          <w:divBdr>
            <w:top w:val="none" w:sz="0" w:space="0" w:color="auto"/>
            <w:left w:val="none" w:sz="0" w:space="0" w:color="auto"/>
            <w:bottom w:val="none" w:sz="0" w:space="0" w:color="auto"/>
            <w:right w:val="none" w:sz="0" w:space="0" w:color="auto"/>
          </w:divBdr>
        </w:div>
        <w:div w:id="144902583">
          <w:marLeft w:val="0"/>
          <w:marRight w:val="0"/>
          <w:marTop w:val="0"/>
          <w:marBottom w:val="0"/>
          <w:divBdr>
            <w:top w:val="none" w:sz="0" w:space="0" w:color="auto"/>
            <w:left w:val="none" w:sz="0" w:space="0" w:color="auto"/>
            <w:bottom w:val="none" w:sz="0" w:space="0" w:color="auto"/>
            <w:right w:val="none" w:sz="0" w:space="0" w:color="auto"/>
          </w:divBdr>
        </w:div>
        <w:div w:id="1019157764">
          <w:marLeft w:val="0"/>
          <w:marRight w:val="0"/>
          <w:marTop w:val="0"/>
          <w:marBottom w:val="0"/>
          <w:divBdr>
            <w:top w:val="none" w:sz="0" w:space="0" w:color="auto"/>
            <w:left w:val="none" w:sz="0" w:space="0" w:color="auto"/>
            <w:bottom w:val="none" w:sz="0" w:space="0" w:color="auto"/>
            <w:right w:val="none" w:sz="0" w:space="0" w:color="auto"/>
          </w:divBdr>
        </w:div>
        <w:div w:id="770664641">
          <w:marLeft w:val="0"/>
          <w:marRight w:val="0"/>
          <w:marTop w:val="0"/>
          <w:marBottom w:val="0"/>
          <w:divBdr>
            <w:top w:val="none" w:sz="0" w:space="0" w:color="auto"/>
            <w:left w:val="none" w:sz="0" w:space="0" w:color="auto"/>
            <w:bottom w:val="none" w:sz="0" w:space="0" w:color="auto"/>
            <w:right w:val="none" w:sz="0" w:space="0" w:color="auto"/>
          </w:divBdr>
        </w:div>
        <w:div w:id="1853183362">
          <w:marLeft w:val="0"/>
          <w:marRight w:val="0"/>
          <w:marTop w:val="0"/>
          <w:marBottom w:val="0"/>
          <w:divBdr>
            <w:top w:val="none" w:sz="0" w:space="0" w:color="auto"/>
            <w:left w:val="none" w:sz="0" w:space="0" w:color="auto"/>
            <w:bottom w:val="none" w:sz="0" w:space="0" w:color="auto"/>
            <w:right w:val="none" w:sz="0" w:space="0" w:color="auto"/>
          </w:divBdr>
        </w:div>
        <w:div w:id="1819027664">
          <w:marLeft w:val="0"/>
          <w:marRight w:val="0"/>
          <w:marTop w:val="0"/>
          <w:marBottom w:val="0"/>
          <w:divBdr>
            <w:top w:val="none" w:sz="0" w:space="0" w:color="auto"/>
            <w:left w:val="none" w:sz="0" w:space="0" w:color="auto"/>
            <w:bottom w:val="none" w:sz="0" w:space="0" w:color="auto"/>
            <w:right w:val="none" w:sz="0" w:space="0" w:color="auto"/>
          </w:divBdr>
        </w:div>
        <w:div w:id="1383484717">
          <w:marLeft w:val="0"/>
          <w:marRight w:val="0"/>
          <w:marTop w:val="0"/>
          <w:marBottom w:val="0"/>
          <w:divBdr>
            <w:top w:val="none" w:sz="0" w:space="0" w:color="auto"/>
            <w:left w:val="none" w:sz="0" w:space="0" w:color="auto"/>
            <w:bottom w:val="none" w:sz="0" w:space="0" w:color="auto"/>
            <w:right w:val="none" w:sz="0" w:space="0" w:color="auto"/>
          </w:divBdr>
        </w:div>
      </w:divsChild>
    </w:div>
    <w:div w:id="1350908748">
      <w:bodyDiv w:val="1"/>
      <w:marLeft w:val="0"/>
      <w:marRight w:val="0"/>
      <w:marTop w:val="0"/>
      <w:marBottom w:val="0"/>
      <w:divBdr>
        <w:top w:val="none" w:sz="0" w:space="0" w:color="auto"/>
        <w:left w:val="none" w:sz="0" w:space="0" w:color="auto"/>
        <w:bottom w:val="none" w:sz="0" w:space="0" w:color="auto"/>
        <w:right w:val="none" w:sz="0" w:space="0" w:color="auto"/>
      </w:divBdr>
      <w:divsChild>
        <w:div w:id="1641572211">
          <w:marLeft w:val="0"/>
          <w:marRight w:val="0"/>
          <w:marTop w:val="0"/>
          <w:marBottom w:val="0"/>
          <w:divBdr>
            <w:top w:val="none" w:sz="0" w:space="0" w:color="auto"/>
            <w:left w:val="none" w:sz="0" w:space="0" w:color="auto"/>
            <w:bottom w:val="none" w:sz="0" w:space="0" w:color="auto"/>
            <w:right w:val="none" w:sz="0" w:space="0" w:color="auto"/>
          </w:divBdr>
          <w:divsChild>
            <w:div w:id="1061757250">
              <w:marLeft w:val="0"/>
              <w:marRight w:val="0"/>
              <w:marTop w:val="0"/>
              <w:marBottom w:val="0"/>
              <w:divBdr>
                <w:top w:val="none" w:sz="0" w:space="0" w:color="auto"/>
                <w:left w:val="none" w:sz="0" w:space="0" w:color="auto"/>
                <w:bottom w:val="none" w:sz="0" w:space="0" w:color="auto"/>
                <w:right w:val="none" w:sz="0" w:space="0" w:color="auto"/>
              </w:divBdr>
              <w:divsChild>
                <w:div w:id="492374212">
                  <w:marLeft w:val="0"/>
                  <w:marRight w:val="0"/>
                  <w:marTop w:val="0"/>
                  <w:marBottom w:val="0"/>
                  <w:divBdr>
                    <w:top w:val="none" w:sz="0" w:space="0" w:color="auto"/>
                    <w:left w:val="none" w:sz="0" w:space="0" w:color="auto"/>
                    <w:bottom w:val="none" w:sz="0" w:space="0" w:color="auto"/>
                    <w:right w:val="none" w:sz="0" w:space="0" w:color="auto"/>
                  </w:divBdr>
                  <w:divsChild>
                    <w:div w:id="1311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618103080">
      <w:bodyDiv w:val="1"/>
      <w:marLeft w:val="0"/>
      <w:marRight w:val="0"/>
      <w:marTop w:val="0"/>
      <w:marBottom w:val="0"/>
      <w:divBdr>
        <w:top w:val="none" w:sz="0" w:space="0" w:color="auto"/>
        <w:left w:val="none" w:sz="0" w:space="0" w:color="auto"/>
        <w:bottom w:val="none" w:sz="0" w:space="0" w:color="auto"/>
        <w:right w:val="none" w:sz="0" w:space="0" w:color="auto"/>
      </w:divBdr>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nter@profil-marke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albrecht-mid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5849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6764</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2023-08-29T07:29:00Z</cp:lastPrinted>
  <dcterms:created xsi:type="dcterms:W3CDTF">2023-08-29T07:29:00Z</dcterms:created>
  <dcterms:modified xsi:type="dcterms:W3CDTF">2023-08-29T07:29:00Z</dcterms:modified>
</cp:coreProperties>
</file>