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69D28245" w14:textId="434F4F57" w:rsidR="00346C98" w:rsidRDefault="00346C98" w:rsidP="009A44E0">
      <w:pPr>
        <w:jc w:val="center"/>
        <w:rPr>
          <w:rFonts w:ascii="Arial" w:eastAsia="Calibri" w:hAnsi="Arial" w:cs="Arial"/>
          <w:b/>
          <w:bCs/>
          <w:noProof/>
          <w:sz w:val="28"/>
          <w:szCs w:val="28"/>
          <w:lang w:val="en-GB" w:eastAsia="en-US"/>
        </w:rPr>
      </w:pPr>
      <w:r w:rsidRPr="00346C98">
        <w:rPr>
          <w:rFonts w:ascii="Arial" w:eastAsia="Calibri" w:hAnsi="Arial" w:cs="Arial"/>
          <w:b/>
          <w:bCs/>
          <w:noProof/>
          <w:sz w:val="28"/>
          <w:szCs w:val="28"/>
          <w:lang w:val="en-GB" w:eastAsia="en-US"/>
        </w:rPr>
        <w:t xml:space="preserve">Rosenberger OSI recognized as market leader in the German data center market by international research company BSRIA </w:t>
      </w:r>
    </w:p>
    <w:p w14:paraId="14CEA1F7" w14:textId="77777777" w:rsidR="009A44E0" w:rsidRDefault="009A44E0" w:rsidP="00AF31F8">
      <w:pPr>
        <w:jc w:val="center"/>
        <w:rPr>
          <w:rFonts w:ascii="Arial" w:eastAsia="Calibri" w:hAnsi="Arial" w:cs="Arial"/>
          <w:noProof/>
          <w:sz w:val="20"/>
          <w:szCs w:val="20"/>
          <w:lang w:val="en-GB" w:eastAsia="en-US"/>
        </w:rPr>
      </w:pPr>
    </w:p>
    <w:p w14:paraId="0E91283C" w14:textId="6D9AA8A3" w:rsidR="009A44E0" w:rsidRDefault="00AF31F8" w:rsidP="00AF31F8">
      <w:pPr>
        <w:jc w:val="center"/>
        <w:rPr>
          <w:rFonts w:ascii="Arial" w:eastAsia="Calibri" w:hAnsi="Arial" w:cs="Arial"/>
          <w:i/>
          <w:iCs/>
          <w:noProof/>
          <w:lang w:val="en-GB" w:eastAsia="en-US"/>
        </w:rPr>
      </w:pPr>
      <w:r w:rsidRPr="00AF31F8">
        <w:rPr>
          <w:rFonts w:ascii="Arial" w:eastAsia="Calibri" w:hAnsi="Arial" w:cs="Arial"/>
          <w:i/>
          <w:iCs/>
          <w:noProof/>
          <w:lang w:val="en-GB" w:eastAsia="en-US"/>
        </w:rPr>
        <w:t xml:space="preserve">Cabling specialist </w:t>
      </w:r>
      <w:r w:rsidR="00A12504">
        <w:rPr>
          <w:rFonts w:ascii="Arial" w:eastAsia="Calibri" w:hAnsi="Arial" w:cs="Arial"/>
          <w:i/>
          <w:iCs/>
          <w:noProof/>
          <w:lang w:val="en-GB" w:eastAsia="en-US"/>
        </w:rPr>
        <w:t xml:space="preserve">impresses </w:t>
      </w:r>
      <w:r w:rsidRPr="00AF31F8">
        <w:rPr>
          <w:rFonts w:ascii="Arial" w:eastAsia="Calibri" w:hAnsi="Arial" w:cs="Arial"/>
          <w:i/>
          <w:iCs/>
          <w:noProof/>
          <w:lang w:val="en-GB" w:eastAsia="en-US"/>
        </w:rPr>
        <w:t>with innovative products for data centers and fiber optic installations</w:t>
      </w:r>
      <w:r w:rsidR="00A12504">
        <w:rPr>
          <w:rFonts w:ascii="Arial" w:eastAsia="Calibri" w:hAnsi="Arial" w:cs="Arial"/>
          <w:i/>
          <w:iCs/>
          <w:noProof/>
          <w:lang w:val="en-GB" w:eastAsia="en-US"/>
        </w:rPr>
        <w:t xml:space="preserve"> </w:t>
      </w:r>
      <w:r w:rsidR="00A12504" w:rsidRPr="00AF31F8">
        <w:rPr>
          <w:rFonts w:ascii="Arial" w:eastAsia="Calibri" w:hAnsi="Arial" w:cs="Arial"/>
          <w:i/>
          <w:iCs/>
          <w:noProof/>
          <w:lang w:val="en-GB" w:eastAsia="en-US"/>
        </w:rPr>
        <w:t xml:space="preserve">in </w:t>
      </w:r>
      <w:r w:rsidR="00A12504">
        <w:rPr>
          <w:rFonts w:ascii="Arial" w:eastAsia="Calibri" w:hAnsi="Arial" w:cs="Arial"/>
          <w:i/>
          <w:iCs/>
          <w:noProof/>
          <w:lang w:val="en-GB" w:eastAsia="en-US"/>
        </w:rPr>
        <w:t xml:space="preserve">a recent </w:t>
      </w:r>
      <w:r w:rsidR="00A12504" w:rsidRPr="00AF31F8">
        <w:rPr>
          <w:rFonts w:ascii="Arial" w:eastAsia="Calibri" w:hAnsi="Arial" w:cs="Arial"/>
          <w:i/>
          <w:iCs/>
          <w:noProof/>
          <w:lang w:val="en-GB" w:eastAsia="en-US"/>
        </w:rPr>
        <w:t>study</w:t>
      </w:r>
    </w:p>
    <w:p w14:paraId="6E46C541" w14:textId="77777777" w:rsidR="00AF31F8" w:rsidRPr="003627E7" w:rsidRDefault="00AF31F8" w:rsidP="00B76CCE">
      <w:pPr>
        <w:ind w:left="1416" w:firstLine="708"/>
        <w:jc w:val="both"/>
        <w:rPr>
          <w:rFonts w:ascii="Arial" w:hAnsi="Arial" w:cs="Arial"/>
          <w:sz w:val="20"/>
          <w:szCs w:val="20"/>
          <w:lang w:val="en-GB"/>
        </w:rPr>
      </w:pPr>
    </w:p>
    <w:p w14:paraId="0311A129" w14:textId="169C26C3" w:rsidR="00AF31F8" w:rsidRPr="00AF31F8" w:rsidRDefault="00937915" w:rsidP="00AF31F8">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AF31F8">
        <w:rPr>
          <w:rFonts w:ascii="Arial" w:eastAsia="Calibri" w:hAnsi="Arial" w:cs="Arial"/>
          <w:b/>
          <w:bCs/>
          <w:noProof/>
          <w:sz w:val="20"/>
          <w:szCs w:val="20"/>
          <w:lang w:val="en-GB" w:eastAsia="en-US"/>
        </w:rPr>
        <w:t>June</w:t>
      </w:r>
      <w:r w:rsidR="001255F4">
        <w:rPr>
          <w:rFonts w:ascii="Arial" w:eastAsia="Calibri" w:hAnsi="Arial" w:cs="Arial"/>
          <w:b/>
          <w:bCs/>
          <w:noProof/>
          <w:sz w:val="20"/>
          <w:szCs w:val="20"/>
          <w:lang w:val="en-GB" w:eastAsia="en-US"/>
        </w:rPr>
        <w:t xml:space="preserve"> </w:t>
      </w:r>
      <w:r w:rsidR="009A44E0">
        <w:rPr>
          <w:rFonts w:ascii="Arial" w:eastAsia="Calibri" w:hAnsi="Arial" w:cs="Arial"/>
          <w:b/>
          <w:bCs/>
          <w:noProof/>
          <w:sz w:val="20"/>
          <w:szCs w:val="20"/>
          <w:lang w:val="en-GB" w:eastAsia="en-US"/>
        </w:rPr>
        <w:t>1</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w:t>
      </w:r>
      <w:r w:rsidR="00522143">
        <w:rPr>
          <w:rFonts w:ascii="Arial" w:eastAsia="Calibri" w:hAnsi="Arial" w:cs="Arial"/>
          <w:b/>
          <w:bCs/>
          <w:noProof/>
          <w:sz w:val="20"/>
          <w:szCs w:val="20"/>
          <w:lang w:val="en-GB" w:eastAsia="en-US"/>
        </w:rPr>
        <w:t>3</w:t>
      </w:r>
      <w:r w:rsidRPr="003627E7">
        <w:rPr>
          <w:rFonts w:ascii="Arial" w:eastAsia="Calibri" w:hAnsi="Arial" w:cs="Arial"/>
          <w:b/>
          <w:bCs/>
          <w:noProof/>
          <w:sz w:val="20"/>
          <w:szCs w:val="20"/>
          <w:lang w:val="en-GB" w:eastAsia="en-US"/>
        </w:rPr>
        <w:t xml:space="preserve">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AF31F8" w:rsidRPr="00AF31F8">
        <w:rPr>
          <w:rFonts w:ascii="Arial" w:eastAsia="Calibri" w:hAnsi="Arial" w:cs="Arial"/>
          <w:noProof/>
          <w:sz w:val="20"/>
          <w:szCs w:val="20"/>
          <w:lang w:val="en-GB" w:eastAsia="en-US"/>
        </w:rPr>
        <w:t xml:space="preserve">has been identified as </w:t>
      </w:r>
      <w:r w:rsidR="00A12504">
        <w:rPr>
          <w:rFonts w:ascii="Arial" w:eastAsia="Calibri" w:hAnsi="Arial" w:cs="Arial"/>
          <w:noProof/>
          <w:sz w:val="20"/>
          <w:szCs w:val="20"/>
          <w:lang w:val="en-GB" w:eastAsia="en-US"/>
        </w:rPr>
        <w:t xml:space="preserve">the </w:t>
      </w:r>
      <w:r w:rsidR="00AF31F8" w:rsidRPr="00AF31F8">
        <w:rPr>
          <w:rFonts w:ascii="Arial" w:eastAsia="Calibri" w:hAnsi="Arial" w:cs="Arial"/>
          <w:noProof/>
          <w:sz w:val="20"/>
          <w:szCs w:val="20"/>
          <w:lang w:val="en-GB" w:eastAsia="en-US"/>
        </w:rPr>
        <w:t>market leader in the German data center segment in the recently published study "Structured Cabling 2022" by renowned research company BSRIA.</w:t>
      </w:r>
    </w:p>
    <w:p w14:paraId="56604808" w14:textId="77777777" w:rsidR="00AF31F8" w:rsidRPr="00AF31F8" w:rsidRDefault="00AF31F8" w:rsidP="00AF31F8">
      <w:pPr>
        <w:jc w:val="both"/>
        <w:rPr>
          <w:rFonts w:ascii="Arial" w:eastAsia="Calibri" w:hAnsi="Arial" w:cs="Arial"/>
          <w:noProof/>
          <w:sz w:val="20"/>
          <w:szCs w:val="20"/>
          <w:lang w:val="en-GB" w:eastAsia="en-US"/>
        </w:rPr>
      </w:pPr>
    </w:p>
    <w:p w14:paraId="46B84635" w14:textId="7F87BF08" w:rsidR="00AF31F8" w:rsidRPr="00AF31F8" w:rsidRDefault="00AF31F8" w:rsidP="00AF31F8">
      <w:pPr>
        <w:jc w:val="both"/>
        <w:rPr>
          <w:rFonts w:ascii="Arial" w:eastAsia="Calibri" w:hAnsi="Arial" w:cs="Arial"/>
          <w:noProof/>
          <w:sz w:val="20"/>
          <w:szCs w:val="20"/>
          <w:lang w:val="en-GB" w:eastAsia="en-US"/>
        </w:rPr>
      </w:pPr>
      <w:r w:rsidRPr="00AF31F8">
        <w:rPr>
          <w:rFonts w:ascii="Arial" w:eastAsia="Calibri" w:hAnsi="Arial" w:cs="Arial"/>
          <w:noProof/>
          <w:sz w:val="20"/>
          <w:szCs w:val="20"/>
          <w:lang w:val="en-GB" w:eastAsia="en-US"/>
        </w:rPr>
        <w:t xml:space="preserve">The British research and consulting organization BSRIA (Building Services Research and Information Association) provides specialized services in the field of construction and building technology. As a non-profit association with over 650 member companies, the trading company BSRIA Limited provides the associated services. All profits generated </w:t>
      </w:r>
      <w:r w:rsidR="00A12504">
        <w:rPr>
          <w:rFonts w:ascii="Arial" w:eastAsia="Calibri" w:hAnsi="Arial" w:cs="Arial"/>
          <w:noProof/>
          <w:sz w:val="20"/>
          <w:szCs w:val="20"/>
          <w:lang w:val="en-GB" w:eastAsia="en-US"/>
        </w:rPr>
        <w:t>are reinvested</w:t>
      </w:r>
      <w:r w:rsidRPr="00AF31F8">
        <w:rPr>
          <w:rFonts w:ascii="Arial" w:eastAsia="Calibri" w:hAnsi="Arial" w:cs="Arial"/>
          <w:noProof/>
          <w:sz w:val="20"/>
          <w:szCs w:val="20"/>
          <w:lang w:val="en-GB" w:eastAsia="en-US"/>
        </w:rPr>
        <w:t xml:space="preserve"> </w:t>
      </w:r>
      <w:r w:rsidR="00A12504">
        <w:rPr>
          <w:rFonts w:ascii="Arial" w:eastAsia="Calibri" w:hAnsi="Arial" w:cs="Arial"/>
          <w:noProof/>
          <w:sz w:val="20"/>
          <w:szCs w:val="20"/>
          <w:lang w:val="en-GB" w:eastAsia="en-US"/>
        </w:rPr>
        <w:t>in</w:t>
      </w:r>
      <w:r w:rsidRPr="00AF31F8">
        <w:rPr>
          <w:rFonts w:ascii="Arial" w:eastAsia="Calibri" w:hAnsi="Arial" w:cs="Arial"/>
          <w:noProof/>
          <w:sz w:val="20"/>
          <w:szCs w:val="20"/>
          <w:lang w:val="en-GB" w:eastAsia="en-US"/>
        </w:rPr>
        <w:t>to the association's research program, which aims to develop best practice guidelines.</w:t>
      </w:r>
    </w:p>
    <w:p w14:paraId="266A2DEE" w14:textId="77777777" w:rsidR="00AF31F8" w:rsidRPr="00AF31F8" w:rsidRDefault="00AF31F8" w:rsidP="00AF31F8">
      <w:pPr>
        <w:jc w:val="both"/>
        <w:rPr>
          <w:rFonts w:ascii="Arial" w:eastAsia="Calibri" w:hAnsi="Arial" w:cs="Arial"/>
          <w:noProof/>
          <w:sz w:val="20"/>
          <w:szCs w:val="20"/>
          <w:lang w:val="en-GB" w:eastAsia="en-US"/>
        </w:rPr>
      </w:pPr>
    </w:p>
    <w:p w14:paraId="5270D2A9" w14:textId="77777777" w:rsidR="00AF31F8" w:rsidRPr="00AF31F8" w:rsidRDefault="00AF31F8" w:rsidP="00AF31F8">
      <w:pPr>
        <w:jc w:val="both"/>
        <w:rPr>
          <w:rFonts w:ascii="Arial" w:eastAsia="Calibri" w:hAnsi="Arial" w:cs="Arial"/>
          <w:b/>
          <w:bCs/>
          <w:noProof/>
          <w:sz w:val="20"/>
          <w:szCs w:val="20"/>
          <w:lang w:val="en-GB" w:eastAsia="en-US"/>
        </w:rPr>
      </w:pPr>
      <w:r w:rsidRPr="00AF31F8">
        <w:rPr>
          <w:rFonts w:ascii="Arial" w:eastAsia="Calibri" w:hAnsi="Arial" w:cs="Arial"/>
          <w:b/>
          <w:bCs/>
          <w:noProof/>
          <w:sz w:val="20"/>
          <w:szCs w:val="20"/>
          <w:lang w:val="en-GB" w:eastAsia="en-US"/>
        </w:rPr>
        <w:t>16 countries put to the test</w:t>
      </w:r>
    </w:p>
    <w:p w14:paraId="4D4E7702" w14:textId="235BB54E" w:rsidR="00AF31F8" w:rsidRPr="00AF31F8" w:rsidRDefault="00AF31F8" w:rsidP="00AF31F8">
      <w:pPr>
        <w:jc w:val="both"/>
        <w:rPr>
          <w:rFonts w:ascii="Arial" w:eastAsia="Calibri" w:hAnsi="Arial" w:cs="Arial"/>
          <w:noProof/>
          <w:sz w:val="20"/>
          <w:szCs w:val="20"/>
          <w:lang w:val="en-GB" w:eastAsia="en-US"/>
        </w:rPr>
      </w:pPr>
      <w:r w:rsidRPr="00AF31F8">
        <w:rPr>
          <w:rFonts w:ascii="Arial" w:eastAsia="Calibri" w:hAnsi="Arial" w:cs="Arial"/>
          <w:noProof/>
          <w:sz w:val="20"/>
          <w:szCs w:val="20"/>
          <w:lang w:val="en-GB" w:eastAsia="en-US"/>
        </w:rPr>
        <w:t>The comprehensive research study examined a total of 16 countries from 2022 to early 2023, including the US</w:t>
      </w:r>
      <w:r w:rsidR="00A12504">
        <w:rPr>
          <w:rFonts w:ascii="Arial" w:eastAsia="Calibri" w:hAnsi="Arial" w:cs="Arial"/>
          <w:noProof/>
          <w:sz w:val="20"/>
          <w:szCs w:val="20"/>
          <w:lang w:val="en-GB" w:eastAsia="en-US"/>
        </w:rPr>
        <w:t>A</w:t>
      </w:r>
      <w:r w:rsidRPr="00AF31F8">
        <w:rPr>
          <w:rFonts w:ascii="Arial" w:eastAsia="Calibri" w:hAnsi="Arial" w:cs="Arial"/>
          <w:noProof/>
          <w:sz w:val="20"/>
          <w:szCs w:val="20"/>
          <w:lang w:val="en-GB" w:eastAsia="en-US"/>
        </w:rPr>
        <w:t>, Brazil, China, Germany, the UK</w:t>
      </w:r>
      <w:r w:rsidR="00A12504">
        <w:rPr>
          <w:rFonts w:ascii="Arial" w:eastAsia="Calibri" w:hAnsi="Arial" w:cs="Arial"/>
          <w:noProof/>
          <w:sz w:val="20"/>
          <w:szCs w:val="20"/>
          <w:lang w:val="en-GB" w:eastAsia="en-US"/>
        </w:rPr>
        <w:t>,</w:t>
      </w:r>
      <w:r w:rsidRPr="00AF31F8">
        <w:rPr>
          <w:rFonts w:ascii="Arial" w:eastAsia="Calibri" w:hAnsi="Arial" w:cs="Arial"/>
          <w:noProof/>
          <w:sz w:val="20"/>
          <w:szCs w:val="20"/>
          <w:lang w:val="en-GB" w:eastAsia="en-US"/>
        </w:rPr>
        <w:t xml:space="preserve"> and France. The </w:t>
      </w:r>
      <w:r w:rsidR="00A12504">
        <w:rPr>
          <w:rFonts w:ascii="Arial" w:eastAsia="Calibri" w:hAnsi="Arial" w:cs="Arial"/>
          <w:noProof/>
          <w:sz w:val="20"/>
          <w:szCs w:val="20"/>
          <w:lang w:val="en-GB" w:eastAsia="en-US"/>
        </w:rPr>
        <w:t xml:space="preserve">data from </w:t>
      </w:r>
      <w:r w:rsidRPr="00AF31F8">
        <w:rPr>
          <w:rFonts w:ascii="Arial" w:eastAsia="Calibri" w:hAnsi="Arial" w:cs="Arial"/>
          <w:noProof/>
          <w:sz w:val="20"/>
          <w:szCs w:val="20"/>
          <w:lang w:val="en-GB" w:eastAsia="en-US"/>
        </w:rPr>
        <w:t>2021 included seven countries such as Canada, Australia</w:t>
      </w:r>
      <w:r w:rsidR="00A12504">
        <w:rPr>
          <w:rFonts w:ascii="Arial" w:eastAsia="Calibri" w:hAnsi="Arial" w:cs="Arial"/>
          <w:noProof/>
          <w:sz w:val="20"/>
          <w:szCs w:val="20"/>
          <w:lang w:val="en-GB" w:eastAsia="en-US"/>
        </w:rPr>
        <w:t>,</w:t>
      </w:r>
      <w:r w:rsidRPr="00AF31F8">
        <w:rPr>
          <w:rFonts w:ascii="Arial" w:eastAsia="Calibri" w:hAnsi="Arial" w:cs="Arial"/>
          <w:noProof/>
          <w:sz w:val="20"/>
          <w:szCs w:val="20"/>
          <w:lang w:val="en-GB" w:eastAsia="en-US"/>
        </w:rPr>
        <w:t xml:space="preserve"> and Spain, while the 2020 data covered countries such as Japan, the Netherlands</w:t>
      </w:r>
      <w:r w:rsidR="00A12504">
        <w:rPr>
          <w:rFonts w:ascii="Arial" w:eastAsia="Calibri" w:hAnsi="Arial" w:cs="Arial"/>
          <w:noProof/>
          <w:sz w:val="20"/>
          <w:szCs w:val="20"/>
          <w:lang w:val="en-GB" w:eastAsia="en-US"/>
        </w:rPr>
        <w:t>,</w:t>
      </w:r>
      <w:r w:rsidRPr="00AF31F8">
        <w:rPr>
          <w:rFonts w:ascii="Arial" w:eastAsia="Calibri" w:hAnsi="Arial" w:cs="Arial"/>
          <w:noProof/>
          <w:sz w:val="20"/>
          <w:szCs w:val="20"/>
          <w:lang w:val="en-GB" w:eastAsia="en-US"/>
        </w:rPr>
        <w:t xml:space="preserve"> and Russia. Overall, the results provided a comprehensive analysis of the global market.</w:t>
      </w:r>
    </w:p>
    <w:p w14:paraId="56386ADB" w14:textId="77777777" w:rsidR="00AF31F8" w:rsidRPr="00AF31F8" w:rsidRDefault="00AF31F8" w:rsidP="00AF31F8">
      <w:pPr>
        <w:jc w:val="both"/>
        <w:rPr>
          <w:rFonts w:ascii="Arial" w:eastAsia="Calibri" w:hAnsi="Arial" w:cs="Arial"/>
          <w:noProof/>
          <w:sz w:val="20"/>
          <w:szCs w:val="20"/>
          <w:lang w:val="en-GB" w:eastAsia="en-US"/>
        </w:rPr>
      </w:pPr>
    </w:p>
    <w:p w14:paraId="4D683950" w14:textId="77777777" w:rsidR="00AF31F8" w:rsidRPr="00AF31F8" w:rsidRDefault="00AF31F8" w:rsidP="00AF31F8">
      <w:pPr>
        <w:jc w:val="both"/>
        <w:rPr>
          <w:rFonts w:ascii="Arial" w:eastAsia="Calibri" w:hAnsi="Arial" w:cs="Arial"/>
          <w:b/>
          <w:bCs/>
          <w:noProof/>
          <w:sz w:val="20"/>
          <w:szCs w:val="20"/>
          <w:lang w:val="en-GB" w:eastAsia="en-US"/>
        </w:rPr>
      </w:pPr>
      <w:r w:rsidRPr="00AF31F8">
        <w:rPr>
          <w:rFonts w:ascii="Arial" w:eastAsia="Calibri" w:hAnsi="Arial" w:cs="Arial"/>
          <w:b/>
          <w:bCs/>
          <w:noProof/>
          <w:sz w:val="20"/>
          <w:szCs w:val="20"/>
          <w:lang w:val="en-GB" w:eastAsia="en-US"/>
        </w:rPr>
        <w:t>Cabling market grew by 10 percent</w:t>
      </w:r>
    </w:p>
    <w:p w14:paraId="326B7F2A" w14:textId="155905DB" w:rsidR="00AF31F8" w:rsidRPr="00AF31F8" w:rsidRDefault="00AF31F8" w:rsidP="00AF31F8">
      <w:pPr>
        <w:jc w:val="both"/>
        <w:rPr>
          <w:rFonts w:ascii="Arial" w:eastAsia="Calibri" w:hAnsi="Arial" w:cs="Arial"/>
          <w:noProof/>
          <w:sz w:val="20"/>
          <w:szCs w:val="20"/>
          <w:lang w:val="en-GB" w:eastAsia="en-US"/>
        </w:rPr>
      </w:pPr>
      <w:r w:rsidRPr="00AF31F8">
        <w:rPr>
          <w:rFonts w:ascii="Arial" w:eastAsia="Calibri" w:hAnsi="Arial" w:cs="Arial"/>
          <w:noProof/>
          <w:sz w:val="20"/>
          <w:szCs w:val="20"/>
          <w:lang w:val="en-GB" w:eastAsia="en-US"/>
        </w:rPr>
        <w:t>The study showed that the German structured cabling market grew by over 10 percent in 2022, both quantitatively and qualitatively. Although the market initially benefited from the lifting of remaining Covid</w:t>
      </w:r>
      <w:r w:rsidR="00A12504">
        <w:rPr>
          <w:rFonts w:ascii="Arial" w:eastAsia="Calibri" w:hAnsi="Arial" w:cs="Arial"/>
          <w:noProof/>
          <w:sz w:val="20"/>
          <w:szCs w:val="20"/>
          <w:lang w:val="en-GB" w:eastAsia="en-US"/>
        </w:rPr>
        <w:t>-</w:t>
      </w:r>
      <w:r w:rsidRPr="00AF31F8">
        <w:rPr>
          <w:rFonts w:ascii="Arial" w:eastAsia="Calibri" w:hAnsi="Arial" w:cs="Arial"/>
          <w:noProof/>
          <w:sz w:val="20"/>
          <w:szCs w:val="20"/>
          <w:lang w:val="en-GB" w:eastAsia="en-US"/>
        </w:rPr>
        <w:t xml:space="preserve">19 restrictions, growth was </w:t>
      </w:r>
      <w:r w:rsidR="00A12504">
        <w:rPr>
          <w:rFonts w:ascii="Arial" w:eastAsia="Calibri" w:hAnsi="Arial" w:cs="Arial"/>
          <w:noProof/>
          <w:sz w:val="20"/>
          <w:szCs w:val="20"/>
          <w:lang w:val="en-GB" w:eastAsia="en-US"/>
        </w:rPr>
        <w:t xml:space="preserve">once </w:t>
      </w:r>
      <w:r w:rsidRPr="00AF31F8">
        <w:rPr>
          <w:rFonts w:ascii="Arial" w:eastAsia="Calibri" w:hAnsi="Arial" w:cs="Arial"/>
          <w:noProof/>
          <w:sz w:val="20"/>
          <w:szCs w:val="20"/>
          <w:lang w:val="en-GB" w:eastAsia="en-US"/>
        </w:rPr>
        <w:t xml:space="preserve">again </w:t>
      </w:r>
      <w:r w:rsidR="00A12504">
        <w:rPr>
          <w:rFonts w:ascii="Arial" w:eastAsia="Calibri" w:hAnsi="Arial" w:cs="Arial"/>
          <w:noProof/>
          <w:sz w:val="20"/>
          <w:szCs w:val="20"/>
          <w:lang w:val="en-GB" w:eastAsia="en-US"/>
        </w:rPr>
        <w:t>affe</w:t>
      </w:r>
      <w:r w:rsidRPr="00AF31F8">
        <w:rPr>
          <w:rFonts w:ascii="Arial" w:eastAsia="Calibri" w:hAnsi="Arial" w:cs="Arial"/>
          <w:noProof/>
          <w:sz w:val="20"/>
          <w:szCs w:val="20"/>
          <w:lang w:val="en-GB" w:eastAsia="en-US"/>
        </w:rPr>
        <w:t xml:space="preserve">cted by geopolitical events such as the war in Ukraine. Manufacturers struggled with supply issues that impacted production and sales. </w:t>
      </w:r>
    </w:p>
    <w:p w14:paraId="60FA4493" w14:textId="77777777" w:rsidR="00AF31F8" w:rsidRPr="00AF31F8" w:rsidRDefault="00AF31F8" w:rsidP="00AF31F8">
      <w:pPr>
        <w:jc w:val="both"/>
        <w:rPr>
          <w:rFonts w:ascii="Arial" w:eastAsia="Calibri" w:hAnsi="Arial" w:cs="Arial"/>
          <w:noProof/>
          <w:sz w:val="20"/>
          <w:szCs w:val="20"/>
          <w:lang w:val="en-GB" w:eastAsia="en-US"/>
        </w:rPr>
      </w:pPr>
    </w:p>
    <w:p w14:paraId="3AF80028" w14:textId="66C8C968" w:rsidR="009A44E0" w:rsidRDefault="00A12504" w:rsidP="00AF31F8">
      <w:pPr>
        <w:jc w:val="both"/>
        <w:rPr>
          <w:rFonts w:ascii="Arial" w:eastAsia="Calibri" w:hAnsi="Arial" w:cs="Arial"/>
          <w:noProof/>
          <w:sz w:val="20"/>
          <w:szCs w:val="20"/>
          <w:lang w:val="en-GB" w:eastAsia="en-US"/>
        </w:rPr>
      </w:pPr>
      <w:r>
        <w:rPr>
          <w:rFonts w:ascii="Arial" w:eastAsia="Calibri" w:hAnsi="Arial" w:cs="Arial"/>
          <w:noProof/>
          <w:sz w:val="20"/>
          <w:szCs w:val="20"/>
          <w:lang w:val="en-GB" w:eastAsia="en-US"/>
        </w:rPr>
        <w:t>The persistent</w:t>
      </w:r>
      <w:r w:rsidRPr="00AF31F8">
        <w:rPr>
          <w:rFonts w:ascii="Arial" w:eastAsia="Calibri" w:hAnsi="Arial" w:cs="Arial"/>
          <w:noProof/>
          <w:sz w:val="20"/>
          <w:szCs w:val="20"/>
          <w:lang w:val="en-GB" w:eastAsia="en-US"/>
        </w:rPr>
        <w:t xml:space="preserve"> </w:t>
      </w:r>
      <w:r w:rsidR="00AF31F8" w:rsidRPr="00AF31F8">
        <w:rPr>
          <w:rFonts w:ascii="Arial" w:eastAsia="Calibri" w:hAnsi="Arial" w:cs="Arial"/>
          <w:noProof/>
          <w:sz w:val="20"/>
          <w:szCs w:val="20"/>
          <w:lang w:val="en-GB" w:eastAsia="en-US"/>
        </w:rPr>
        <w:t>inflationary pressure w</w:t>
      </w:r>
      <w:r>
        <w:rPr>
          <w:rFonts w:ascii="Arial" w:eastAsia="Calibri" w:hAnsi="Arial" w:cs="Arial"/>
          <w:noProof/>
          <w:sz w:val="20"/>
          <w:szCs w:val="20"/>
          <w:lang w:val="en-GB" w:eastAsia="en-US"/>
        </w:rPr>
        <w:t>as</w:t>
      </w:r>
      <w:r w:rsidR="00AF31F8" w:rsidRPr="00AF31F8">
        <w:rPr>
          <w:rFonts w:ascii="Arial" w:eastAsia="Calibri" w:hAnsi="Arial" w:cs="Arial"/>
          <w:noProof/>
          <w:sz w:val="20"/>
          <w:szCs w:val="20"/>
          <w:lang w:val="en-GB" w:eastAsia="en-US"/>
        </w:rPr>
        <w:t xml:space="preserve"> further exacerbated by supply chain issues, leading to repeated price increases. Despite these challenges, the data center market continued to show solid growth and outperformed the LAN market, albeit </w:t>
      </w:r>
      <w:r>
        <w:rPr>
          <w:rFonts w:ascii="Arial" w:eastAsia="Calibri" w:hAnsi="Arial" w:cs="Arial"/>
          <w:noProof/>
          <w:sz w:val="20"/>
          <w:szCs w:val="20"/>
          <w:lang w:val="en-GB" w:eastAsia="en-US"/>
        </w:rPr>
        <w:t>with</w:t>
      </w:r>
      <w:r w:rsidRPr="00AF31F8">
        <w:rPr>
          <w:rFonts w:ascii="Arial" w:eastAsia="Calibri" w:hAnsi="Arial" w:cs="Arial"/>
          <w:noProof/>
          <w:sz w:val="20"/>
          <w:szCs w:val="20"/>
          <w:lang w:val="en-GB" w:eastAsia="en-US"/>
        </w:rPr>
        <w:t xml:space="preserve"> </w:t>
      </w:r>
      <w:r w:rsidR="00AF31F8" w:rsidRPr="00AF31F8">
        <w:rPr>
          <w:rFonts w:ascii="Arial" w:eastAsia="Calibri" w:hAnsi="Arial" w:cs="Arial"/>
          <w:noProof/>
          <w:sz w:val="20"/>
          <w:szCs w:val="20"/>
          <w:lang w:val="en-GB" w:eastAsia="en-US"/>
        </w:rPr>
        <w:t>a lower margin than in previous years.</w:t>
      </w:r>
    </w:p>
    <w:p w14:paraId="114560E0" w14:textId="77777777" w:rsidR="00AF31F8" w:rsidRPr="00AF31F8" w:rsidRDefault="00AF31F8" w:rsidP="00AF31F8">
      <w:pPr>
        <w:jc w:val="both"/>
        <w:rPr>
          <w:rFonts w:ascii="Arial" w:eastAsia="Calibri" w:hAnsi="Arial" w:cs="Arial"/>
          <w:noProof/>
          <w:sz w:val="20"/>
          <w:szCs w:val="20"/>
          <w:lang w:val="en-GB" w:eastAsia="en-US"/>
        </w:rPr>
      </w:pPr>
    </w:p>
    <w:p w14:paraId="2DA2357C" w14:textId="3FE38E05" w:rsidR="00AF31F8" w:rsidRPr="00AF31F8" w:rsidRDefault="00AF31F8" w:rsidP="00AF31F8">
      <w:pPr>
        <w:jc w:val="both"/>
        <w:rPr>
          <w:rFonts w:ascii="Arial" w:eastAsia="Calibri" w:hAnsi="Arial" w:cs="Arial"/>
          <w:b/>
          <w:bCs/>
          <w:noProof/>
          <w:sz w:val="20"/>
          <w:szCs w:val="20"/>
          <w:lang w:val="en-GB" w:eastAsia="en-US"/>
        </w:rPr>
      </w:pPr>
      <w:r w:rsidRPr="00AF31F8">
        <w:rPr>
          <w:rFonts w:ascii="Arial" w:eastAsia="Calibri" w:hAnsi="Arial" w:cs="Arial"/>
          <w:b/>
          <w:bCs/>
          <w:noProof/>
          <w:sz w:val="20"/>
          <w:szCs w:val="20"/>
          <w:lang w:val="en-GB" w:eastAsia="en-US"/>
        </w:rPr>
        <w:t>Rosenberger OSI emerges as leader in the German data center market</w:t>
      </w:r>
    </w:p>
    <w:p w14:paraId="5DC79B54" w14:textId="7EE01021" w:rsidR="00AF31F8" w:rsidRPr="009A44E0" w:rsidRDefault="00AF31F8" w:rsidP="00AF31F8">
      <w:pPr>
        <w:jc w:val="both"/>
        <w:rPr>
          <w:rFonts w:ascii="Arial" w:eastAsia="Calibri" w:hAnsi="Arial" w:cs="Arial"/>
          <w:noProof/>
          <w:sz w:val="20"/>
          <w:szCs w:val="20"/>
          <w:lang w:val="en-GB" w:eastAsia="en-US"/>
        </w:rPr>
      </w:pPr>
      <w:r w:rsidRPr="00AF31F8">
        <w:rPr>
          <w:rFonts w:ascii="Arial" w:eastAsia="Calibri" w:hAnsi="Arial" w:cs="Arial"/>
          <w:noProof/>
          <w:sz w:val="20"/>
          <w:szCs w:val="20"/>
          <w:lang w:val="en-GB" w:eastAsia="en-US"/>
        </w:rPr>
        <w:t xml:space="preserve">Despite the intense competitive situation in the German </w:t>
      </w:r>
      <w:r w:rsidR="00A12504" w:rsidRPr="00AF31F8">
        <w:rPr>
          <w:rFonts w:ascii="Arial" w:eastAsia="Calibri" w:hAnsi="Arial" w:cs="Arial"/>
          <w:noProof/>
          <w:sz w:val="20"/>
          <w:szCs w:val="20"/>
          <w:lang w:val="en-GB" w:eastAsia="en-US"/>
        </w:rPr>
        <w:t xml:space="preserve">market </w:t>
      </w:r>
      <w:r w:rsidR="00A12504">
        <w:rPr>
          <w:rFonts w:ascii="Arial" w:eastAsia="Calibri" w:hAnsi="Arial" w:cs="Arial"/>
          <w:noProof/>
          <w:sz w:val="20"/>
          <w:szCs w:val="20"/>
          <w:lang w:val="en-GB" w:eastAsia="en-US"/>
        </w:rPr>
        <w:t xml:space="preserve">for </w:t>
      </w:r>
      <w:r w:rsidRPr="00AF31F8">
        <w:rPr>
          <w:rFonts w:ascii="Arial" w:eastAsia="Calibri" w:hAnsi="Arial" w:cs="Arial"/>
          <w:noProof/>
          <w:sz w:val="20"/>
          <w:szCs w:val="20"/>
          <w:lang w:val="en-GB" w:eastAsia="en-US"/>
        </w:rPr>
        <w:t>structured cabling</w:t>
      </w:r>
      <w:r w:rsidR="00A12504">
        <w:rPr>
          <w:rFonts w:ascii="Arial" w:eastAsia="Calibri" w:hAnsi="Arial" w:cs="Arial"/>
          <w:noProof/>
          <w:sz w:val="20"/>
          <w:szCs w:val="20"/>
          <w:lang w:val="en-GB" w:eastAsia="en-US"/>
        </w:rPr>
        <w:t>, as highlighted in the study</w:t>
      </w:r>
      <w:r w:rsidRPr="00AF31F8">
        <w:rPr>
          <w:rFonts w:ascii="Arial" w:eastAsia="Calibri" w:hAnsi="Arial" w:cs="Arial"/>
          <w:noProof/>
          <w:sz w:val="20"/>
          <w:szCs w:val="20"/>
          <w:lang w:val="en-GB" w:eastAsia="en-US"/>
        </w:rPr>
        <w:t xml:space="preserve"> with a large number of strong players, Rosenberger OSI has once again taken the top position as the leading company in the field of data centers and fiber optic connections. Th</w:t>
      </w:r>
      <w:r w:rsidR="00A12504">
        <w:rPr>
          <w:rFonts w:ascii="Arial" w:eastAsia="Calibri" w:hAnsi="Arial" w:cs="Arial"/>
          <w:noProof/>
          <w:sz w:val="20"/>
          <w:szCs w:val="20"/>
          <w:lang w:val="en-GB" w:eastAsia="en-US"/>
        </w:rPr>
        <w:t>is</w:t>
      </w:r>
      <w:r w:rsidRPr="00AF31F8">
        <w:rPr>
          <w:rFonts w:ascii="Arial" w:eastAsia="Calibri" w:hAnsi="Arial" w:cs="Arial"/>
          <w:noProof/>
          <w:sz w:val="20"/>
          <w:szCs w:val="20"/>
          <w:lang w:val="en-GB" w:eastAsia="en-US"/>
        </w:rPr>
        <w:t xml:space="preserve"> result underlines the company's excellent position in the industry and its ability to provide innovative data center solutions. The decisive factors were the </w:t>
      </w:r>
      <w:r w:rsidR="00A12504">
        <w:rPr>
          <w:rFonts w:ascii="Arial" w:eastAsia="Calibri" w:hAnsi="Arial" w:cs="Arial"/>
          <w:noProof/>
          <w:sz w:val="20"/>
          <w:szCs w:val="20"/>
          <w:lang w:val="en-GB" w:eastAsia="en-US"/>
        </w:rPr>
        <w:t xml:space="preserve">revenues generated </w:t>
      </w:r>
      <w:r w:rsidRPr="00AF31F8">
        <w:rPr>
          <w:rFonts w:ascii="Arial" w:eastAsia="Calibri" w:hAnsi="Arial" w:cs="Arial"/>
          <w:noProof/>
          <w:sz w:val="20"/>
          <w:szCs w:val="20"/>
          <w:lang w:val="en-GB" w:eastAsia="en-US"/>
        </w:rPr>
        <w:t xml:space="preserve">in 2022, </w:t>
      </w:r>
      <w:r w:rsidR="00A12504">
        <w:rPr>
          <w:rFonts w:ascii="Arial" w:eastAsia="Calibri" w:hAnsi="Arial" w:cs="Arial"/>
          <w:noProof/>
          <w:sz w:val="20"/>
          <w:szCs w:val="20"/>
          <w:lang w:val="en-GB" w:eastAsia="en-US"/>
        </w:rPr>
        <w:t xml:space="preserve">completed </w:t>
      </w:r>
      <w:r w:rsidRPr="00AF31F8">
        <w:rPr>
          <w:rFonts w:ascii="Arial" w:eastAsia="Calibri" w:hAnsi="Arial" w:cs="Arial"/>
          <w:noProof/>
          <w:sz w:val="20"/>
          <w:szCs w:val="20"/>
          <w:lang w:val="en-GB" w:eastAsia="en-US"/>
        </w:rPr>
        <w:t>projects</w:t>
      </w:r>
      <w:r w:rsidR="00A12504">
        <w:rPr>
          <w:rFonts w:ascii="Arial" w:eastAsia="Calibri" w:hAnsi="Arial" w:cs="Arial"/>
          <w:noProof/>
          <w:sz w:val="20"/>
          <w:szCs w:val="20"/>
          <w:lang w:val="en-GB" w:eastAsia="en-US"/>
        </w:rPr>
        <w:t>,</w:t>
      </w:r>
      <w:r w:rsidRPr="00AF31F8">
        <w:rPr>
          <w:rFonts w:ascii="Arial" w:eastAsia="Calibri" w:hAnsi="Arial" w:cs="Arial"/>
          <w:noProof/>
          <w:sz w:val="20"/>
          <w:szCs w:val="20"/>
          <w:lang w:val="en-GB" w:eastAsia="en-US"/>
        </w:rPr>
        <w:t xml:space="preserve"> and the </w:t>
      </w:r>
      <w:r w:rsidR="00A12504">
        <w:rPr>
          <w:rFonts w:ascii="Arial" w:eastAsia="Calibri" w:hAnsi="Arial" w:cs="Arial"/>
          <w:noProof/>
          <w:sz w:val="20"/>
          <w:szCs w:val="20"/>
          <w:lang w:val="en-GB" w:eastAsia="en-US"/>
        </w:rPr>
        <w:t>consiste</w:t>
      </w:r>
      <w:r w:rsidRPr="00AF31F8">
        <w:rPr>
          <w:rFonts w:ascii="Arial" w:eastAsia="Calibri" w:hAnsi="Arial" w:cs="Arial"/>
          <w:noProof/>
          <w:sz w:val="20"/>
          <w:szCs w:val="20"/>
          <w:lang w:val="en-GB" w:eastAsia="en-US"/>
        </w:rPr>
        <w:t>ntly secured supply capability due to reliable supply chains.</w:t>
      </w:r>
    </w:p>
    <w:p w14:paraId="6ADD111D" w14:textId="3474893E" w:rsidR="00227388" w:rsidRDefault="00227388" w:rsidP="00227388">
      <w:pPr>
        <w:jc w:val="both"/>
        <w:rPr>
          <w:rFonts w:ascii="Arial" w:eastAsia="Calibri" w:hAnsi="Arial" w:cs="Arial"/>
          <w:noProof/>
          <w:sz w:val="20"/>
          <w:szCs w:val="20"/>
          <w:lang w:val="en-GB" w:eastAsia="en-US"/>
        </w:rPr>
      </w:pPr>
    </w:p>
    <w:p w14:paraId="72B8AFB4" w14:textId="77777777" w:rsidR="00522143" w:rsidRPr="00227388" w:rsidRDefault="00522143" w:rsidP="00227388">
      <w:pPr>
        <w:jc w:val="both"/>
        <w:rPr>
          <w:rFonts w:ascii="Arial" w:eastAsia="Calibri" w:hAnsi="Arial" w:cs="Arial"/>
          <w:b/>
          <w:bCs/>
          <w:noProof/>
          <w:sz w:val="20"/>
          <w:szCs w:val="20"/>
          <w:lang w:val="en-GB" w:eastAsia="en-US"/>
        </w:rPr>
      </w:pPr>
    </w:p>
    <w:p w14:paraId="082A4249" w14:textId="583D9288" w:rsidR="00227388" w:rsidRDefault="00227388" w:rsidP="00227388">
      <w:pPr>
        <w:jc w:val="both"/>
        <w:rPr>
          <w:rFonts w:ascii="Arial" w:eastAsia="Calibri" w:hAnsi="Arial" w:cs="Arial"/>
          <w:noProof/>
          <w:sz w:val="20"/>
          <w:szCs w:val="20"/>
          <w:lang w:val="en-GB" w:eastAsia="en-US"/>
        </w:rPr>
      </w:pPr>
    </w:p>
    <w:p w14:paraId="4D2B4518" w14:textId="77777777" w:rsidR="00227388" w:rsidRDefault="00227388" w:rsidP="00227388">
      <w:pPr>
        <w:jc w:val="both"/>
        <w:rPr>
          <w:rFonts w:ascii="Arial" w:eastAsia="Calibri" w:hAnsi="Arial" w:cs="Arial"/>
          <w:noProof/>
          <w:sz w:val="20"/>
          <w:szCs w:val="20"/>
          <w:lang w:val="en-GB" w:eastAsia="en-US"/>
        </w:rPr>
      </w:pPr>
    </w:p>
    <w:p w14:paraId="45B629D0" w14:textId="77777777" w:rsidR="00227388" w:rsidRPr="00227388" w:rsidRDefault="00227388" w:rsidP="00227388">
      <w:pPr>
        <w:jc w:val="both"/>
        <w:rPr>
          <w:rFonts w:ascii="Arial" w:eastAsia="Calibri" w:hAnsi="Arial" w:cs="Arial"/>
          <w:b/>
          <w:bCs/>
          <w:noProof/>
          <w:sz w:val="20"/>
          <w:szCs w:val="20"/>
          <w:lang w:val="en-GB" w:eastAsia="en-US"/>
        </w:rPr>
      </w:pPr>
    </w:p>
    <w:p w14:paraId="0E84014A" w14:textId="4315B914" w:rsidR="00135C8F" w:rsidRDefault="00227388" w:rsidP="005F46D2">
      <w:pPr>
        <w:rPr>
          <w:rFonts w:ascii="Arial" w:eastAsia="Calibri" w:hAnsi="Arial" w:cs="Arial"/>
          <w:noProof/>
          <w:sz w:val="20"/>
          <w:szCs w:val="20"/>
          <w:lang w:val="en-GB" w:eastAsia="en-US"/>
        </w:rPr>
      </w:pPr>
      <w:r w:rsidRPr="0054042D">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26F2685" w14:textId="62E53736" w:rsidR="005F46D2" w:rsidRPr="00877FAA" w:rsidRDefault="005F46D2" w:rsidP="005F46D2">
      <w:pPr>
        <w:rPr>
          <w:rFonts w:ascii="Arial" w:hAnsi="Arial" w:cs="Arial"/>
          <w:sz w:val="20"/>
          <w:szCs w:val="20"/>
          <w:lang w:val="en-US"/>
        </w:rPr>
      </w:pPr>
      <w:r w:rsidRPr="003627E7">
        <w:rPr>
          <w:rFonts w:ascii="Arial" w:hAnsi="Arial" w:cs="Arial"/>
          <w:b/>
          <w:bCs/>
          <w:sz w:val="20"/>
          <w:szCs w:val="20"/>
          <w:lang w:val="en-US"/>
        </w:rPr>
        <w:t>About Rosenberger OSI:</w:t>
      </w:r>
    </w:p>
    <w:p w14:paraId="545FA567" w14:textId="619C7AA3" w:rsidR="005F46D2" w:rsidRPr="000A008C" w:rsidRDefault="005F46D2" w:rsidP="005F46D2">
      <w:pPr>
        <w:jc w:val="both"/>
        <w:rPr>
          <w:rFonts w:ascii="Arial" w:hAnsi="Arial" w:cs="Arial"/>
          <w:sz w:val="20"/>
          <w:szCs w:val="20"/>
          <w:lang w:val="en-US"/>
        </w:rPr>
      </w:pPr>
      <w:r w:rsidRPr="003627E7">
        <w:rPr>
          <w:rFonts w:ascii="Arial" w:hAnsi="Arial" w:cs="Arial"/>
          <w:sz w:val="20"/>
          <w:szCs w:val="20"/>
          <w:lang w:val="en-US"/>
        </w:rPr>
        <w:t>Since 1991, Rosenberger Optical Solutions &amp; Infrastructure (Rosenberger OSI) has been a recognized expert for fiber-based connectivity, cabling solutions and infrastructure services in the areas of data centers, local area networks, mobile networks and industrial applications.</w:t>
      </w:r>
      <w:r w:rsidR="000A008C">
        <w:rPr>
          <w:rFonts w:ascii="Arial" w:hAnsi="Arial" w:cs="Arial"/>
          <w:sz w:val="20"/>
          <w:szCs w:val="20"/>
          <w:lang w:val="en-US"/>
        </w:rPr>
        <w:t xml:space="preserve"> </w:t>
      </w: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w:t>
      </w:r>
      <w:r w:rsidRPr="003627E7">
        <w:rPr>
          <w:rFonts w:ascii="Arial" w:hAnsi="Arial" w:cs="Arial"/>
          <w:sz w:val="20"/>
          <w:szCs w:val="20"/>
          <w:lang w:val="en-US"/>
        </w:rPr>
        <w:lastRenderedPageBreak/>
        <w:t>makes us unique and a strong partner in the global market.</w:t>
      </w:r>
      <w:r w:rsidR="000A008C">
        <w:rPr>
          <w:rFonts w:ascii="Arial" w:hAnsi="Arial" w:cs="Arial"/>
          <w:sz w:val="20"/>
          <w:szCs w:val="20"/>
          <w:lang w:val="en-US"/>
        </w:rPr>
        <w:t xml:space="preserve"> </w:t>
      </w:r>
      <w:r w:rsidRPr="003627E7">
        <w:rPr>
          <w:rFonts w:ascii="Arial" w:hAnsi="Arial" w:cs="Arial"/>
          <w:sz w:val="20"/>
          <w:szCs w:val="20"/>
          <w:lang w:val="en-US"/>
        </w:rPr>
        <w:t>Rosenberger OSI employs around 7</w:t>
      </w:r>
      <w:r>
        <w:rPr>
          <w:rFonts w:ascii="Arial" w:hAnsi="Arial" w:cs="Arial"/>
          <w:sz w:val="20"/>
          <w:szCs w:val="20"/>
          <w:lang w:val="en-US"/>
        </w:rPr>
        <w:t>8</w:t>
      </w:r>
      <w:r w:rsidRPr="003627E7">
        <w:rPr>
          <w:rFonts w:ascii="Arial" w:hAnsi="Arial" w:cs="Arial"/>
          <w:sz w:val="20"/>
          <w:szCs w:val="20"/>
          <w:lang w:val="en-US"/>
        </w:rPr>
        <w:t>0 people in Europe and North America and has been part of the globally operating Rosenberger Group since 1998. The Rosenberger Group is a leading global provider of high-frequency, high-voltage and fiber optic connectivity solutions with headquarters in Germany.</w:t>
      </w:r>
      <w:r w:rsidR="000A008C">
        <w:rPr>
          <w:rFonts w:ascii="Arial" w:hAnsi="Arial" w:cs="Arial"/>
          <w:sz w:val="20"/>
          <w:szCs w:val="20"/>
          <w:lang w:val="en-US"/>
        </w:rPr>
        <w:t xml:space="preserve"> </w:t>
      </w:r>
      <w:r w:rsidRPr="00241DDB">
        <w:rPr>
          <w:rFonts w:ascii="Arial" w:hAnsi="Arial" w:cs="Arial"/>
          <w:color w:val="000000"/>
          <w:sz w:val="20"/>
          <w:szCs w:val="20"/>
          <w:lang w:val="en-GB"/>
        </w:rPr>
        <w:t xml:space="preserve">Further information is available at: </w:t>
      </w:r>
      <w:r w:rsidR="00000000">
        <w:fldChar w:fldCharType="begin"/>
      </w:r>
      <w:r w:rsidR="00000000" w:rsidRPr="000A329F">
        <w:rPr>
          <w:lang w:val="en-US"/>
        </w:rPr>
        <w:instrText>HYPERLINK "http://www.rosenberger.com/osi"</w:instrText>
      </w:r>
      <w:r w:rsidR="00000000">
        <w:fldChar w:fldCharType="separate"/>
      </w:r>
      <w:r w:rsidRPr="00464B1B">
        <w:rPr>
          <w:rStyle w:val="Hyperlink"/>
          <w:rFonts w:ascii="Arial" w:hAnsi="Arial" w:cs="Arial"/>
          <w:sz w:val="20"/>
          <w:szCs w:val="20"/>
          <w:lang w:val="en-GB"/>
        </w:rPr>
        <w:t>www.rosenberger.com/osi</w:t>
      </w:r>
      <w:r w:rsidR="00000000">
        <w:rPr>
          <w:rStyle w:val="Hyperlink"/>
          <w:rFonts w:ascii="Arial" w:hAnsi="Arial" w:cs="Arial"/>
          <w:sz w:val="20"/>
          <w:szCs w:val="20"/>
          <w:lang w:val="en-GB"/>
        </w:rPr>
        <w:fldChar w:fldCharType="end"/>
      </w:r>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1FB14AB7" w14:textId="77777777" w:rsidR="00E05FC3" w:rsidRPr="00A277B4" w:rsidRDefault="00E05FC3" w:rsidP="00E05FC3">
      <w:pPr>
        <w:rPr>
          <w:rFonts w:ascii="Arial" w:hAnsi="Arial" w:cs="Arial"/>
          <w:b/>
          <w:sz w:val="20"/>
          <w:szCs w:val="20"/>
          <w:lang w:val="en-US"/>
        </w:rPr>
      </w:pPr>
      <w:r w:rsidRPr="00A277B4">
        <w:rPr>
          <w:rFonts w:ascii="Arial" w:hAnsi="Arial" w:cs="Arial"/>
          <w:b/>
          <w:sz w:val="20"/>
          <w:szCs w:val="20"/>
          <w:lang w:val="en-US"/>
        </w:rPr>
        <w:t>Rosenberger OSI</w:t>
      </w:r>
    </w:p>
    <w:p w14:paraId="6F8C0DCB" w14:textId="77777777" w:rsidR="00E05FC3" w:rsidRPr="00975C84" w:rsidRDefault="00E05FC3" w:rsidP="00E05FC3">
      <w:pPr>
        <w:rPr>
          <w:rFonts w:ascii="Arial" w:hAnsi="Arial" w:cs="Arial"/>
          <w:sz w:val="20"/>
          <w:szCs w:val="20"/>
          <w:lang w:val="en-US"/>
        </w:rPr>
      </w:pPr>
      <w:r w:rsidRPr="00975C84">
        <w:rPr>
          <w:rFonts w:ascii="Arial" w:hAnsi="Arial" w:cs="Arial"/>
          <w:sz w:val="20"/>
          <w:szCs w:val="20"/>
          <w:lang w:val="en-US"/>
        </w:rPr>
        <w:t>Bettina M</w:t>
      </w:r>
      <w:r>
        <w:rPr>
          <w:rFonts w:ascii="Arial" w:hAnsi="Arial" w:cs="Arial"/>
          <w:sz w:val="20"/>
          <w:szCs w:val="20"/>
          <w:lang w:val="en-US"/>
        </w:rPr>
        <w:t>issy</w:t>
      </w:r>
    </w:p>
    <w:p w14:paraId="6AFA113D" w14:textId="77777777" w:rsidR="00E05FC3" w:rsidRPr="00A277B4" w:rsidRDefault="00E05FC3" w:rsidP="00E05FC3">
      <w:pPr>
        <w:rPr>
          <w:rFonts w:ascii="Arial" w:hAnsi="Arial" w:cs="Arial"/>
          <w:sz w:val="20"/>
          <w:szCs w:val="20"/>
          <w:lang w:val="en-US"/>
        </w:rPr>
      </w:pPr>
      <w:r w:rsidRPr="00A277B4">
        <w:rPr>
          <w:rFonts w:ascii="Arial" w:hAnsi="Arial" w:cs="Arial"/>
          <w:sz w:val="20"/>
          <w:szCs w:val="20"/>
          <w:lang w:val="en-US"/>
        </w:rPr>
        <w:t>Tel.: +49 (0)821 24924-910</w:t>
      </w:r>
    </w:p>
    <w:p w14:paraId="167451F7" w14:textId="77777777" w:rsidR="00E05FC3" w:rsidRPr="00A277B4" w:rsidRDefault="00000000" w:rsidP="00E05FC3">
      <w:pPr>
        <w:rPr>
          <w:rStyle w:val="Hyperlink"/>
          <w:rFonts w:ascii="Arial" w:hAnsi="Arial" w:cs="Arial"/>
          <w:sz w:val="20"/>
          <w:szCs w:val="20"/>
          <w:lang w:val="en-US"/>
        </w:rPr>
      </w:pPr>
      <w:r>
        <w:fldChar w:fldCharType="begin"/>
      </w:r>
      <w:r w:rsidRPr="000A329F">
        <w:rPr>
          <w:lang w:val="en-US"/>
        </w:rPr>
        <w:instrText>HYPERLINK "mailto:bettina.missy@rosenberger.com"</w:instrText>
      </w:r>
      <w:r>
        <w:fldChar w:fldCharType="separate"/>
      </w:r>
      <w:r w:rsidR="00E05FC3" w:rsidRPr="00A277B4">
        <w:rPr>
          <w:rStyle w:val="Hyperlink"/>
          <w:rFonts w:ascii="Arial" w:hAnsi="Arial" w:cs="Arial"/>
          <w:sz w:val="20"/>
          <w:szCs w:val="20"/>
          <w:lang w:val="en-US"/>
        </w:rPr>
        <w:t>bettina.missy@rosenberger.com</w:t>
      </w:r>
      <w:r>
        <w:rPr>
          <w:rStyle w:val="Hyperlink"/>
          <w:rFonts w:ascii="Arial" w:hAnsi="Arial" w:cs="Arial"/>
          <w:sz w:val="20"/>
          <w:szCs w:val="20"/>
          <w:lang w:val="en-US"/>
        </w:rPr>
        <w:fldChar w:fldCharType="end"/>
      </w:r>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proofErr w:type="spellStart"/>
      <w:r w:rsidRPr="0054042D">
        <w:rPr>
          <w:rFonts w:ascii="Arial" w:hAnsi="Arial" w:cs="Arial"/>
          <w:b/>
          <w:sz w:val="20"/>
          <w:szCs w:val="20"/>
          <w:lang w:val="en-GB"/>
        </w:rPr>
        <w:t>Profil</w:t>
      </w:r>
      <w:proofErr w:type="spellEnd"/>
      <w:r w:rsidRPr="0054042D">
        <w:rPr>
          <w:rFonts w:ascii="Arial" w:hAnsi="Arial" w:cs="Arial"/>
          <w:b/>
          <w:sz w:val="20"/>
          <w:szCs w:val="20"/>
          <w:lang w:val="en-GB"/>
        </w:rPr>
        <w:t xml:space="preserve"> Marketing</w:t>
      </w:r>
    </w:p>
    <w:p w14:paraId="36918614"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 xml:space="preserve">Martin </w:t>
      </w:r>
      <w:proofErr w:type="spellStart"/>
      <w:r w:rsidRPr="00C8175B">
        <w:rPr>
          <w:rFonts w:ascii="Arial" w:hAnsi="Arial" w:cs="Arial"/>
          <w:sz w:val="20"/>
          <w:szCs w:val="20"/>
          <w:lang w:val="en-GB"/>
        </w:rPr>
        <w:t>Farjah</w:t>
      </w:r>
      <w:proofErr w:type="spellEnd"/>
    </w:p>
    <w:p w14:paraId="07D174C0"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Tel.: +49 (531) 387 33 22</w:t>
      </w:r>
    </w:p>
    <w:p w14:paraId="0978A82B" w14:textId="77777777" w:rsidR="00937915" w:rsidRPr="00C8175B" w:rsidRDefault="00000000">
      <w:pPr>
        <w:rPr>
          <w:rFonts w:ascii="Arial" w:hAnsi="Arial" w:cs="Arial"/>
          <w:sz w:val="20"/>
          <w:szCs w:val="20"/>
          <w:lang w:val="en-GB"/>
        </w:rPr>
      </w:pPr>
      <w:hyperlink r:id="rId8" w:history="1">
        <w:r w:rsidR="00937915" w:rsidRPr="00C8175B">
          <w:rPr>
            <w:rStyle w:val="Hyperlink"/>
            <w:rFonts w:ascii="Arial" w:hAnsi="Arial" w:cs="Arial"/>
            <w:sz w:val="20"/>
            <w:szCs w:val="20"/>
            <w:lang w:val="en-GB"/>
          </w:rPr>
          <w:t>m.farjah@profil-marketing.com</w:t>
        </w:r>
      </w:hyperlink>
    </w:p>
    <w:p w14:paraId="74D838DC" w14:textId="77777777" w:rsidR="00937915" w:rsidRPr="00C8175B" w:rsidRDefault="00937915">
      <w:pPr>
        <w:pStyle w:val="Textkrper"/>
        <w:ind w:left="0"/>
        <w:jc w:val="both"/>
        <w:rPr>
          <w:rFonts w:ascii="Arial" w:hAnsi="Arial" w:cs="Arial"/>
          <w:color w:val="000000"/>
          <w:sz w:val="22"/>
          <w:szCs w:val="22"/>
          <w:lang w:val="en-GB"/>
        </w:rPr>
      </w:pPr>
    </w:p>
    <w:sectPr w:rsidR="00937915" w:rsidRPr="00C8175B">
      <w:headerReference w:type="even" r:id="rId9"/>
      <w:headerReference w:type="default" r:id="rId10"/>
      <w:footerReference w:type="even" r:id="rId11"/>
      <w:footerReference w:type="default" r:id="rId12"/>
      <w:headerReference w:type="first" r:id="rId13"/>
      <w:footerReference w:type="first" r:id="rId14"/>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738B" w14:textId="77777777" w:rsidR="008527F1" w:rsidRDefault="008527F1">
      <w:r>
        <w:separator/>
      </w:r>
    </w:p>
  </w:endnote>
  <w:endnote w:type="continuationSeparator" w:id="0">
    <w:p w14:paraId="035EE710" w14:textId="77777777" w:rsidR="008527F1" w:rsidRDefault="0085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FD4" w14:textId="39CF17C9" w:rsidR="00C8175B" w:rsidRDefault="00C8175B">
    <w:pPr>
      <w:pStyle w:val="Fuzeile"/>
    </w:pPr>
    <w:r>
      <w:rPr>
        <w:noProof/>
      </w:rPr>
      <mc:AlternateContent>
        <mc:Choice Requires="wps">
          <w:drawing>
            <wp:anchor distT="0" distB="0" distL="0" distR="0" simplePos="0" relativeHeight="251659776" behindDoc="0" locked="0" layoutInCell="1" allowOverlap="1" wp14:anchorId="58D03A4F" wp14:editId="60E9F4FA">
              <wp:simplePos x="635" y="635"/>
              <wp:positionH relativeFrom="rightMargin">
                <wp:align>right</wp:align>
              </wp:positionH>
              <wp:positionV relativeFrom="paragraph">
                <wp:posOffset>635</wp:posOffset>
              </wp:positionV>
              <wp:extent cx="443865" cy="443865"/>
              <wp:effectExtent l="0" t="0" r="0" b="16510"/>
              <wp:wrapSquare wrapText="bothSides"/>
              <wp:docPr id="3" name="Textfeld 3"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8D03A4F" id="_x0000_t202" coordsize="21600,21600" o:spt="202" path="m,l,21600r21600,l21600,xe">
              <v:stroke joinstyle="miter"/>
              <v:path gradientshapeok="t" o:connecttype="rect"/>
            </v:shapetype>
            <v:shape id="Textfeld 3" o:spid="_x0000_s1026" type="#_x0000_t202" alt="eingeschränkt | restricted" style="position:absolute;margin-left:-16.25pt;margin-top:.05pt;width:34.95pt;height:34.95pt;z-index:2516597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D556" w14:textId="512D488C" w:rsidR="00C8175B" w:rsidRDefault="00C8175B">
    <w:pPr>
      <w:pStyle w:val="Fuzeile"/>
    </w:pPr>
    <w:r>
      <w:rPr>
        <w:noProof/>
      </w:rPr>
      <mc:AlternateContent>
        <mc:Choice Requires="wps">
          <w:drawing>
            <wp:anchor distT="0" distB="0" distL="0" distR="0" simplePos="0" relativeHeight="251660800" behindDoc="0" locked="0" layoutInCell="1" allowOverlap="1" wp14:anchorId="51451221" wp14:editId="78724902">
              <wp:simplePos x="901065" y="10067290"/>
              <wp:positionH relativeFrom="rightMargin">
                <wp:align>right</wp:align>
              </wp:positionH>
              <wp:positionV relativeFrom="paragraph">
                <wp:posOffset>635</wp:posOffset>
              </wp:positionV>
              <wp:extent cx="443865" cy="443865"/>
              <wp:effectExtent l="0" t="0" r="0" b="16510"/>
              <wp:wrapSquare wrapText="bothSides"/>
              <wp:docPr id="4" name="Textfeld 4"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1451221" id="_x0000_t202" coordsize="21600,21600" o:spt="202" path="m,l,21600r21600,l21600,xe">
              <v:stroke joinstyle="miter"/>
              <v:path gradientshapeok="t" o:connecttype="rect"/>
            </v:shapetype>
            <v:shape id="Textfeld 4" o:spid="_x0000_s1027" type="#_x0000_t202" alt="eingeschränkt | restricted" style="position:absolute;margin-left:-16.25pt;margin-top:.05pt;width:34.95pt;height:34.95pt;z-index:2516608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33A" w14:textId="77147FF8" w:rsidR="00C8175B" w:rsidRDefault="00C8175B">
    <w:pPr>
      <w:pStyle w:val="Fuzeile"/>
    </w:pPr>
    <w:r>
      <w:rPr>
        <w:noProof/>
      </w:rPr>
      <mc:AlternateContent>
        <mc:Choice Requires="wps">
          <w:drawing>
            <wp:anchor distT="0" distB="0" distL="0" distR="0" simplePos="0" relativeHeight="251658752" behindDoc="0" locked="0" layoutInCell="1" allowOverlap="1" wp14:anchorId="687E3E9C" wp14:editId="757BCA5A">
              <wp:simplePos x="904875" y="10067925"/>
              <wp:positionH relativeFrom="rightMargin">
                <wp:align>right</wp:align>
              </wp:positionH>
              <wp:positionV relativeFrom="paragraph">
                <wp:posOffset>635</wp:posOffset>
              </wp:positionV>
              <wp:extent cx="443865" cy="443865"/>
              <wp:effectExtent l="0" t="0" r="0" b="16510"/>
              <wp:wrapSquare wrapText="bothSides"/>
              <wp:docPr id="2" name="Textfeld 2"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87E3E9C" id="_x0000_t202" coordsize="21600,21600" o:spt="202" path="m,l,21600r21600,l21600,xe">
              <v:stroke joinstyle="miter"/>
              <v:path gradientshapeok="t" o:connecttype="rect"/>
            </v:shapetype>
            <v:shape id="Textfeld 2" o:spid="_x0000_s1028" type="#_x0000_t202" alt="eingeschränkt | restricted" style="position:absolute;margin-left:-16.2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DE7E" w14:textId="77777777" w:rsidR="008527F1" w:rsidRDefault="008527F1">
      <w:r>
        <w:separator/>
      </w:r>
    </w:p>
  </w:footnote>
  <w:footnote w:type="continuationSeparator" w:id="0">
    <w:p w14:paraId="7544E693" w14:textId="77777777" w:rsidR="008527F1" w:rsidRDefault="0085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B686" w14:textId="77777777" w:rsidR="00C8175B" w:rsidRDefault="00C817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22DDC"/>
    <w:multiLevelType w:val="hybridMultilevel"/>
    <w:tmpl w:val="151C3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8649789">
    <w:abstractNumId w:val="0"/>
  </w:num>
  <w:num w:numId="2" w16cid:durableId="396443301">
    <w:abstractNumId w:val="23"/>
  </w:num>
  <w:num w:numId="3" w16cid:durableId="1083184975">
    <w:abstractNumId w:val="22"/>
  </w:num>
  <w:num w:numId="4" w16cid:durableId="2028864852">
    <w:abstractNumId w:val="31"/>
  </w:num>
  <w:num w:numId="5" w16cid:durableId="973370770">
    <w:abstractNumId w:val="2"/>
  </w:num>
  <w:num w:numId="6" w16cid:durableId="1877886217">
    <w:abstractNumId w:val="29"/>
  </w:num>
  <w:num w:numId="7" w16cid:durableId="740761408">
    <w:abstractNumId w:val="26"/>
  </w:num>
  <w:num w:numId="8" w16cid:durableId="1422027109">
    <w:abstractNumId w:val="15"/>
  </w:num>
  <w:num w:numId="9" w16cid:durableId="838932145">
    <w:abstractNumId w:val="25"/>
  </w:num>
  <w:num w:numId="10" w16cid:durableId="1972051894">
    <w:abstractNumId w:val="14"/>
  </w:num>
  <w:num w:numId="11" w16cid:durableId="1031614997">
    <w:abstractNumId w:val="19"/>
  </w:num>
  <w:num w:numId="12" w16cid:durableId="1959069577">
    <w:abstractNumId w:val="11"/>
  </w:num>
  <w:num w:numId="13" w16cid:durableId="1868759450">
    <w:abstractNumId w:val="27"/>
  </w:num>
  <w:num w:numId="14" w16cid:durableId="1386753971">
    <w:abstractNumId w:val="9"/>
  </w:num>
  <w:num w:numId="15" w16cid:durableId="489295154">
    <w:abstractNumId w:val="28"/>
  </w:num>
  <w:num w:numId="16" w16cid:durableId="1570845303">
    <w:abstractNumId w:val="33"/>
  </w:num>
  <w:num w:numId="17" w16cid:durableId="766464267">
    <w:abstractNumId w:val="6"/>
  </w:num>
  <w:num w:numId="18" w16cid:durableId="176817347">
    <w:abstractNumId w:val="4"/>
  </w:num>
  <w:num w:numId="19" w16cid:durableId="366609562">
    <w:abstractNumId w:val="24"/>
  </w:num>
  <w:num w:numId="20" w16cid:durableId="443232528">
    <w:abstractNumId w:val="13"/>
  </w:num>
  <w:num w:numId="21" w16cid:durableId="75127192">
    <w:abstractNumId w:val="10"/>
  </w:num>
  <w:num w:numId="22" w16cid:durableId="282814148">
    <w:abstractNumId w:val="18"/>
  </w:num>
  <w:num w:numId="23" w16cid:durableId="1835563365">
    <w:abstractNumId w:val="12"/>
  </w:num>
  <w:num w:numId="24" w16cid:durableId="1016923517">
    <w:abstractNumId w:val="8"/>
  </w:num>
  <w:num w:numId="25" w16cid:durableId="2006206100">
    <w:abstractNumId w:val="21"/>
  </w:num>
  <w:num w:numId="26" w16cid:durableId="165441661">
    <w:abstractNumId w:val="5"/>
  </w:num>
  <w:num w:numId="27" w16cid:durableId="1613975186">
    <w:abstractNumId w:val="32"/>
  </w:num>
  <w:num w:numId="28" w16cid:durableId="1179849914">
    <w:abstractNumId w:val="30"/>
  </w:num>
  <w:num w:numId="29" w16cid:durableId="1987467708">
    <w:abstractNumId w:val="20"/>
  </w:num>
  <w:num w:numId="30" w16cid:durableId="1840802111">
    <w:abstractNumId w:val="3"/>
  </w:num>
  <w:num w:numId="31" w16cid:durableId="548421364">
    <w:abstractNumId w:val="1"/>
  </w:num>
  <w:num w:numId="32" w16cid:durableId="253053646">
    <w:abstractNumId w:val="16"/>
  </w:num>
  <w:num w:numId="33" w16cid:durableId="1142387444">
    <w:abstractNumId w:val="17"/>
  </w:num>
  <w:num w:numId="34" w16cid:durableId="1614705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63E62"/>
    <w:rsid w:val="00065488"/>
    <w:rsid w:val="0007121D"/>
    <w:rsid w:val="00072910"/>
    <w:rsid w:val="00084235"/>
    <w:rsid w:val="000A008C"/>
    <w:rsid w:val="000A329F"/>
    <w:rsid w:val="000C10C4"/>
    <w:rsid w:val="000E01CF"/>
    <w:rsid w:val="000E2AAA"/>
    <w:rsid w:val="000F0525"/>
    <w:rsid w:val="00107EB8"/>
    <w:rsid w:val="00121CFC"/>
    <w:rsid w:val="0012353F"/>
    <w:rsid w:val="001255F4"/>
    <w:rsid w:val="00135C8F"/>
    <w:rsid w:val="00141208"/>
    <w:rsid w:val="00161406"/>
    <w:rsid w:val="00184309"/>
    <w:rsid w:val="001B3D37"/>
    <w:rsid w:val="001C758E"/>
    <w:rsid w:val="001D5B9D"/>
    <w:rsid w:val="001E390D"/>
    <w:rsid w:val="001F690F"/>
    <w:rsid w:val="0020726A"/>
    <w:rsid w:val="002132F3"/>
    <w:rsid w:val="002179B7"/>
    <w:rsid w:val="00225340"/>
    <w:rsid w:val="00227388"/>
    <w:rsid w:val="002361AA"/>
    <w:rsid w:val="00245D87"/>
    <w:rsid w:val="00247420"/>
    <w:rsid w:val="002813DF"/>
    <w:rsid w:val="00283173"/>
    <w:rsid w:val="00286496"/>
    <w:rsid w:val="002A79E0"/>
    <w:rsid w:val="002D4F03"/>
    <w:rsid w:val="00311693"/>
    <w:rsid w:val="00346C98"/>
    <w:rsid w:val="003627E7"/>
    <w:rsid w:val="00366FDC"/>
    <w:rsid w:val="00380D56"/>
    <w:rsid w:val="00395677"/>
    <w:rsid w:val="003C2F5B"/>
    <w:rsid w:val="003E7028"/>
    <w:rsid w:val="00405450"/>
    <w:rsid w:val="004070DC"/>
    <w:rsid w:val="00446FF9"/>
    <w:rsid w:val="004522B5"/>
    <w:rsid w:val="00455C13"/>
    <w:rsid w:val="00461D07"/>
    <w:rsid w:val="00463BEE"/>
    <w:rsid w:val="00467192"/>
    <w:rsid w:val="00471C14"/>
    <w:rsid w:val="00476E31"/>
    <w:rsid w:val="00510194"/>
    <w:rsid w:val="005162B9"/>
    <w:rsid w:val="00517406"/>
    <w:rsid w:val="00522143"/>
    <w:rsid w:val="00526747"/>
    <w:rsid w:val="0054042D"/>
    <w:rsid w:val="005748CA"/>
    <w:rsid w:val="00592414"/>
    <w:rsid w:val="005C4D51"/>
    <w:rsid w:val="005C7DA4"/>
    <w:rsid w:val="005E6F08"/>
    <w:rsid w:val="005F46D2"/>
    <w:rsid w:val="006012FD"/>
    <w:rsid w:val="006964B3"/>
    <w:rsid w:val="006B0E75"/>
    <w:rsid w:val="006B6DE0"/>
    <w:rsid w:val="006B7642"/>
    <w:rsid w:val="006C2ACE"/>
    <w:rsid w:val="006C5B51"/>
    <w:rsid w:val="007019E8"/>
    <w:rsid w:val="007109A6"/>
    <w:rsid w:val="007154FC"/>
    <w:rsid w:val="007233F1"/>
    <w:rsid w:val="00735486"/>
    <w:rsid w:val="007439D4"/>
    <w:rsid w:val="0078649E"/>
    <w:rsid w:val="007A4ADE"/>
    <w:rsid w:val="007A7283"/>
    <w:rsid w:val="007B42C2"/>
    <w:rsid w:val="007E17DA"/>
    <w:rsid w:val="008527F1"/>
    <w:rsid w:val="00872B4C"/>
    <w:rsid w:val="008D2C31"/>
    <w:rsid w:val="00926274"/>
    <w:rsid w:val="009322EF"/>
    <w:rsid w:val="00935087"/>
    <w:rsid w:val="00937915"/>
    <w:rsid w:val="0093798A"/>
    <w:rsid w:val="00937FB1"/>
    <w:rsid w:val="00946A22"/>
    <w:rsid w:val="00951943"/>
    <w:rsid w:val="00953798"/>
    <w:rsid w:val="00980561"/>
    <w:rsid w:val="00990F08"/>
    <w:rsid w:val="00996D76"/>
    <w:rsid w:val="009A44E0"/>
    <w:rsid w:val="009A4879"/>
    <w:rsid w:val="009B0E30"/>
    <w:rsid w:val="009C0795"/>
    <w:rsid w:val="009E447B"/>
    <w:rsid w:val="009F1CE2"/>
    <w:rsid w:val="00A0427E"/>
    <w:rsid w:val="00A12504"/>
    <w:rsid w:val="00A1638E"/>
    <w:rsid w:val="00A277B4"/>
    <w:rsid w:val="00A364B2"/>
    <w:rsid w:val="00A67244"/>
    <w:rsid w:val="00A735C2"/>
    <w:rsid w:val="00AA2A41"/>
    <w:rsid w:val="00AB7F00"/>
    <w:rsid w:val="00AC31EC"/>
    <w:rsid w:val="00AE2A2A"/>
    <w:rsid w:val="00AF1A5D"/>
    <w:rsid w:val="00AF31F8"/>
    <w:rsid w:val="00B05052"/>
    <w:rsid w:val="00B12A3D"/>
    <w:rsid w:val="00B32D48"/>
    <w:rsid w:val="00B425F0"/>
    <w:rsid w:val="00B463E7"/>
    <w:rsid w:val="00B62D6F"/>
    <w:rsid w:val="00B67990"/>
    <w:rsid w:val="00B76CCE"/>
    <w:rsid w:val="00B91F6B"/>
    <w:rsid w:val="00B92B47"/>
    <w:rsid w:val="00B96A68"/>
    <w:rsid w:val="00BB2675"/>
    <w:rsid w:val="00BB569E"/>
    <w:rsid w:val="00BD3A1F"/>
    <w:rsid w:val="00BD5F58"/>
    <w:rsid w:val="00BE2747"/>
    <w:rsid w:val="00BF4FD3"/>
    <w:rsid w:val="00C109F9"/>
    <w:rsid w:val="00C17931"/>
    <w:rsid w:val="00C3337A"/>
    <w:rsid w:val="00C35CAE"/>
    <w:rsid w:val="00C44838"/>
    <w:rsid w:val="00C75405"/>
    <w:rsid w:val="00C8175B"/>
    <w:rsid w:val="00CB5F4A"/>
    <w:rsid w:val="00CD1A88"/>
    <w:rsid w:val="00CD258E"/>
    <w:rsid w:val="00D01B2D"/>
    <w:rsid w:val="00D03853"/>
    <w:rsid w:val="00D11C1A"/>
    <w:rsid w:val="00D1280C"/>
    <w:rsid w:val="00D23665"/>
    <w:rsid w:val="00D24C62"/>
    <w:rsid w:val="00D250EC"/>
    <w:rsid w:val="00D25A98"/>
    <w:rsid w:val="00D269B9"/>
    <w:rsid w:val="00D44BE6"/>
    <w:rsid w:val="00D6012F"/>
    <w:rsid w:val="00D6560A"/>
    <w:rsid w:val="00D733C4"/>
    <w:rsid w:val="00D9036D"/>
    <w:rsid w:val="00D948DE"/>
    <w:rsid w:val="00DB4509"/>
    <w:rsid w:val="00DC71B1"/>
    <w:rsid w:val="00DD51DD"/>
    <w:rsid w:val="00DD74B3"/>
    <w:rsid w:val="00E05FC3"/>
    <w:rsid w:val="00E178EE"/>
    <w:rsid w:val="00E232F9"/>
    <w:rsid w:val="00E46008"/>
    <w:rsid w:val="00E52CEB"/>
    <w:rsid w:val="00E554E5"/>
    <w:rsid w:val="00E64E6C"/>
    <w:rsid w:val="00E944D5"/>
    <w:rsid w:val="00F020CE"/>
    <w:rsid w:val="00F049AB"/>
    <w:rsid w:val="00F5425E"/>
    <w:rsid w:val="00F93045"/>
    <w:rsid w:val="00F94481"/>
    <w:rsid w:val="00FA1D09"/>
    <w:rsid w:val="00FC5302"/>
    <w:rsid w:val="00FE0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4224</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2</cp:revision>
  <cp:lastPrinted>2022-09-15T12:30:00Z</cp:lastPrinted>
  <dcterms:created xsi:type="dcterms:W3CDTF">2023-05-17T07:21:00Z</dcterms:created>
  <dcterms:modified xsi:type="dcterms:W3CDTF">2023-05-17T07:21:00Z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eingeschränkt | restricted</vt:lpwstr>
  </property>
  <property fmtid="{D5CDD505-2E9C-101B-9397-08002B2CF9AE}" pid="6" name="MSIP_Label_55d1b01e-ec8a-457c-b556-0fefb952c574_Enabled">
    <vt:lpwstr>true</vt:lpwstr>
  </property>
  <property fmtid="{D5CDD505-2E9C-101B-9397-08002B2CF9AE}" pid="7" name="MSIP_Label_55d1b01e-ec8a-457c-b556-0fefb952c574_SetDate">
    <vt:lpwstr>2022-09-15T12:30:11Z</vt:lpwstr>
  </property>
  <property fmtid="{D5CDD505-2E9C-101B-9397-08002B2CF9AE}" pid="8" name="MSIP_Label_55d1b01e-ec8a-457c-b556-0fefb952c574_Method">
    <vt:lpwstr>Privileged</vt:lpwstr>
  </property>
  <property fmtid="{D5CDD505-2E9C-101B-9397-08002B2CF9AE}" pid="9" name="MSIP_Label_55d1b01e-ec8a-457c-b556-0fefb952c574_Name">
    <vt:lpwstr>020_restricted</vt:lpwstr>
  </property>
  <property fmtid="{D5CDD505-2E9C-101B-9397-08002B2CF9AE}" pid="10" name="MSIP_Label_55d1b01e-ec8a-457c-b556-0fefb952c574_SiteId">
    <vt:lpwstr>e57e7749-9b21-4cf2-a972-bb95d4afd826</vt:lpwstr>
  </property>
  <property fmtid="{D5CDD505-2E9C-101B-9397-08002B2CF9AE}" pid="11" name="MSIP_Label_55d1b01e-ec8a-457c-b556-0fefb952c574_ActionId">
    <vt:lpwstr>7d980d91-9059-4c7f-87eb-626ba6921a81</vt:lpwstr>
  </property>
  <property fmtid="{D5CDD505-2E9C-101B-9397-08002B2CF9AE}" pid="12" name="MSIP_Label_55d1b01e-ec8a-457c-b556-0fefb952c574_ContentBits">
    <vt:lpwstr>2</vt:lpwstr>
  </property>
</Properties>
</file>