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66494" w14:textId="77777777" w:rsidR="003C1C55" w:rsidRPr="009F28DF" w:rsidRDefault="003C1C55" w:rsidP="003C1C55">
      <w:pPr>
        <w:spacing w:before="240" w:after="120" w:line="360" w:lineRule="auto"/>
        <w:rPr>
          <w:rFonts w:ascii="Verdana" w:hAnsi="Verdana"/>
          <w:b/>
          <w:color w:val="000000" w:themeColor="text1"/>
          <w:lang w:val="de-CH"/>
        </w:rPr>
      </w:pPr>
      <w:bookmarkStart w:id="0" w:name="OLE_LINK1"/>
      <w:bookmarkStart w:id="1" w:name="OLE_LINK2"/>
      <w:bookmarkStart w:id="2" w:name="OLE_LINK41"/>
      <w:bookmarkStart w:id="3" w:name="OLE_LINK42"/>
      <w:bookmarkStart w:id="4" w:name="OLE_LINK22"/>
      <w:bookmarkStart w:id="5" w:name="OLE_LINK23"/>
      <w:bookmarkStart w:id="6" w:name="OLE_LINK31"/>
      <w:bookmarkStart w:id="7" w:name="OLE_LINK35"/>
      <w:bookmarkStart w:id="8" w:name="OLE_LINK36"/>
      <w:r w:rsidRPr="009F28DF">
        <w:rPr>
          <w:rFonts w:ascii="Verdana" w:hAnsi="Verdana"/>
          <w:b/>
          <w:color w:val="000000" w:themeColor="text1"/>
          <w:lang w:val="de-CH"/>
        </w:rPr>
        <w:t>Balkonverglasungen senken den Energieverbrauch</w:t>
      </w:r>
    </w:p>
    <w:p w14:paraId="6CF5A4CF" w14:textId="43280283" w:rsidR="003C1C55" w:rsidRPr="009F28DF" w:rsidRDefault="003C1C55" w:rsidP="003C1C55">
      <w:pPr>
        <w:spacing w:before="240" w:after="120" w:line="360" w:lineRule="auto"/>
        <w:jc w:val="both"/>
        <w:rPr>
          <w:rFonts w:ascii="Verdana" w:hAnsi="Verdana"/>
          <w:i/>
          <w:color w:val="000000" w:themeColor="text1"/>
          <w:sz w:val="22"/>
          <w:szCs w:val="22"/>
          <w:lang w:val="de-CH"/>
        </w:rPr>
      </w:pPr>
      <w:r w:rsidRPr="009F28DF">
        <w:rPr>
          <w:rFonts w:ascii="Verdana" w:hAnsi="Verdana"/>
          <w:i/>
          <w:color w:val="000000" w:themeColor="text1"/>
          <w:sz w:val="22"/>
          <w:szCs w:val="22"/>
          <w:lang w:val="de-CH"/>
        </w:rPr>
        <w:t xml:space="preserve">Heizkosten </w:t>
      </w:r>
      <w:r w:rsidR="00812EBA" w:rsidRPr="009F28DF">
        <w:rPr>
          <w:rFonts w:ascii="Verdana" w:hAnsi="Verdana"/>
          <w:i/>
          <w:color w:val="000000" w:themeColor="text1"/>
          <w:sz w:val="22"/>
          <w:szCs w:val="22"/>
          <w:lang w:val="de-CH"/>
        </w:rPr>
        <w:t>sparen,</w:t>
      </w:r>
      <w:r w:rsidRPr="009F28DF">
        <w:rPr>
          <w:rFonts w:ascii="Verdana" w:hAnsi="Verdana"/>
          <w:i/>
          <w:color w:val="000000" w:themeColor="text1"/>
          <w:sz w:val="22"/>
          <w:szCs w:val="22"/>
          <w:lang w:val="de-CH"/>
        </w:rPr>
        <w:t xml:space="preserve"> ohne zu frieren: Wie verglaste Balkone den Wohnkomfort nachhaltig verbessern </w:t>
      </w:r>
    </w:p>
    <w:p w14:paraId="02C606D6" w14:textId="6A9B6CCE" w:rsidR="003C1C55" w:rsidRPr="009F28DF" w:rsidRDefault="00611059" w:rsidP="003C1C55">
      <w:pPr>
        <w:spacing w:before="240" w:after="240" w:line="360" w:lineRule="auto"/>
        <w:jc w:val="both"/>
        <w:rPr>
          <w:rFonts w:ascii="Verdana" w:hAnsi="Verdana"/>
          <w:b/>
          <w:color w:val="000000" w:themeColor="text1"/>
          <w:sz w:val="22"/>
          <w:szCs w:val="22"/>
          <w:lang w:val="de-CH"/>
        </w:rPr>
      </w:pPr>
      <w:r w:rsidRPr="009F28DF">
        <w:rPr>
          <w:rFonts w:ascii="Verdana" w:hAnsi="Verdana"/>
          <w:sz w:val="22"/>
          <w:szCs w:val="22"/>
          <w:lang w:val="de-CH"/>
        </w:rPr>
        <w:t xml:space="preserve">Zürich, im </w:t>
      </w:r>
      <w:r w:rsidR="003C1C55" w:rsidRPr="009F28DF">
        <w:rPr>
          <w:rFonts w:ascii="Verdana" w:hAnsi="Verdana"/>
          <w:sz w:val="22"/>
          <w:szCs w:val="22"/>
          <w:lang w:val="de-CH"/>
        </w:rPr>
        <w:t>Dez</w:t>
      </w:r>
      <w:r w:rsidR="004A3DF7" w:rsidRPr="009F28DF">
        <w:rPr>
          <w:rFonts w:ascii="Verdana" w:hAnsi="Verdana"/>
          <w:sz w:val="22"/>
          <w:szCs w:val="22"/>
          <w:lang w:val="de-CH"/>
        </w:rPr>
        <w:t>ember</w:t>
      </w:r>
      <w:r w:rsidR="00A46081" w:rsidRPr="009F28DF">
        <w:rPr>
          <w:rFonts w:ascii="Verdana" w:hAnsi="Verdana"/>
          <w:sz w:val="22"/>
          <w:szCs w:val="22"/>
          <w:lang w:val="de-CH"/>
        </w:rPr>
        <w:t xml:space="preserve"> </w:t>
      </w:r>
      <w:r w:rsidRPr="009F28DF">
        <w:rPr>
          <w:rFonts w:ascii="Verdana" w:hAnsi="Verdana"/>
          <w:sz w:val="22"/>
          <w:szCs w:val="22"/>
          <w:lang w:val="de-CH"/>
        </w:rPr>
        <w:t>202</w:t>
      </w:r>
      <w:r w:rsidR="004C7192" w:rsidRPr="009F28DF">
        <w:rPr>
          <w:rFonts w:ascii="Verdana" w:hAnsi="Verdana"/>
          <w:sz w:val="22"/>
          <w:szCs w:val="22"/>
          <w:lang w:val="de-CH"/>
        </w:rPr>
        <w:t>2</w:t>
      </w:r>
      <w:r w:rsidRPr="009F28DF">
        <w:rPr>
          <w:rFonts w:ascii="Verdana" w:hAnsi="Verdana"/>
          <w:sz w:val="22"/>
          <w:szCs w:val="22"/>
          <w:lang w:val="de-CH"/>
        </w:rPr>
        <w:t xml:space="preserve"> </w:t>
      </w:r>
      <w:r w:rsidR="000064AC" w:rsidRPr="009F28DF">
        <w:rPr>
          <w:rFonts w:ascii="Verdana" w:hAnsi="Verdana"/>
          <w:sz w:val="22"/>
          <w:szCs w:val="22"/>
          <w:lang w:val="de-CH"/>
        </w:rPr>
        <w:t>–</w:t>
      </w:r>
      <w:bookmarkStart w:id="9" w:name="OLE_LINK7"/>
      <w:bookmarkStart w:id="10" w:name="OLE_LINK8"/>
      <w:bookmarkEnd w:id="0"/>
      <w:bookmarkEnd w:id="1"/>
      <w:bookmarkEnd w:id="2"/>
      <w:bookmarkEnd w:id="3"/>
      <w:bookmarkEnd w:id="4"/>
      <w:bookmarkEnd w:id="5"/>
      <w:bookmarkEnd w:id="6"/>
      <w:bookmarkEnd w:id="7"/>
      <w:bookmarkEnd w:id="8"/>
      <w:r w:rsidR="00415EAD" w:rsidRPr="009F28DF">
        <w:rPr>
          <w:rFonts w:ascii="Verdana" w:hAnsi="Verdana"/>
          <w:sz w:val="22"/>
          <w:szCs w:val="22"/>
          <w:lang w:val="de-CH"/>
        </w:rPr>
        <w:t xml:space="preserve"> </w:t>
      </w:r>
      <w:r w:rsidR="003C1C55" w:rsidRPr="009F28DF">
        <w:rPr>
          <w:rFonts w:ascii="Verdana" w:hAnsi="Verdana"/>
          <w:b/>
          <w:color w:val="000000" w:themeColor="text1"/>
          <w:sz w:val="22"/>
          <w:szCs w:val="22"/>
          <w:lang w:val="de-CH"/>
        </w:rPr>
        <w:t xml:space="preserve">Rund </w:t>
      </w:r>
      <w:r w:rsidR="00552F33" w:rsidRPr="009F28DF">
        <w:rPr>
          <w:rFonts w:ascii="Verdana" w:hAnsi="Verdana"/>
          <w:b/>
          <w:color w:val="000000" w:themeColor="text1"/>
          <w:sz w:val="22"/>
          <w:szCs w:val="22"/>
          <w:lang w:val="de-CH"/>
        </w:rPr>
        <w:t>68,5</w:t>
      </w:r>
      <w:r w:rsidR="003C1C55" w:rsidRPr="009F28DF">
        <w:rPr>
          <w:rFonts w:ascii="Verdana" w:hAnsi="Verdana"/>
          <w:b/>
          <w:color w:val="000000" w:themeColor="text1"/>
          <w:sz w:val="22"/>
          <w:szCs w:val="22"/>
          <w:lang w:val="de-CH"/>
        </w:rPr>
        <w:t xml:space="preserve"> Prozent ihres Energieverbrauchs wenden Privathaushalte in </w:t>
      </w:r>
      <w:r w:rsidR="00552F33" w:rsidRPr="009F28DF">
        <w:rPr>
          <w:rFonts w:ascii="Verdana" w:hAnsi="Verdana"/>
          <w:b/>
          <w:color w:val="000000" w:themeColor="text1"/>
          <w:sz w:val="22"/>
          <w:szCs w:val="22"/>
          <w:lang w:val="de-CH"/>
        </w:rPr>
        <w:t>der Schweiz</w:t>
      </w:r>
      <w:r w:rsidR="003C1C55" w:rsidRPr="009F28DF">
        <w:rPr>
          <w:rFonts w:ascii="Verdana" w:hAnsi="Verdana"/>
          <w:b/>
          <w:color w:val="000000" w:themeColor="text1"/>
          <w:sz w:val="22"/>
          <w:szCs w:val="22"/>
          <w:lang w:val="de-CH"/>
        </w:rPr>
        <w:t xml:space="preserve"> fürs Heizen auf*. Eine komfortable Möglichkeit, die Heizkosten zu reduzieren, bieten Balkonverglasungen von </w:t>
      </w:r>
      <w:proofErr w:type="spellStart"/>
      <w:r w:rsidR="003C1C55" w:rsidRPr="009F28DF">
        <w:rPr>
          <w:rFonts w:ascii="Verdana" w:hAnsi="Verdana"/>
          <w:b/>
          <w:color w:val="000000" w:themeColor="text1"/>
          <w:sz w:val="22"/>
          <w:szCs w:val="22"/>
          <w:lang w:val="de-CH"/>
        </w:rPr>
        <w:t>Lumon</w:t>
      </w:r>
      <w:proofErr w:type="spellEnd"/>
      <w:r w:rsidR="003C1C55" w:rsidRPr="009F28DF">
        <w:rPr>
          <w:rFonts w:ascii="Verdana" w:hAnsi="Verdana"/>
          <w:b/>
          <w:color w:val="000000" w:themeColor="text1"/>
          <w:sz w:val="22"/>
          <w:szCs w:val="22"/>
          <w:lang w:val="de-CH"/>
        </w:rPr>
        <w:t xml:space="preserve">: </w:t>
      </w:r>
      <w:r w:rsidR="00552F33" w:rsidRPr="009F28DF">
        <w:rPr>
          <w:rFonts w:ascii="Verdana" w:hAnsi="Verdana"/>
          <w:b/>
          <w:color w:val="000000" w:themeColor="text1"/>
          <w:sz w:val="22"/>
          <w:szCs w:val="22"/>
          <w:lang w:val="de-CH"/>
        </w:rPr>
        <w:t>D</w:t>
      </w:r>
      <w:r w:rsidR="003C1C55" w:rsidRPr="009F28DF">
        <w:rPr>
          <w:rFonts w:ascii="Verdana" w:hAnsi="Verdana"/>
          <w:b/>
          <w:color w:val="000000" w:themeColor="text1"/>
          <w:sz w:val="22"/>
          <w:szCs w:val="22"/>
          <w:lang w:val="de-CH"/>
        </w:rPr>
        <w:t xml:space="preserve">amit </w:t>
      </w:r>
      <w:r w:rsidR="00552F33" w:rsidRPr="009F28DF">
        <w:rPr>
          <w:rFonts w:ascii="Verdana" w:hAnsi="Verdana"/>
          <w:b/>
          <w:color w:val="000000" w:themeColor="text1"/>
          <w:sz w:val="22"/>
          <w:szCs w:val="22"/>
          <w:lang w:val="de-CH"/>
        </w:rPr>
        <w:t xml:space="preserve">lassen sich </w:t>
      </w:r>
      <w:r w:rsidR="003C1C55" w:rsidRPr="009F28DF">
        <w:rPr>
          <w:rFonts w:ascii="Verdana" w:hAnsi="Verdana"/>
          <w:b/>
          <w:color w:val="000000" w:themeColor="text1"/>
          <w:sz w:val="22"/>
          <w:szCs w:val="22"/>
          <w:lang w:val="de-CH"/>
        </w:rPr>
        <w:t xml:space="preserve">durchschnittlich </w:t>
      </w:r>
      <w:r w:rsidR="00552F33" w:rsidRPr="009F28DF">
        <w:rPr>
          <w:rFonts w:ascii="Verdana" w:hAnsi="Verdana"/>
          <w:b/>
          <w:color w:val="000000" w:themeColor="text1"/>
          <w:sz w:val="22"/>
          <w:szCs w:val="22"/>
          <w:lang w:val="de-CH"/>
        </w:rPr>
        <w:t>5,9</w:t>
      </w:r>
      <w:r w:rsidR="003C1C55" w:rsidRPr="009F28DF">
        <w:rPr>
          <w:rFonts w:ascii="Verdana" w:hAnsi="Verdana"/>
          <w:b/>
          <w:color w:val="000000" w:themeColor="text1"/>
          <w:sz w:val="22"/>
          <w:szCs w:val="22"/>
          <w:lang w:val="de-CH"/>
        </w:rPr>
        <w:t xml:space="preserve"> Prozent Heizenergie einsparen – wie eine finnische Studie belegt. Besonders gro</w:t>
      </w:r>
      <w:r w:rsidR="00552F33" w:rsidRPr="009F28DF">
        <w:rPr>
          <w:rFonts w:ascii="Verdana" w:hAnsi="Verdana"/>
          <w:b/>
          <w:color w:val="000000" w:themeColor="text1"/>
          <w:sz w:val="22"/>
          <w:szCs w:val="22"/>
          <w:lang w:val="de-CH"/>
        </w:rPr>
        <w:t>ss</w:t>
      </w:r>
      <w:r w:rsidR="003C1C55" w:rsidRPr="009F28DF">
        <w:rPr>
          <w:rFonts w:ascii="Verdana" w:hAnsi="Verdana"/>
          <w:b/>
          <w:color w:val="000000" w:themeColor="text1"/>
          <w:sz w:val="22"/>
          <w:szCs w:val="22"/>
          <w:lang w:val="de-CH"/>
        </w:rPr>
        <w:t xml:space="preserve"> ist der Effekt bei Bestandsgebäuden aus den 1970er Jahren.</w:t>
      </w:r>
    </w:p>
    <w:p w14:paraId="0200EDAD" w14:textId="77777777" w:rsidR="003C1C55" w:rsidRPr="009F28DF" w:rsidRDefault="003C1C55" w:rsidP="003C1C55">
      <w:pPr>
        <w:spacing w:before="240" w:after="240" w:line="360" w:lineRule="auto"/>
        <w:jc w:val="both"/>
        <w:rPr>
          <w:rFonts w:ascii="Verdana" w:hAnsi="Verdana"/>
          <w:b/>
          <w:sz w:val="22"/>
          <w:szCs w:val="22"/>
          <w:lang w:val="de-CH"/>
        </w:rPr>
      </w:pPr>
      <w:r w:rsidRPr="009F28DF">
        <w:rPr>
          <w:rFonts w:ascii="Verdana" w:hAnsi="Verdana"/>
          <w:b/>
          <w:sz w:val="22"/>
          <w:szCs w:val="22"/>
          <w:lang w:val="de-CH"/>
        </w:rPr>
        <w:t>Finnische Studie beweist Energieeffizienz</w:t>
      </w:r>
    </w:p>
    <w:p w14:paraId="07DCD94D" w14:textId="77777777" w:rsidR="00004FDA" w:rsidRDefault="003C1C55" w:rsidP="003C1C55">
      <w:pPr>
        <w:spacing w:before="240" w:after="240" w:line="360" w:lineRule="auto"/>
        <w:jc w:val="both"/>
        <w:rPr>
          <w:rFonts w:ascii="Verdana" w:hAnsi="Verdana"/>
          <w:sz w:val="22"/>
          <w:szCs w:val="22"/>
          <w:lang w:val="de-CH"/>
        </w:rPr>
      </w:pPr>
      <w:r w:rsidRPr="009F28DF">
        <w:rPr>
          <w:rFonts w:ascii="Verdana" w:hAnsi="Verdana"/>
          <w:sz w:val="22"/>
          <w:szCs w:val="22"/>
          <w:lang w:val="de-CH"/>
        </w:rPr>
        <w:t xml:space="preserve">PhD Kimmo </w:t>
      </w:r>
      <w:proofErr w:type="spellStart"/>
      <w:r w:rsidRPr="009F28DF">
        <w:rPr>
          <w:rFonts w:ascii="Verdana" w:hAnsi="Verdana"/>
          <w:sz w:val="22"/>
          <w:szCs w:val="22"/>
          <w:lang w:val="de-CH"/>
        </w:rPr>
        <w:t>Hilliaho</w:t>
      </w:r>
      <w:proofErr w:type="spellEnd"/>
      <w:r w:rsidRPr="009F28DF">
        <w:rPr>
          <w:rFonts w:ascii="Verdana" w:hAnsi="Verdana"/>
          <w:sz w:val="22"/>
          <w:szCs w:val="22"/>
          <w:lang w:val="de-CH"/>
        </w:rPr>
        <w:t xml:space="preserve"> von </w:t>
      </w:r>
      <w:proofErr w:type="spellStart"/>
      <w:r w:rsidRPr="009F28DF">
        <w:rPr>
          <w:rFonts w:ascii="Verdana" w:hAnsi="Verdana"/>
          <w:sz w:val="22"/>
          <w:szCs w:val="22"/>
          <w:lang w:val="de-CH"/>
        </w:rPr>
        <w:t>Lumon</w:t>
      </w:r>
      <w:proofErr w:type="spellEnd"/>
      <w:r w:rsidRPr="009F28DF">
        <w:rPr>
          <w:rFonts w:ascii="Verdana" w:hAnsi="Verdana"/>
          <w:sz w:val="22"/>
          <w:szCs w:val="22"/>
          <w:lang w:val="de-CH"/>
        </w:rPr>
        <w:t xml:space="preserve"> hat bereits 2010 die Energieeffekte von Balkonverglasungen an der finnischen Tampere University </w:t>
      </w:r>
      <w:proofErr w:type="spellStart"/>
      <w:r w:rsidRPr="009F28DF">
        <w:rPr>
          <w:rFonts w:ascii="Verdana" w:hAnsi="Verdana"/>
          <w:sz w:val="22"/>
          <w:szCs w:val="22"/>
          <w:lang w:val="de-CH"/>
        </w:rPr>
        <w:t>of</w:t>
      </w:r>
      <w:proofErr w:type="spellEnd"/>
      <w:r w:rsidRPr="009F28DF">
        <w:rPr>
          <w:rFonts w:ascii="Verdana" w:hAnsi="Verdana"/>
          <w:sz w:val="22"/>
          <w:szCs w:val="22"/>
          <w:lang w:val="de-CH"/>
        </w:rPr>
        <w:t xml:space="preserve"> Technology untersucht. Es stellte sich heraus, dass die Temperatur auf einem verglasten Balkon gewöhnlich 2 bis 15 Grad höher als die der Au</w:t>
      </w:r>
      <w:r w:rsidR="00552F33" w:rsidRPr="009F28DF">
        <w:rPr>
          <w:rFonts w:ascii="Verdana" w:hAnsi="Verdana"/>
          <w:sz w:val="22"/>
          <w:szCs w:val="22"/>
          <w:lang w:val="de-CH"/>
        </w:rPr>
        <w:t>ss</w:t>
      </w:r>
      <w:r w:rsidRPr="009F28DF">
        <w:rPr>
          <w:rFonts w:ascii="Verdana" w:hAnsi="Verdana"/>
          <w:sz w:val="22"/>
          <w:szCs w:val="22"/>
          <w:lang w:val="de-CH"/>
        </w:rPr>
        <w:t>enluft ist. Als belüfteter Raum bildet dieser zudem eine Pufferzone zwischen Au</w:t>
      </w:r>
      <w:r w:rsidR="00552F33" w:rsidRPr="009F28DF">
        <w:rPr>
          <w:rFonts w:ascii="Verdana" w:hAnsi="Verdana"/>
          <w:sz w:val="22"/>
          <w:szCs w:val="22"/>
          <w:lang w:val="de-CH"/>
        </w:rPr>
        <w:t>ss</w:t>
      </w:r>
      <w:r w:rsidRPr="009F28DF">
        <w:rPr>
          <w:rFonts w:ascii="Verdana" w:hAnsi="Verdana"/>
          <w:sz w:val="22"/>
          <w:szCs w:val="22"/>
          <w:lang w:val="de-CH"/>
        </w:rPr>
        <w:t xml:space="preserve">en- und Innenbereich. Auch die angrenzenden Räume werden erwärmt und müssen dementsprechend weniger geheizt werden. </w:t>
      </w:r>
    </w:p>
    <w:p w14:paraId="78AAC696" w14:textId="4BC2B66A" w:rsidR="003C1C55" w:rsidRPr="009F28DF" w:rsidRDefault="003C1C55" w:rsidP="003C1C55">
      <w:pPr>
        <w:spacing w:before="240" w:after="240" w:line="360" w:lineRule="auto"/>
        <w:jc w:val="both"/>
        <w:rPr>
          <w:rFonts w:ascii="Verdana" w:hAnsi="Verdana"/>
          <w:sz w:val="22"/>
          <w:szCs w:val="22"/>
          <w:lang w:val="de-CH"/>
        </w:rPr>
      </w:pPr>
      <w:r w:rsidRPr="009F28DF">
        <w:rPr>
          <w:rFonts w:ascii="Verdana" w:hAnsi="Verdana"/>
          <w:sz w:val="22"/>
          <w:szCs w:val="22"/>
          <w:lang w:val="de-CH"/>
        </w:rPr>
        <w:t xml:space="preserve">Die </w:t>
      </w:r>
      <w:proofErr w:type="spellStart"/>
      <w:r w:rsidRPr="009F28DF">
        <w:rPr>
          <w:rFonts w:ascii="Verdana" w:hAnsi="Verdana"/>
          <w:sz w:val="22"/>
          <w:szCs w:val="22"/>
          <w:lang w:val="de-CH"/>
        </w:rPr>
        <w:t>Lumon</w:t>
      </w:r>
      <w:proofErr w:type="spellEnd"/>
      <w:r w:rsidRPr="009F28DF">
        <w:rPr>
          <w:rFonts w:ascii="Verdana" w:hAnsi="Verdana"/>
          <w:sz w:val="22"/>
          <w:szCs w:val="22"/>
          <w:lang w:val="de-CH"/>
        </w:rPr>
        <w:t>-</w:t>
      </w:r>
      <w:r w:rsidRPr="009F28DF">
        <w:rPr>
          <w:rFonts w:ascii="Verdana" w:hAnsi="Verdana"/>
          <w:color w:val="000000" w:themeColor="text1"/>
          <w:sz w:val="22"/>
          <w:szCs w:val="22"/>
          <w:lang w:val="de-CH"/>
        </w:rPr>
        <w:t xml:space="preserve">Systeme entsprechen damit einer zehn Zentimeter dicken Dämmung und wirken wie ein Wärmepuffer. </w:t>
      </w:r>
      <w:r w:rsidR="00552F33" w:rsidRPr="009F28DF">
        <w:rPr>
          <w:rFonts w:ascii="Verdana" w:hAnsi="Verdana"/>
          <w:sz w:val="22"/>
          <w:szCs w:val="22"/>
          <w:lang w:val="de-CH"/>
        </w:rPr>
        <w:t>Die</w:t>
      </w:r>
      <w:r w:rsidRPr="009F28DF">
        <w:rPr>
          <w:rFonts w:ascii="Verdana" w:hAnsi="Verdana"/>
          <w:sz w:val="22"/>
          <w:szCs w:val="22"/>
          <w:lang w:val="de-CH"/>
        </w:rPr>
        <w:t xml:space="preserve"> Energieeinsparung durch den Einsatz von Balkonverglasungen </w:t>
      </w:r>
      <w:r w:rsidR="00552F33" w:rsidRPr="009F28DF">
        <w:rPr>
          <w:rFonts w:ascii="Verdana" w:hAnsi="Verdana"/>
          <w:sz w:val="22"/>
          <w:szCs w:val="22"/>
          <w:lang w:val="de-CH"/>
        </w:rPr>
        <w:t xml:space="preserve">lag in der Studie </w:t>
      </w:r>
      <w:r w:rsidRPr="009F28DF">
        <w:rPr>
          <w:rFonts w:ascii="Verdana" w:hAnsi="Verdana"/>
          <w:sz w:val="22"/>
          <w:szCs w:val="22"/>
          <w:lang w:val="de-CH"/>
        </w:rPr>
        <w:t xml:space="preserve">zwischen </w:t>
      </w:r>
      <w:r w:rsidR="00552F33" w:rsidRPr="009F28DF">
        <w:rPr>
          <w:rFonts w:ascii="Verdana" w:hAnsi="Verdana"/>
          <w:sz w:val="22"/>
          <w:szCs w:val="22"/>
          <w:lang w:val="de-CH"/>
        </w:rPr>
        <w:t>3,4</w:t>
      </w:r>
      <w:r w:rsidRPr="009F28DF">
        <w:rPr>
          <w:rFonts w:ascii="Verdana" w:hAnsi="Verdana"/>
          <w:sz w:val="22"/>
          <w:szCs w:val="22"/>
          <w:lang w:val="de-CH"/>
        </w:rPr>
        <w:t xml:space="preserve">% und </w:t>
      </w:r>
      <w:r w:rsidR="00552F33" w:rsidRPr="009F28DF">
        <w:rPr>
          <w:rFonts w:ascii="Verdana" w:hAnsi="Verdana"/>
          <w:sz w:val="22"/>
          <w:szCs w:val="22"/>
          <w:lang w:val="de-CH"/>
        </w:rPr>
        <w:t>10,7</w:t>
      </w:r>
      <w:r w:rsidRPr="009F28DF">
        <w:rPr>
          <w:rFonts w:ascii="Verdana" w:hAnsi="Verdana"/>
          <w:sz w:val="22"/>
          <w:szCs w:val="22"/>
          <w:lang w:val="de-CH"/>
        </w:rPr>
        <w:t xml:space="preserve">%, was einen Durchschnitt von </w:t>
      </w:r>
      <w:r w:rsidR="00552F33" w:rsidRPr="009F28DF">
        <w:rPr>
          <w:rFonts w:ascii="Verdana" w:hAnsi="Verdana"/>
          <w:sz w:val="22"/>
          <w:szCs w:val="22"/>
          <w:lang w:val="de-CH"/>
        </w:rPr>
        <w:t>5,9</w:t>
      </w:r>
      <w:r w:rsidRPr="009F28DF">
        <w:rPr>
          <w:rFonts w:ascii="Verdana" w:hAnsi="Verdana"/>
          <w:sz w:val="22"/>
          <w:szCs w:val="22"/>
          <w:lang w:val="de-CH"/>
        </w:rPr>
        <w:t xml:space="preserve">% ergibt. </w:t>
      </w:r>
      <w:r w:rsidR="00552F33" w:rsidRPr="009F28DF">
        <w:rPr>
          <w:rFonts w:ascii="Verdana" w:hAnsi="Verdana"/>
          <w:sz w:val="22"/>
          <w:szCs w:val="22"/>
          <w:lang w:val="de-CH"/>
        </w:rPr>
        <w:t>D</w:t>
      </w:r>
      <w:r w:rsidRPr="009F28DF">
        <w:rPr>
          <w:rFonts w:ascii="Verdana" w:hAnsi="Verdana"/>
          <w:sz w:val="22"/>
          <w:szCs w:val="22"/>
          <w:lang w:val="de-CH"/>
        </w:rPr>
        <w:t xml:space="preserve">ie Einsparung </w:t>
      </w:r>
      <w:r w:rsidR="00552F33" w:rsidRPr="009F28DF">
        <w:rPr>
          <w:rFonts w:ascii="Verdana" w:hAnsi="Verdana"/>
          <w:sz w:val="22"/>
          <w:szCs w:val="22"/>
          <w:lang w:val="de-CH"/>
        </w:rPr>
        <w:t xml:space="preserve">wird </w:t>
      </w:r>
      <w:r w:rsidRPr="009F28DF">
        <w:rPr>
          <w:rFonts w:ascii="Verdana" w:hAnsi="Verdana"/>
          <w:sz w:val="22"/>
          <w:szCs w:val="22"/>
          <w:lang w:val="de-CH"/>
        </w:rPr>
        <w:t>hauptsächlich durch eine Verringerung der Wärmeverluste erzielt. Auch der Wind spielt</w:t>
      </w:r>
      <w:r w:rsidR="00552F33" w:rsidRPr="009F28DF">
        <w:rPr>
          <w:rFonts w:ascii="Verdana" w:hAnsi="Verdana"/>
          <w:sz w:val="22"/>
          <w:szCs w:val="22"/>
          <w:lang w:val="de-CH"/>
        </w:rPr>
        <w:t xml:space="preserve"> </w:t>
      </w:r>
      <w:r w:rsidRPr="009F28DF">
        <w:rPr>
          <w:rFonts w:ascii="Verdana" w:hAnsi="Verdana"/>
          <w:sz w:val="22"/>
          <w:szCs w:val="22"/>
          <w:lang w:val="de-CH"/>
        </w:rPr>
        <w:t>eine Rolle.</w:t>
      </w:r>
    </w:p>
    <w:p w14:paraId="44C0D721" w14:textId="1AC68DB5" w:rsidR="003C1C55" w:rsidRPr="009F28DF" w:rsidRDefault="003C1C55" w:rsidP="003C1C55">
      <w:pPr>
        <w:spacing w:before="240" w:after="240" w:line="360" w:lineRule="auto"/>
        <w:jc w:val="both"/>
        <w:rPr>
          <w:rFonts w:ascii="Verdana" w:hAnsi="Verdana"/>
          <w:color w:val="000000" w:themeColor="text1"/>
          <w:sz w:val="22"/>
          <w:szCs w:val="22"/>
          <w:lang w:val="de-CH"/>
        </w:rPr>
      </w:pPr>
      <w:r w:rsidRPr="009F28DF">
        <w:rPr>
          <w:rFonts w:ascii="Verdana" w:hAnsi="Verdana"/>
          <w:color w:val="000000" w:themeColor="text1"/>
          <w:sz w:val="22"/>
          <w:szCs w:val="22"/>
          <w:lang w:val="de-CH"/>
        </w:rPr>
        <w:t xml:space="preserve">„Einer der Vorteile einer Balkonverglasung, der bei den Berechnungen der Energieeinsparung nicht berücksichtigt wird, besteht darin, dass insbesondere bei windigem Wetter der </w:t>
      </w:r>
      <w:r w:rsidRPr="009F28DF">
        <w:rPr>
          <w:rFonts w:ascii="Verdana" w:hAnsi="Verdana"/>
          <w:color w:val="000000" w:themeColor="text1"/>
          <w:sz w:val="22"/>
          <w:szCs w:val="22"/>
          <w:lang w:val="de-CH"/>
        </w:rPr>
        <w:lastRenderedPageBreak/>
        <w:t xml:space="preserve">Winddruck auf den Balkon verringert wird, was sich ebenfalls positiv auf die Energiekosten auswirkt. Dies lässt sich rechnerisch nur schwierig nachweisen, da sowohl die Windlasten als auch die Windverhältnisse sehr unterschiedlich sind“ erklärt Kimmo </w:t>
      </w:r>
      <w:proofErr w:type="spellStart"/>
      <w:r w:rsidRPr="009F28DF">
        <w:rPr>
          <w:rFonts w:ascii="Verdana" w:hAnsi="Verdana"/>
          <w:color w:val="000000" w:themeColor="text1"/>
          <w:sz w:val="22"/>
          <w:szCs w:val="22"/>
          <w:lang w:val="de-CH"/>
        </w:rPr>
        <w:t>Hilliaho</w:t>
      </w:r>
      <w:proofErr w:type="spellEnd"/>
      <w:r w:rsidRPr="009F28DF">
        <w:rPr>
          <w:rFonts w:ascii="Verdana" w:hAnsi="Verdana"/>
          <w:color w:val="000000" w:themeColor="text1"/>
          <w:sz w:val="22"/>
          <w:szCs w:val="22"/>
          <w:lang w:val="de-CH"/>
        </w:rPr>
        <w:t xml:space="preserve">, </w:t>
      </w:r>
      <w:proofErr w:type="spellStart"/>
      <w:r w:rsidRPr="009F28DF">
        <w:rPr>
          <w:rFonts w:ascii="Verdana" w:hAnsi="Verdana"/>
          <w:color w:val="000000" w:themeColor="text1"/>
          <w:sz w:val="22"/>
          <w:szCs w:val="22"/>
          <w:lang w:val="de-CH"/>
        </w:rPr>
        <w:t>Doctor</w:t>
      </w:r>
      <w:proofErr w:type="spellEnd"/>
      <w:r w:rsidRPr="009F28DF">
        <w:rPr>
          <w:rFonts w:ascii="Verdana" w:hAnsi="Verdana"/>
          <w:color w:val="000000" w:themeColor="text1"/>
          <w:sz w:val="22"/>
          <w:szCs w:val="22"/>
          <w:lang w:val="de-CH"/>
        </w:rPr>
        <w:t xml:space="preserve"> </w:t>
      </w:r>
      <w:proofErr w:type="spellStart"/>
      <w:r w:rsidRPr="009F28DF">
        <w:rPr>
          <w:rFonts w:ascii="Verdana" w:hAnsi="Verdana"/>
          <w:color w:val="000000" w:themeColor="text1"/>
          <w:sz w:val="22"/>
          <w:szCs w:val="22"/>
          <w:lang w:val="de-CH"/>
        </w:rPr>
        <w:t>of</w:t>
      </w:r>
      <w:proofErr w:type="spellEnd"/>
      <w:r w:rsidRPr="009F28DF">
        <w:rPr>
          <w:rFonts w:ascii="Verdana" w:hAnsi="Verdana"/>
          <w:color w:val="000000" w:themeColor="text1"/>
          <w:sz w:val="22"/>
          <w:szCs w:val="22"/>
          <w:lang w:val="de-CH"/>
        </w:rPr>
        <w:t xml:space="preserve"> Science in Technology, </w:t>
      </w:r>
      <w:proofErr w:type="spellStart"/>
      <w:r w:rsidRPr="009F28DF">
        <w:rPr>
          <w:rFonts w:ascii="Verdana" w:hAnsi="Verdana"/>
          <w:color w:val="000000" w:themeColor="text1"/>
          <w:sz w:val="22"/>
          <w:szCs w:val="22"/>
          <w:lang w:val="de-CH"/>
        </w:rPr>
        <w:t>Lumon</w:t>
      </w:r>
      <w:proofErr w:type="spellEnd"/>
      <w:r w:rsidRPr="009F28DF">
        <w:rPr>
          <w:rFonts w:ascii="Verdana" w:hAnsi="Verdana"/>
          <w:color w:val="000000" w:themeColor="text1"/>
          <w:sz w:val="22"/>
          <w:szCs w:val="22"/>
          <w:lang w:val="de-CH"/>
        </w:rPr>
        <w:t xml:space="preserve"> Oy.</w:t>
      </w:r>
    </w:p>
    <w:p w14:paraId="3509F1B1" w14:textId="77777777" w:rsidR="003C1C55" w:rsidRPr="009F28DF" w:rsidRDefault="003C1C55" w:rsidP="003C1C55">
      <w:pPr>
        <w:spacing w:before="240" w:after="240" w:line="360" w:lineRule="auto"/>
        <w:jc w:val="both"/>
        <w:rPr>
          <w:rFonts w:ascii="Verdana" w:hAnsi="Verdana"/>
          <w:b/>
          <w:sz w:val="22"/>
          <w:szCs w:val="22"/>
          <w:lang w:val="de-CH"/>
        </w:rPr>
      </w:pPr>
      <w:r w:rsidRPr="009F28DF">
        <w:rPr>
          <w:rFonts w:ascii="Verdana" w:hAnsi="Verdana"/>
          <w:b/>
          <w:sz w:val="22"/>
          <w:szCs w:val="22"/>
          <w:lang w:val="de-CH"/>
        </w:rPr>
        <w:t>Heizkosten sparen dank Balkonverglasung</w:t>
      </w:r>
    </w:p>
    <w:p w14:paraId="11975D07" w14:textId="77777777" w:rsidR="00004FDA" w:rsidRDefault="003C1C55" w:rsidP="003C1C55">
      <w:pPr>
        <w:spacing w:before="240" w:after="240" w:line="360" w:lineRule="auto"/>
        <w:jc w:val="both"/>
        <w:rPr>
          <w:rFonts w:ascii="Verdana" w:hAnsi="Verdana"/>
          <w:sz w:val="22"/>
          <w:szCs w:val="22"/>
          <w:lang w:val="de-CH"/>
        </w:rPr>
      </w:pPr>
      <w:r w:rsidRPr="009F28DF">
        <w:rPr>
          <w:rFonts w:ascii="Verdana" w:hAnsi="Verdana"/>
          <w:sz w:val="22"/>
          <w:szCs w:val="22"/>
          <w:lang w:val="de-CH"/>
        </w:rPr>
        <w:t>Die Studie ergab, dass Bewohner die Temperatur in den Räumen hinter ihren verglasten Balkonen um durchschnittlich 1°C senken können und somit ihre Heizkosten reduzieren – ohne Abstriche beim Wohnkomfort machen zu müssen. Die Ergebnisse unterscheiden sich je nach Balkonform: So erzielten innenliegende Balkone und Loggien bessere Werte als au</w:t>
      </w:r>
      <w:r w:rsidR="00552F33" w:rsidRPr="009F28DF">
        <w:rPr>
          <w:rFonts w:ascii="Verdana" w:hAnsi="Verdana"/>
          <w:sz w:val="22"/>
          <w:szCs w:val="22"/>
          <w:lang w:val="de-CH"/>
        </w:rPr>
        <w:t>ss</w:t>
      </w:r>
      <w:r w:rsidRPr="009F28DF">
        <w:rPr>
          <w:rFonts w:ascii="Verdana" w:hAnsi="Verdana"/>
          <w:sz w:val="22"/>
          <w:szCs w:val="22"/>
          <w:lang w:val="de-CH"/>
        </w:rPr>
        <w:t xml:space="preserve">enliegende Balkone mit L- oder U-Form. Da bei Balkonen mit Südausrichtung die Sonnenwärme am effektivsten wirkt, sind hier auch die Einsparungen am höchsten. </w:t>
      </w:r>
    </w:p>
    <w:p w14:paraId="5989F1EF" w14:textId="4A253CB9" w:rsidR="003C1C55" w:rsidRPr="009F28DF" w:rsidRDefault="003C1C55" w:rsidP="003C1C55">
      <w:pPr>
        <w:spacing w:before="240" w:after="240" w:line="360" w:lineRule="auto"/>
        <w:jc w:val="both"/>
        <w:rPr>
          <w:rFonts w:ascii="Verdana" w:hAnsi="Verdana"/>
          <w:sz w:val="22"/>
          <w:szCs w:val="22"/>
          <w:lang w:val="de-CH"/>
        </w:rPr>
      </w:pPr>
      <w:r w:rsidRPr="009F28DF">
        <w:rPr>
          <w:rFonts w:ascii="Verdana" w:hAnsi="Verdana"/>
          <w:sz w:val="22"/>
          <w:szCs w:val="22"/>
          <w:lang w:val="de-CH"/>
        </w:rPr>
        <w:t xml:space="preserve">Optimal für die Energiebilanz ist es, wenn die Verglasung in der kalten Jahreszeit weitgehend geschlossen bleibt und die Belüftung der angrenzenden Räume über den Balkon erfolgt. Denn so ist die frische Luft bereits angewärmt, was ein unnötiges Abkühlen der Räume vermeidet und ebenfalls dazu beiträgt, Heizenergie zu sparen. Die Lüftungsschlitze in den </w:t>
      </w:r>
      <w:proofErr w:type="spellStart"/>
      <w:r w:rsidRPr="009F28DF">
        <w:rPr>
          <w:rFonts w:ascii="Verdana" w:hAnsi="Verdana"/>
          <w:sz w:val="22"/>
          <w:szCs w:val="22"/>
          <w:lang w:val="de-CH"/>
        </w:rPr>
        <w:t>Lumon</w:t>
      </w:r>
      <w:proofErr w:type="spellEnd"/>
      <w:r w:rsidRPr="009F28DF">
        <w:rPr>
          <w:rFonts w:ascii="Verdana" w:hAnsi="Verdana"/>
          <w:sz w:val="22"/>
          <w:szCs w:val="22"/>
          <w:lang w:val="de-CH"/>
        </w:rPr>
        <w:t xml:space="preserve">-Systemen sorgen für einen effizienten </w:t>
      </w:r>
      <w:r w:rsidR="00676417" w:rsidRPr="00676417">
        <w:rPr>
          <w:rFonts w:ascii="Verdana" w:hAnsi="Verdana"/>
          <w:sz w:val="22"/>
          <w:szCs w:val="22"/>
          <w:lang w:val="de-CH"/>
        </w:rPr>
        <w:t>Luftaustausch,</w:t>
      </w:r>
      <w:r w:rsidRPr="009F28DF">
        <w:rPr>
          <w:rFonts w:ascii="Verdana" w:hAnsi="Verdana"/>
          <w:sz w:val="22"/>
          <w:szCs w:val="22"/>
          <w:lang w:val="de-CH"/>
        </w:rPr>
        <w:t xml:space="preserve"> ohne den Energieverbrauch zu beeinflussen. </w:t>
      </w:r>
    </w:p>
    <w:p w14:paraId="1C13477A" w14:textId="77777777" w:rsidR="003C1C55" w:rsidRPr="009F28DF" w:rsidRDefault="003C1C55" w:rsidP="003C1C55">
      <w:pPr>
        <w:spacing w:before="240" w:after="240" w:line="360" w:lineRule="auto"/>
        <w:jc w:val="both"/>
        <w:rPr>
          <w:rFonts w:ascii="Verdana" w:hAnsi="Verdana"/>
          <w:sz w:val="22"/>
          <w:szCs w:val="22"/>
          <w:lang w:val="de-CH"/>
        </w:rPr>
      </w:pPr>
      <w:r w:rsidRPr="009F28DF">
        <w:rPr>
          <w:rFonts w:ascii="Verdana" w:hAnsi="Verdana"/>
          <w:sz w:val="22"/>
          <w:szCs w:val="22"/>
          <w:lang w:val="de-CH"/>
        </w:rPr>
        <w:t xml:space="preserve">Wie effektiv ein verglaster Balkon wirkt, hängt von der Temperatur auf dem Balkon ab. Neben dem Wetter wird dies auch vom Alter des Gebäudes beeinflusst. Je älter das Gebäude ist, desto stärker nimmt der verglaste Balkon den Wärmeverlust von innen auf. Gerade Bestandsgebäude aus den 60er und 70er Jahren profitieren bei einer Sanierung daher besonders von </w:t>
      </w:r>
      <w:proofErr w:type="spellStart"/>
      <w:r w:rsidRPr="009F28DF">
        <w:rPr>
          <w:rFonts w:ascii="Verdana" w:hAnsi="Verdana"/>
          <w:sz w:val="22"/>
          <w:szCs w:val="22"/>
          <w:lang w:val="de-CH"/>
        </w:rPr>
        <w:t>Lumon</w:t>
      </w:r>
      <w:proofErr w:type="spellEnd"/>
      <w:r w:rsidRPr="009F28DF">
        <w:rPr>
          <w:rFonts w:ascii="Verdana" w:hAnsi="Verdana"/>
          <w:sz w:val="22"/>
          <w:szCs w:val="22"/>
          <w:lang w:val="de-CH"/>
        </w:rPr>
        <w:t xml:space="preserve">-Verglasungen. </w:t>
      </w:r>
    </w:p>
    <w:p w14:paraId="2AA9CB25" w14:textId="0B8B5A86" w:rsidR="003C1C55" w:rsidRPr="009F28DF" w:rsidRDefault="003C1C55" w:rsidP="003C1C55">
      <w:pPr>
        <w:spacing w:before="240" w:after="240" w:line="360" w:lineRule="auto"/>
        <w:rPr>
          <w:rFonts w:ascii="Verdana" w:hAnsi="Verdana"/>
          <w:color w:val="000000" w:themeColor="text1"/>
          <w:sz w:val="22"/>
          <w:szCs w:val="22"/>
          <w:lang w:val="de-CH"/>
        </w:rPr>
      </w:pPr>
      <w:r w:rsidRPr="009F28DF">
        <w:rPr>
          <w:rFonts w:ascii="Verdana" w:hAnsi="Verdana"/>
          <w:color w:val="000000" w:themeColor="text1"/>
          <w:sz w:val="22"/>
          <w:szCs w:val="22"/>
          <w:lang w:val="de-CH"/>
        </w:rPr>
        <w:t>* Quelle</w:t>
      </w:r>
      <w:r w:rsidR="00552F33" w:rsidRPr="009F28DF">
        <w:rPr>
          <w:rFonts w:ascii="Verdana" w:hAnsi="Verdana"/>
          <w:color w:val="000000" w:themeColor="text1"/>
          <w:sz w:val="22"/>
          <w:szCs w:val="22"/>
          <w:lang w:val="de-CH"/>
        </w:rPr>
        <w:t xml:space="preserve"> Bundesamt für Energie</w:t>
      </w:r>
      <w:r w:rsidRPr="009F28DF">
        <w:rPr>
          <w:rFonts w:ascii="Verdana" w:hAnsi="Verdana"/>
          <w:color w:val="000000" w:themeColor="text1"/>
          <w:sz w:val="22"/>
          <w:szCs w:val="22"/>
          <w:lang w:val="de-CH"/>
        </w:rPr>
        <w:t xml:space="preserve">: </w:t>
      </w:r>
      <w:hyperlink r:id="rId8" w:history="1">
        <w:r w:rsidR="00552F33" w:rsidRPr="009F28DF">
          <w:rPr>
            <w:rStyle w:val="Hyperlink"/>
            <w:rFonts w:ascii="Verdana" w:hAnsi="Verdana"/>
            <w:sz w:val="22"/>
            <w:szCs w:val="22"/>
            <w:lang w:val="de-CH"/>
          </w:rPr>
          <w:t>https://www.bfe.admin.ch</w:t>
        </w:r>
      </w:hyperlink>
    </w:p>
    <w:p w14:paraId="18A7948E" w14:textId="77777777" w:rsidR="00275FE7" w:rsidRPr="009F28DF" w:rsidRDefault="00275FE7" w:rsidP="00275FE7">
      <w:pPr>
        <w:rPr>
          <w:rFonts w:ascii="Verdana" w:hAnsi="Verdana"/>
          <w:sz w:val="22"/>
          <w:szCs w:val="22"/>
          <w:lang w:val="de-CH"/>
        </w:rPr>
      </w:pPr>
      <w:r w:rsidRPr="009F28DF">
        <w:rPr>
          <w:rFonts w:ascii="Verdana" w:hAnsi="Verdana"/>
          <w:sz w:val="22"/>
          <w:szCs w:val="22"/>
          <w:lang w:val="de-CH"/>
        </w:rPr>
        <w:lastRenderedPageBreak/>
        <w:t xml:space="preserve">Weitere Informationen zu </w:t>
      </w:r>
      <w:proofErr w:type="spellStart"/>
      <w:r w:rsidRPr="009F28DF">
        <w:rPr>
          <w:rFonts w:ascii="Verdana" w:hAnsi="Verdana"/>
          <w:sz w:val="22"/>
          <w:szCs w:val="22"/>
          <w:lang w:val="de-CH"/>
        </w:rPr>
        <w:t>Lumon</w:t>
      </w:r>
      <w:proofErr w:type="spellEnd"/>
      <w:r w:rsidRPr="009F28DF">
        <w:rPr>
          <w:rFonts w:ascii="Verdana" w:hAnsi="Verdana"/>
          <w:sz w:val="22"/>
          <w:szCs w:val="22"/>
          <w:lang w:val="de-CH"/>
        </w:rPr>
        <w:t xml:space="preserve"> sind unter folgenden Links abrufbar:</w:t>
      </w:r>
    </w:p>
    <w:p w14:paraId="731038CC" w14:textId="126BB79D" w:rsidR="004F74B3" w:rsidRPr="009F28DF" w:rsidRDefault="00000000" w:rsidP="00354A5E">
      <w:pPr>
        <w:spacing w:before="240" w:after="240" w:line="360" w:lineRule="auto"/>
        <w:jc w:val="both"/>
        <w:rPr>
          <w:rStyle w:val="Fett"/>
          <w:rFonts w:ascii="Verdana" w:hAnsi="Verdana"/>
          <w:b w:val="0"/>
          <w:bCs w:val="0"/>
          <w:sz w:val="22"/>
          <w:szCs w:val="22"/>
          <w:lang w:val="de-CH"/>
        </w:rPr>
      </w:pPr>
      <w:hyperlink r:id="rId9" w:history="1">
        <w:r w:rsidR="004250EB" w:rsidRPr="009F28DF">
          <w:rPr>
            <w:rStyle w:val="Hyperlink"/>
            <w:rFonts w:ascii="Verdana" w:hAnsi="Verdana"/>
            <w:sz w:val="22"/>
            <w:szCs w:val="22"/>
            <w:lang w:val="de-CH"/>
          </w:rPr>
          <w:t>https://lumon.com/ch-de/geschaeftskunden/balkonverglasungen</w:t>
        </w:r>
      </w:hyperlink>
      <w:r w:rsidR="004F74B3" w:rsidRPr="009F28DF">
        <w:rPr>
          <w:rFonts w:ascii="Verdana" w:hAnsi="Verdana"/>
          <w:sz w:val="22"/>
          <w:szCs w:val="22"/>
          <w:lang w:val="de-CH"/>
        </w:rPr>
        <w:br/>
      </w:r>
      <w:hyperlink r:id="rId10" w:history="1">
        <w:r w:rsidR="004F74B3" w:rsidRPr="009F28DF">
          <w:rPr>
            <w:rStyle w:val="Hyperlink"/>
            <w:rFonts w:ascii="Verdana" w:hAnsi="Verdana"/>
            <w:sz w:val="22"/>
            <w:szCs w:val="22"/>
            <w:lang w:val="de-CH"/>
          </w:rPr>
          <w:t>https://lumon.com/ch-de/geschaeftskunden/vorteile-und-nutzen</w:t>
        </w:r>
      </w:hyperlink>
    </w:p>
    <w:p w14:paraId="505FF001" w14:textId="77777777" w:rsidR="004F74B3" w:rsidRPr="009F28DF" w:rsidRDefault="004F74B3" w:rsidP="004F74B3">
      <w:pPr>
        <w:jc w:val="both"/>
        <w:outlineLvl w:val="0"/>
        <w:rPr>
          <w:rStyle w:val="Fett"/>
          <w:rFonts w:ascii="Arial" w:hAnsi="Arial" w:cs="Arial"/>
          <w:sz w:val="21"/>
          <w:szCs w:val="21"/>
          <w:lang w:val="de-CH"/>
        </w:rPr>
      </w:pPr>
    </w:p>
    <w:bookmarkEnd w:id="9"/>
    <w:bookmarkEnd w:id="10"/>
    <w:p w14:paraId="0B8746FC" w14:textId="77777777" w:rsidR="004F74B3" w:rsidRPr="009F28DF" w:rsidRDefault="004F74B3" w:rsidP="004F74B3">
      <w:pPr>
        <w:jc w:val="both"/>
        <w:outlineLvl w:val="0"/>
        <w:rPr>
          <w:rStyle w:val="Fett"/>
          <w:rFonts w:ascii="Arial" w:hAnsi="Arial" w:cs="Arial"/>
          <w:sz w:val="21"/>
          <w:szCs w:val="21"/>
          <w:lang w:val="de-CH"/>
        </w:rPr>
      </w:pPr>
      <w:r w:rsidRPr="009F28DF">
        <w:rPr>
          <w:rStyle w:val="Fett"/>
          <w:rFonts w:ascii="Arial" w:hAnsi="Arial" w:cs="Arial"/>
          <w:sz w:val="21"/>
          <w:szCs w:val="21"/>
          <w:lang w:val="de-CH"/>
        </w:rPr>
        <w:t xml:space="preserve">Über </w:t>
      </w:r>
      <w:proofErr w:type="spellStart"/>
      <w:r w:rsidRPr="009F28DF">
        <w:rPr>
          <w:rStyle w:val="Fett"/>
          <w:rFonts w:ascii="Arial" w:hAnsi="Arial" w:cs="Arial"/>
          <w:sz w:val="21"/>
          <w:szCs w:val="21"/>
          <w:lang w:val="de-CH"/>
        </w:rPr>
        <w:t>Lumon</w:t>
      </w:r>
      <w:proofErr w:type="spellEnd"/>
    </w:p>
    <w:p w14:paraId="54BA651E" w14:textId="7674F8E2" w:rsidR="001D50A9" w:rsidRPr="009F28DF" w:rsidRDefault="004F74B3" w:rsidP="00354A5E">
      <w:pPr>
        <w:jc w:val="both"/>
        <w:outlineLvl w:val="0"/>
        <w:rPr>
          <w:rFonts w:ascii="Arial" w:hAnsi="Arial" w:cs="Arial"/>
          <w:b/>
          <w:sz w:val="21"/>
          <w:szCs w:val="21"/>
          <w:lang w:val="de-CH"/>
        </w:rPr>
      </w:pPr>
      <w:r w:rsidRPr="009F28DF">
        <w:rPr>
          <w:rFonts w:ascii="Verdana" w:hAnsi="Verdana"/>
          <w:color w:val="808080" w:themeColor="background1" w:themeShade="80"/>
          <w:sz w:val="21"/>
          <w:szCs w:val="21"/>
          <w:lang w:val="de-CH"/>
        </w:rPr>
        <w:t xml:space="preserve">In der Schweiz spezialisiert sich die Firma seit über </w:t>
      </w:r>
      <w:r w:rsidR="002D3000" w:rsidRPr="009F28DF">
        <w:rPr>
          <w:rFonts w:ascii="Verdana" w:hAnsi="Verdana"/>
          <w:color w:val="808080" w:themeColor="background1" w:themeShade="80"/>
          <w:sz w:val="21"/>
          <w:szCs w:val="21"/>
          <w:lang w:val="de-CH"/>
        </w:rPr>
        <w:t xml:space="preserve">25 </w:t>
      </w:r>
      <w:r w:rsidRPr="009F28DF">
        <w:rPr>
          <w:rFonts w:ascii="Verdana" w:hAnsi="Verdana"/>
          <w:color w:val="808080" w:themeColor="background1" w:themeShade="80"/>
          <w:sz w:val="21"/>
          <w:szCs w:val="21"/>
          <w:lang w:val="de-CH"/>
        </w:rPr>
        <w:t xml:space="preserve">Jahren auf den Vertrieb und die Montage von Balkon- und Sitzplatzverglasungen. Die Nachfrage nach Verglasungen als Wind- und Wetterschutz, die zusätzlich dem Schallschutz dienen und dabei helfen, Energie einzusparen, ist in den letzten Jahren stetig gestiegen. Als Pionier auf diesem Gebiet hat sich </w:t>
      </w:r>
      <w:proofErr w:type="spellStart"/>
      <w:r w:rsidRPr="009F28DF">
        <w:rPr>
          <w:rFonts w:ascii="Verdana" w:hAnsi="Verdana"/>
          <w:color w:val="808080" w:themeColor="background1" w:themeShade="80"/>
          <w:sz w:val="21"/>
          <w:szCs w:val="21"/>
          <w:lang w:val="de-CH"/>
        </w:rPr>
        <w:t>Lumon</w:t>
      </w:r>
      <w:proofErr w:type="spellEnd"/>
      <w:r w:rsidRPr="009F28DF">
        <w:rPr>
          <w:rFonts w:ascii="Verdana" w:hAnsi="Verdana"/>
          <w:color w:val="808080" w:themeColor="background1" w:themeShade="80"/>
          <w:sz w:val="21"/>
          <w:szCs w:val="21"/>
          <w:lang w:val="de-CH"/>
        </w:rPr>
        <w:t xml:space="preserve"> der Entwicklung eleganter, haltbarer und vor allem nutzerfreundlicher Produkte verschrieben. </w:t>
      </w:r>
      <w:proofErr w:type="spellStart"/>
      <w:r w:rsidRPr="009F28DF">
        <w:rPr>
          <w:rFonts w:ascii="Verdana" w:hAnsi="Verdana"/>
          <w:color w:val="808080" w:themeColor="background1" w:themeShade="80"/>
          <w:sz w:val="21"/>
          <w:szCs w:val="21"/>
          <w:lang w:val="de-CH"/>
        </w:rPr>
        <w:t>Lumon</w:t>
      </w:r>
      <w:proofErr w:type="spellEnd"/>
      <w:r w:rsidRPr="009F28DF">
        <w:rPr>
          <w:rFonts w:ascii="Verdana" w:hAnsi="Verdana"/>
          <w:color w:val="808080" w:themeColor="background1" w:themeShade="80"/>
          <w:sz w:val="21"/>
          <w:szCs w:val="21"/>
          <w:lang w:val="de-CH"/>
        </w:rPr>
        <w:t xml:space="preserve"> hat sich zum Ziel gesetzt, den Wohnkomfort der Kunden zu maximieren. Der Hauptsitz des Unternehmens befindet sich in Finnland.</w:t>
      </w:r>
      <w:r w:rsidRPr="009F28DF">
        <w:rPr>
          <w:rFonts w:ascii="Helvetica" w:hAnsi="Helvetica"/>
          <w:color w:val="808080" w:themeColor="background1" w:themeShade="80"/>
          <w:sz w:val="21"/>
          <w:szCs w:val="21"/>
          <w:lang w:val="de-CH"/>
        </w:rPr>
        <w:t xml:space="preserve"> </w:t>
      </w:r>
      <w:r w:rsidRPr="009F28DF">
        <w:rPr>
          <w:rFonts w:ascii="Verdana" w:hAnsi="Verdana"/>
          <w:color w:val="808080" w:themeColor="background1" w:themeShade="80"/>
          <w:sz w:val="21"/>
          <w:szCs w:val="21"/>
          <w:lang w:val="de-CH"/>
        </w:rPr>
        <w:t>Exportländer sind neben der Schweiz auch Schweden, Norwegen,</w:t>
      </w:r>
      <w:r w:rsidR="00087EA9" w:rsidRPr="009F28DF">
        <w:rPr>
          <w:rFonts w:ascii="Verdana" w:hAnsi="Verdana"/>
          <w:color w:val="808080" w:themeColor="background1" w:themeShade="80"/>
          <w:sz w:val="21"/>
          <w:szCs w:val="21"/>
          <w:lang w:val="de-CH"/>
        </w:rPr>
        <w:t xml:space="preserve"> </w:t>
      </w:r>
      <w:r w:rsidR="00087EA9" w:rsidRPr="009F28DF">
        <w:rPr>
          <w:rFonts w:ascii="Verdana" w:hAnsi="Verdana"/>
          <w:color w:val="808080" w:themeColor="background1" w:themeShade="80"/>
          <w:sz w:val="21"/>
          <w:szCs w:val="21"/>
        </w:rPr>
        <w:t xml:space="preserve">Dänemark, Holland, </w:t>
      </w:r>
      <w:proofErr w:type="spellStart"/>
      <w:r w:rsidR="00087EA9" w:rsidRPr="009F28DF">
        <w:rPr>
          <w:rFonts w:ascii="Verdana" w:hAnsi="Verdana"/>
          <w:color w:val="808080" w:themeColor="background1" w:themeShade="80"/>
          <w:sz w:val="21"/>
          <w:szCs w:val="21"/>
        </w:rPr>
        <w:t>Slovakei</w:t>
      </w:r>
      <w:proofErr w:type="spellEnd"/>
      <w:r w:rsidR="00087EA9" w:rsidRPr="009F28DF">
        <w:rPr>
          <w:rFonts w:ascii="Verdana" w:hAnsi="Verdana"/>
          <w:color w:val="808080" w:themeColor="background1" w:themeShade="80"/>
          <w:sz w:val="21"/>
          <w:szCs w:val="21"/>
        </w:rPr>
        <w:t xml:space="preserve">, Tschechische </w:t>
      </w:r>
      <w:proofErr w:type="spellStart"/>
      <w:r w:rsidR="00087EA9" w:rsidRPr="009F28DF">
        <w:rPr>
          <w:rFonts w:ascii="Verdana" w:hAnsi="Verdana"/>
          <w:color w:val="808080" w:themeColor="background1" w:themeShade="80"/>
          <w:sz w:val="21"/>
          <w:szCs w:val="21"/>
        </w:rPr>
        <w:t>Rebublik</w:t>
      </w:r>
      <w:proofErr w:type="spellEnd"/>
      <w:r w:rsidR="00087EA9" w:rsidRPr="009F28DF">
        <w:rPr>
          <w:rFonts w:ascii="Verdana" w:hAnsi="Verdana"/>
          <w:color w:val="808080" w:themeColor="background1" w:themeShade="80"/>
          <w:sz w:val="21"/>
          <w:szCs w:val="21"/>
        </w:rPr>
        <w:t>, Island</w:t>
      </w:r>
      <w:r w:rsidR="009F28DF" w:rsidRPr="009F28DF">
        <w:rPr>
          <w:rFonts w:ascii="Verdana" w:hAnsi="Verdana"/>
          <w:color w:val="808080" w:themeColor="background1" w:themeShade="80"/>
          <w:sz w:val="21"/>
          <w:szCs w:val="21"/>
        </w:rPr>
        <w:t>,</w:t>
      </w:r>
      <w:r w:rsidRPr="009F28DF">
        <w:rPr>
          <w:rFonts w:ascii="Verdana" w:hAnsi="Verdana"/>
          <w:color w:val="808080" w:themeColor="background1" w:themeShade="80"/>
          <w:sz w:val="21"/>
          <w:szCs w:val="21"/>
          <w:lang w:val="de-CH"/>
        </w:rPr>
        <w:t xml:space="preserve"> Spanien, Deutschland, Frankreich, </w:t>
      </w:r>
      <w:r w:rsidR="00087EA9" w:rsidRPr="009F28DF">
        <w:rPr>
          <w:rFonts w:ascii="Verdana" w:hAnsi="Verdana"/>
          <w:color w:val="808080" w:themeColor="background1" w:themeShade="80"/>
          <w:sz w:val="21"/>
          <w:szCs w:val="21"/>
          <w:lang w:val="de-CH"/>
        </w:rPr>
        <w:t>Polen</w:t>
      </w:r>
      <w:r w:rsidR="009F28DF" w:rsidRPr="009F28DF">
        <w:rPr>
          <w:rFonts w:ascii="Verdana" w:hAnsi="Verdana"/>
          <w:color w:val="808080" w:themeColor="background1" w:themeShade="80"/>
          <w:sz w:val="21"/>
          <w:szCs w:val="21"/>
          <w:lang w:val="de-CH"/>
        </w:rPr>
        <w:t xml:space="preserve"> </w:t>
      </w:r>
      <w:r w:rsidRPr="009F28DF">
        <w:rPr>
          <w:rFonts w:ascii="Verdana" w:hAnsi="Verdana"/>
          <w:color w:val="808080" w:themeColor="background1" w:themeShade="80"/>
          <w:sz w:val="21"/>
          <w:szCs w:val="21"/>
          <w:lang w:val="de-CH"/>
        </w:rPr>
        <w:t>und Kanada</w:t>
      </w:r>
      <w:r w:rsidRPr="009F28DF">
        <w:rPr>
          <w:rFonts w:ascii="Verdana" w:hAnsi="Verdana"/>
          <w:color w:val="464646"/>
          <w:sz w:val="21"/>
          <w:szCs w:val="21"/>
          <w:lang w:val="de-CH"/>
        </w:rPr>
        <w:t xml:space="preserve">. </w:t>
      </w:r>
      <w:hyperlink r:id="rId11" w:history="1">
        <w:r w:rsidRPr="009F28DF">
          <w:rPr>
            <w:rStyle w:val="Hyperlink"/>
            <w:rFonts w:ascii="Verdana" w:hAnsi="Verdana"/>
            <w:sz w:val="21"/>
            <w:szCs w:val="21"/>
            <w:lang w:val="de-CH"/>
          </w:rPr>
          <w:t>www.lumon.ch</w:t>
        </w:r>
      </w:hyperlink>
    </w:p>
    <w:sectPr w:rsidR="001D50A9" w:rsidRPr="009F28DF" w:rsidSect="00D248B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635" w:right="3543" w:bottom="993" w:left="1134" w:header="512"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E1A9" w14:textId="77777777" w:rsidR="000902B6" w:rsidRDefault="000902B6">
      <w:r>
        <w:separator/>
      </w:r>
    </w:p>
  </w:endnote>
  <w:endnote w:type="continuationSeparator" w:id="0">
    <w:p w14:paraId="2A658DFF" w14:textId="77777777" w:rsidR="000902B6" w:rsidRDefault="0009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CA6C43" w:rsidRDefault="00CA6C43"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757E1B1D"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36AD">
      <w:rPr>
        <w:rStyle w:val="Seitenzahl"/>
        <w:noProof/>
      </w:rPr>
      <w:t>2</w:t>
    </w:r>
    <w:r>
      <w:rPr>
        <w:rStyle w:val="Seitenzahl"/>
      </w:rPr>
      <w:fldChar w:fldCharType="end"/>
    </w:r>
  </w:p>
  <w:p w14:paraId="3AF43D7F" w14:textId="13FAC4A1" w:rsidR="00CA6C43" w:rsidRDefault="00611059"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60288" behindDoc="0" locked="0" layoutInCell="1" allowOverlap="1" wp14:anchorId="16561C76" wp14:editId="6D8CEE10">
              <wp:simplePos x="0" y="0"/>
              <wp:positionH relativeFrom="column">
                <wp:posOffset>4945380</wp:posOffset>
              </wp:positionH>
              <wp:positionV relativeFrom="paragraph">
                <wp:posOffset>-1181100</wp:posOffset>
              </wp:positionV>
              <wp:extent cx="1811655" cy="1261745"/>
              <wp:effectExtent l="0" t="0" r="0" b="0"/>
              <wp:wrapTight wrapText="bothSides">
                <wp:wrapPolygon edited="0">
                  <wp:start x="757" y="1087"/>
                  <wp:lineTo x="757" y="20437"/>
                  <wp:lineTo x="20744" y="20437"/>
                  <wp:lineTo x="20744" y="1087"/>
                  <wp:lineTo x="757" y="108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617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4586BB1" w14:textId="77777777" w:rsidR="00611059" w:rsidRPr="00A5577F" w:rsidRDefault="00611059" w:rsidP="00611059">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F2821C5" w14:textId="77777777" w:rsidR="00611059" w:rsidRPr="00A5577F" w:rsidRDefault="00611059" w:rsidP="00611059">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 xml:space="preserve">Profil </w:t>
                          </w:r>
                          <w:proofErr w:type="spellStart"/>
                          <w:r w:rsidRPr="00A5577F">
                            <w:rPr>
                              <w:rFonts w:ascii="Verdana" w:hAnsi="Verdana" w:cs="Arial"/>
                              <w:bCs/>
                              <w:sz w:val="16"/>
                              <w:szCs w:val="16"/>
                              <w:lang w:val="nb-NO"/>
                            </w:rPr>
                            <w:t>Marketing</w:t>
                          </w:r>
                          <w:proofErr w:type="spellEnd"/>
                          <w:r w:rsidRPr="00A5577F">
                            <w:rPr>
                              <w:rFonts w:ascii="Verdana" w:hAnsi="Verdana" w:cs="Arial"/>
                              <w:bCs/>
                              <w:sz w:val="16"/>
                              <w:szCs w:val="16"/>
                              <w:lang w:val="nb-NO"/>
                            </w:rPr>
                            <w:t xml:space="preserve"> OHG</w:t>
                          </w:r>
                        </w:p>
                        <w:p w14:paraId="01A44C73" w14:textId="0D93638B" w:rsidR="00611059" w:rsidRPr="003F111C" w:rsidRDefault="00B442B7" w:rsidP="00611059">
                          <w:pPr>
                            <w:spacing w:line="200" w:lineRule="exact"/>
                            <w:jc w:val="both"/>
                            <w:rPr>
                              <w:rFonts w:ascii="Verdana" w:hAnsi="Verdana" w:cs="Arial"/>
                              <w:sz w:val="16"/>
                              <w:szCs w:val="16"/>
                            </w:rPr>
                          </w:pPr>
                          <w:r w:rsidRPr="003F111C">
                            <w:rPr>
                              <w:rFonts w:ascii="Verdana" w:hAnsi="Verdana" w:cs="Arial"/>
                              <w:sz w:val="16"/>
                              <w:szCs w:val="16"/>
                            </w:rPr>
                            <w:t>Ulrich Lissner</w:t>
                          </w:r>
                        </w:p>
                        <w:p w14:paraId="17158F01" w14:textId="77777777" w:rsidR="00611059" w:rsidRPr="003F111C" w:rsidRDefault="00611059" w:rsidP="00611059">
                          <w:pPr>
                            <w:spacing w:line="200" w:lineRule="exact"/>
                            <w:jc w:val="both"/>
                            <w:rPr>
                              <w:rFonts w:ascii="Verdana" w:hAnsi="Verdana" w:cs="Arial"/>
                              <w:sz w:val="16"/>
                              <w:szCs w:val="16"/>
                            </w:rPr>
                          </w:pPr>
                          <w:r w:rsidRPr="003F111C">
                            <w:rPr>
                              <w:rFonts w:ascii="Verdana" w:hAnsi="Verdana" w:cs="Arial"/>
                              <w:sz w:val="16"/>
                              <w:szCs w:val="16"/>
                            </w:rPr>
                            <w:t>Humboldtstr. 21</w:t>
                          </w:r>
                        </w:p>
                        <w:p w14:paraId="311BC7D2" w14:textId="77777777" w:rsidR="00611059" w:rsidRPr="003F111C" w:rsidRDefault="00611059" w:rsidP="00611059">
                          <w:pPr>
                            <w:spacing w:line="200" w:lineRule="exact"/>
                            <w:jc w:val="both"/>
                            <w:rPr>
                              <w:rFonts w:ascii="Verdana" w:hAnsi="Verdana" w:cs="Arial"/>
                              <w:sz w:val="16"/>
                              <w:szCs w:val="16"/>
                            </w:rPr>
                          </w:pPr>
                          <w:r w:rsidRPr="003F111C">
                            <w:rPr>
                              <w:rFonts w:ascii="Verdana" w:hAnsi="Verdana" w:cs="Arial"/>
                              <w:sz w:val="16"/>
                              <w:szCs w:val="16"/>
                            </w:rPr>
                            <w:t>38106 Braunschweig</w:t>
                          </w:r>
                        </w:p>
                        <w:p w14:paraId="11CD99F2" w14:textId="72C46CA3" w:rsidR="00611059" w:rsidRPr="003F111C" w:rsidRDefault="00611059" w:rsidP="00611059">
                          <w:pPr>
                            <w:spacing w:line="200" w:lineRule="exact"/>
                            <w:jc w:val="both"/>
                            <w:rPr>
                              <w:rFonts w:ascii="Verdana" w:hAnsi="Verdana" w:cs="Arial"/>
                              <w:sz w:val="16"/>
                              <w:szCs w:val="16"/>
                            </w:rPr>
                          </w:pPr>
                          <w:r w:rsidRPr="003F111C">
                            <w:rPr>
                              <w:rFonts w:ascii="Verdana" w:hAnsi="Verdana" w:cs="Arial"/>
                              <w:sz w:val="16"/>
                              <w:szCs w:val="16"/>
                            </w:rPr>
                            <w:t xml:space="preserve">Tel.: +49 531 387 33 </w:t>
                          </w:r>
                          <w:r w:rsidR="00B442B7" w:rsidRPr="003F111C">
                            <w:rPr>
                              <w:rFonts w:ascii="Verdana" w:hAnsi="Verdana" w:cs="Arial"/>
                              <w:sz w:val="16"/>
                              <w:szCs w:val="16"/>
                            </w:rPr>
                            <w:t>11</w:t>
                          </w:r>
                        </w:p>
                        <w:p w14:paraId="1797A229" w14:textId="133ECED4" w:rsidR="00611059" w:rsidRPr="00101FDC" w:rsidRDefault="00B442B7" w:rsidP="00611059">
                          <w:pPr>
                            <w:spacing w:line="200" w:lineRule="exact"/>
                            <w:jc w:val="both"/>
                            <w:rPr>
                              <w:rFonts w:ascii="Verdana" w:hAnsi="Verdana" w:cs="Arial"/>
                              <w:sz w:val="18"/>
                              <w:szCs w:val="18"/>
                            </w:rPr>
                          </w:pPr>
                          <w:r>
                            <w:rPr>
                              <w:rFonts w:ascii="Verdana" w:hAnsi="Verdana" w:cs="Arial"/>
                              <w:sz w:val="16"/>
                              <w:szCs w:val="16"/>
                            </w:rPr>
                            <w:t>u</w:t>
                          </w:r>
                          <w:r w:rsidR="00611059">
                            <w:rPr>
                              <w:rFonts w:ascii="Verdana" w:hAnsi="Verdana" w:cs="Arial"/>
                              <w:sz w:val="16"/>
                              <w:szCs w:val="16"/>
                            </w:rPr>
                            <w:t>.l</w:t>
                          </w:r>
                          <w:r>
                            <w:rPr>
                              <w:rFonts w:ascii="Verdana" w:hAnsi="Verdana" w:cs="Arial"/>
                              <w:sz w:val="16"/>
                              <w:szCs w:val="16"/>
                            </w:rPr>
                            <w:t>issner</w:t>
                          </w:r>
                          <w:r w:rsidR="00611059" w:rsidRPr="00101FDC">
                            <w:rPr>
                              <w:rFonts w:ascii="Verdana" w:hAnsi="Verdana" w:cs="Arial"/>
                              <w:sz w:val="16"/>
                              <w:szCs w:val="16"/>
                            </w:rPr>
                            <w:t>@profil-marketing.com</w:t>
                          </w:r>
                        </w:p>
                        <w:p w14:paraId="2F34B46F" w14:textId="77777777" w:rsidR="00611059" w:rsidRPr="001B3662" w:rsidRDefault="00611059" w:rsidP="0061105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61C76" id="_x0000_t202" coordsize="21600,21600" o:spt="202" path="m,l,21600r21600,l21600,xe">
              <v:stroke joinstyle="miter"/>
              <v:path gradientshapeok="t" o:connecttype="rect"/>
            </v:shapetype>
            <v:shape id="Text Box 7" o:spid="_x0000_s1026" type="#_x0000_t202" style="position:absolute;margin-left:389.4pt;margin-top:-93pt;width:142.65pt;height:9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" filled="f" stroked="f">
              <v:textbox inset=",7.2pt,,7.2pt">
                <w:txbxContent>
                  <w:p w14:paraId="34586BB1" w14:textId="77777777" w:rsidR="00611059" w:rsidRPr="00A5577F" w:rsidRDefault="00611059" w:rsidP="00611059">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F2821C5" w14:textId="77777777" w:rsidR="00611059" w:rsidRPr="00A5577F" w:rsidRDefault="00611059" w:rsidP="00611059">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Profil Marketing OHG</w:t>
                    </w:r>
                  </w:p>
                  <w:p w14:paraId="01A44C73" w14:textId="0D93638B" w:rsidR="00611059" w:rsidRPr="003F111C" w:rsidRDefault="00B442B7" w:rsidP="00611059">
                    <w:pPr>
                      <w:spacing w:line="200" w:lineRule="exact"/>
                      <w:jc w:val="both"/>
                      <w:rPr>
                        <w:rFonts w:ascii="Verdana" w:hAnsi="Verdana" w:cs="Arial"/>
                        <w:sz w:val="16"/>
                        <w:szCs w:val="16"/>
                      </w:rPr>
                    </w:pPr>
                    <w:r w:rsidRPr="003F111C">
                      <w:rPr>
                        <w:rFonts w:ascii="Verdana" w:hAnsi="Verdana" w:cs="Arial"/>
                        <w:sz w:val="16"/>
                        <w:szCs w:val="16"/>
                      </w:rPr>
                      <w:t>Ulrich Lissner</w:t>
                    </w:r>
                  </w:p>
                  <w:p w14:paraId="17158F01" w14:textId="77777777" w:rsidR="00611059" w:rsidRPr="003F111C" w:rsidRDefault="00611059" w:rsidP="00611059">
                    <w:pPr>
                      <w:spacing w:line="200" w:lineRule="exact"/>
                      <w:jc w:val="both"/>
                      <w:rPr>
                        <w:rFonts w:ascii="Verdana" w:hAnsi="Verdana" w:cs="Arial"/>
                        <w:sz w:val="16"/>
                        <w:szCs w:val="16"/>
                      </w:rPr>
                    </w:pPr>
                    <w:r w:rsidRPr="003F111C">
                      <w:rPr>
                        <w:rFonts w:ascii="Verdana" w:hAnsi="Verdana" w:cs="Arial"/>
                        <w:sz w:val="16"/>
                        <w:szCs w:val="16"/>
                      </w:rPr>
                      <w:t>Humboldtstr. 21</w:t>
                    </w:r>
                  </w:p>
                  <w:p w14:paraId="311BC7D2" w14:textId="77777777" w:rsidR="00611059" w:rsidRPr="003F111C" w:rsidRDefault="00611059" w:rsidP="00611059">
                    <w:pPr>
                      <w:spacing w:line="200" w:lineRule="exact"/>
                      <w:jc w:val="both"/>
                      <w:rPr>
                        <w:rFonts w:ascii="Verdana" w:hAnsi="Verdana" w:cs="Arial"/>
                        <w:sz w:val="16"/>
                        <w:szCs w:val="16"/>
                      </w:rPr>
                    </w:pPr>
                    <w:r w:rsidRPr="003F111C">
                      <w:rPr>
                        <w:rFonts w:ascii="Verdana" w:hAnsi="Verdana" w:cs="Arial"/>
                        <w:sz w:val="16"/>
                        <w:szCs w:val="16"/>
                      </w:rPr>
                      <w:t>38106 Braunschweig</w:t>
                    </w:r>
                  </w:p>
                  <w:p w14:paraId="11CD99F2" w14:textId="72C46CA3" w:rsidR="00611059" w:rsidRPr="003F111C" w:rsidRDefault="00611059" w:rsidP="00611059">
                    <w:pPr>
                      <w:spacing w:line="200" w:lineRule="exact"/>
                      <w:jc w:val="both"/>
                      <w:rPr>
                        <w:rFonts w:ascii="Verdana" w:hAnsi="Verdana" w:cs="Arial"/>
                        <w:sz w:val="16"/>
                        <w:szCs w:val="16"/>
                      </w:rPr>
                    </w:pPr>
                    <w:r w:rsidRPr="003F111C">
                      <w:rPr>
                        <w:rFonts w:ascii="Verdana" w:hAnsi="Verdana" w:cs="Arial"/>
                        <w:sz w:val="16"/>
                        <w:szCs w:val="16"/>
                      </w:rPr>
                      <w:t xml:space="preserve">Tel.: +49 531 387 33 </w:t>
                    </w:r>
                    <w:r w:rsidR="00B442B7" w:rsidRPr="003F111C">
                      <w:rPr>
                        <w:rFonts w:ascii="Verdana" w:hAnsi="Verdana" w:cs="Arial"/>
                        <w:sz w:val="16"/>
                        <w:szCs w:val="16"/>
                      </w:rPr>
                      <w:t>11</w:t>
                    </w:r>
                  </w:p>
                  <w:p w14:paraId="1797A229" w14:textId="133ECED4" w:rsidR="00611059" w:rsidRPr="00101FDC" w:rsidRDefault="00B442B7" w:rsidP="00611059">
                    <w:pPr>
                      <w:spacing w:line="200" w:lineRule="exact"/>
                      <w:jc w:val="both"/>
                      <w:rPr>
                        <w:rFonts w:ascii="Verdana" w:hAnsi="Verdana" w:cs="Arial"/>
                        <w:sz w:val="18"/>
                        <w:szCs w:val="18"/>
                      </w:rPr>
                    </w:pPr>
                    <w:r>
                      <w:rPr>
                        <w:rFonts w:ascii="Verdana" w:hAnsi="Verdana" w:cs="Arial"/>
                        <w:sz w:val="16"/>
                        <w:szCs w:val="16"/>
                      </w:rPr>
                      <w:t>u</w:t>
                    </w:r>
                    <w:r w:rsidR="00611059">
                      <w:rPr>
                        <w:rFonts w:ascii="Verdana" w:hAnsi="Verdana" w:cs="Arial"/>
                        <w:sz w:val="16"/>
                        <w:szCs w:val="16"/>
                      </w:rPr>
                      <w:t>.l</w:t>
                    </w:r>
                    <w:r>
                      <w:rPr>
                        <w:rFonts w:ascii="Verdana" w:hAnsi="Verdana" w:cs="Arial"/>
                        <w:sz w:val="16"/>
                        <w:szCs w:val="16"/>
                      </w:rPr>
                      <w:t>issner</w:t>
                    </w:r>
                    <w:r w:rsidR="00611059" w:rsidRPr="00101FDC">
                      <w:rPr>
                        <w:rFonts w:ascii="Verdana" w:hAnsi="Verdana" w:cs="Arial"/>
                        <w:sz w:val="16"/>
                        <w:szCs w:val="16"/>
                      </w:rPr>
                      <w:t>@profil-marketing.com</w:t>
                    </w:r>
                  </w:p>
                  <w:p w14:paraId="2F34B46F" w14:textId="77777777" w:rsidR="00611059" w:rsidRPr="001B3662" w:rsidRDefault="00611059" w:rsidP="00611059">
                    <w:pPr>
                      <w:spacing w:line="312" w:lineRule="auto"/>
                      <w:rPr>
                        <w:rFonts w:ascii="Arial" w:hAnsi="Arial"/>
                        <w:sz w:val="20"/>
                      </w:rPr>
                    </w:pP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D4EE" w14:textId="77777777" w:rsidR="00B442B7" w:rsidRDefault="00B442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B31F" w14:textId="77777777" w:rsidR="000902B6" w:rsidRDefault="000902B6">
      <w:r>
        <w:separator/>
      </w:r>
    </w:p>
  </w:footnote>
  <w:footnote w:type="continuationSeparator" w:id="0">
    <w:p w14:paraId="1F566971" w14:textId="77777777" w:rsidR="000902B6" w:rsidRDefault="00090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AE10" w14:textId="77777777" w:rsidR="00B442B7" w:rsidRDefault="00B442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48E2" w14:textId="7551EC16" w:rsidR="00CA6C43" w:rsidRPr="003A069A" w:rsidRDefault="00CA6C43" w:rsidP="003A069A">
    <w:pPr>
      <w:ind w:right="-2597"/>
      <w:rPr>
        <w:rFonts w:ascii="Arial" w:hAnsi="Arial"/>
        <w:b/>
        <w:spacing w:val="40"/>
        <w:sz w:val="36"/>
      </w:rPr>
    </w:pPr>
    <w:r>
      <w:rPr>
        <w:rFonts w:ascii="Arial" w:hAnsi="Arial"/>
        <w:b/>
        <w:noProof/>
        <w:spacing w:val="40"/>
        <w:sz w:val="36"/>
      </w:rPr>
      <w:drawing>
        <wp:anchor distT="0" distB="0" distL="114300" distR="114300" simplePos="0" relativeHeight="251658240" behindDoc="1" locked="0" layoutInCell="1" allowOverlap="1" wp14:anchorId="5AC5774F" wp14:editId="33B8270B">
          <wp:simplePos x="0" y="0"/>
          <wp:positionH relativeFrom="column">
            <wp:posOffset>4802057</wp:posOffset>
          </wp:positionH>
          <wp:positionV relativeFrom="paragraph">
            <wp:posOffset>-47625</wp:posOffset>
          </wp:positionV>
          <wp:extent cx="1708785" cy="496570"/>
          <wp:effectExtent l="0" t="0" r="5715" b="0"/>
          <wp:wrapTight wrapText="bothSides">
            <wp:wrapPolygon edited="0">
              <wp:start x="0" y="0"/>
              <wp:lineTo x="0" y="20992"/>
              <wp:lineTo x="21512" y="20992"/>
              <wp:lineTo x="215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ON-logo-FB-profile-1000x1000px.jpeg"/>
                  <pic:cNvPicPr/>
                </pic:nvPicPr>
                <pic:blipFill>
                  <a:blip r:embed="rId1"/>
                  <a:stretch>
                    <a:fillRect/>
                  </a:stretch>
                </pic:blipFill>
                <pic:spPr>
                  <a:xfrm>
                    <a:off x="0" y="0"/>
                    <a:ext cx="1708785" cy="496570"/>
                  </a:xfrm>
                  <a:prstGeom prst="rect">
                    <a:avLst/>
                  </a:prstGeom>
                </pic:spPr>
              </pic:pic>
            </a:graphicData>
          </a:graphic>
          <wp14:sizeRelH relativeFrom="margin">
            <wp14:pctWidth>0</wp14:pctWidth>
          </wp14:sizeRelH>
          <wp14:sizeRelV relativeFrom="margin">
            <wp14:pctHeight>0</wp14:pctHeight>
          </wp14:sizeRelV>
        </wp:anchor>
      </w:drawing>
    </w:r>
    <w:r w:rsidRPr="00F75E0A">
      <w:rPr>
        <w:rFonts w:ascii="Verdana" w:hAnsi="Verdana"/>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361B" w14:textId="77777777" w:rsidR="00B442B7" w:rsidRDefault="00B442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154EE"/>
    <w:multiLevelType w:val="hybridMultilevel"/>
    <w:tmpl w:val="B5FCFD8E"/>
    <w:lvl w:ilvl="0" w:tplc="E12852BE">
      <w:start w:val="3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DB216E9"/>
    <w:multiLevelType w:val="multilevel"/>
    <w:tmpl w:val="31C6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2F0AD5"/>
    <w:multiLevelType w:val="hybridMultilevel"/>
    <w:tmpl w:val="E70C6A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21A6B56"/>
    <w:multiLevelType w:val="hybridMultilevel"/>
    <w:tmpl w:val="32CE7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5560D5"/>
    <w:multiLevelType w:val="hybridMultilevel"/>
    <w:tmpl w:val="6534D728"/>
    <w:lvl w:ilvl="0" w:tplc="02D4E930">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7428884">
    <w:abstractNumId w:val="3"/>
  </w:num>
  <w:num w:numId="2" w16cid:durableId="505100830">
    <w:abstractNumId w:val="8"/>
  </w:num>
  <w:num w:numId="3" w16cid:durableId="1743527999">
    <w:abstractNumId w:val="5"/>
  </w:num>
  <w:num w:numId="4" w16cid:durableId="665744483">
    <w:abstractNumId w:val="7"/>
  </w:num>
  <w:num w:numId="5" w16cid:durableId="1603030548">
    <w:abstractNumId w:val="0"/>
  </w:num>
  <w:num w:numId="6" w16cid:durableId="31654937">
    <w:abstractNumId w:val="4"/>
  </w:num>
  <w:num w:numId="7" w16cid:durableId="1951160879">
    <w:abstractNumId w:val="11"/>
  </w:num>
  <w:num w:numId="8" w16cid:durableId="377632366">
    <w:abstractNumId w:val="6"/>
  </w:num>
  <w:num w:numId="9" w16cid:durableId="1094396046">
    <w:abstractNumId w:val="9"/>
  </w:num>
  <w:num w:numId="10" w16cid:durableId="1367414607">
    <w:abstractNumId w:val="1"/>
  </w:num>
  <w:num w:numId="11" w16cid:durableId="1788351176">
    <w:abstractNumId w:val="10"/>
  </w:num>
  <w:num w:numId="12" w16cid:durableId="1479611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nb-NO" w:vendorID="64" w:dllVersion="4096" w:nlCheck="1" w:checkStyle="0"/>
  <w:activeWritingStyle w:appName="MSWord" w:lang="nb-NO" w:vendorID="64" w:dllVersion="0" w:nlCheck="1" w:checkStyle="0"/>
  <w:activeWritingStyle w:appName="MSWord" w:lang="de-CH" w:vendorID="64" w:dllVersion="0" w:nlCheck="1" w:checkStyle="0"/>
  <w:activeWritingStyle w:appName="MSWord" w:lang="de-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C87"/>
    <w:rsid w:val="000027B0"/>
    <w:rsid w:val="00003C53"/>
    <w:rsid w:val="000040EF"/>
    <w:rsid w:val="00004FDA"/>
    <w:rsid w:val="00005502"/>
    <w:rsid w:val="00005521"/>
    <w:rsid w:val="00005526"/>
    <w:rsid w:val="000064AC"/>
    <w:rsid w:val="0000691C"/>
    <w:rsid w:val="000072B9"/>
    <w:rsid w:val="00010091"/>
    <w:rsid w:val="00012DD5"/>
    <w:rsid w:val="000138D6"/>
    <w:rsid w:val="00013EFB"/>
    <w:rsid w:val="0001730A"/>
    <w:rsid w:val="00020F49"/>
    <w:rsid w:val="00021992"/>
    <w:rsid w:val="000313B6"/>
    <w:rsid w:val="00033B5C"/>
    <w:rsid w:val="00035581"/>
    <w:rsid w:val="000359A1"/>
    <w:rsid w:val="000414B2"/>
    <w:rsid w:val="000435E9"/>
    <w:rsid w:val="0004665C"/>
    <w:rsid w:val="00047BC3"/>
    <w:rsid w:val="00047FD3"/>
    <w:rsid w:val="00051DF2"/>
    <w:rsid w:val="000520ED"/>
    <w:rsid w:val="000528BF"/>
    <w:rsid w:val="000531FA"/>
    <w:rsid w:val="00054911"/>
    <w:rsid w:val="00055F73"/>
    <w:rsid w:val="000572C6"/>
    <w:rsid w:val="00060877"/>
    <w:rsid w:val="00061A3D"/>
    <w:rsid w:val="00062317"/>
    <w:rsid w:val="00062A17"/>
    <w:rsid w:val="00063130"/>
    <w:rsid w:val="00063A9A"/>
    <w:rsid w:val="0006404C"/>
    <w:rsid w:val="0006426D"/>
    <w:rsid w:val="00065535"/>
    <w:rsid w:val="00067DDA"/>
    <w:rsid w:val="000732D7"/>
    <w:rsid w:val="00073B3B"/>
    <w:rsid w:val="00076FCD"/>
    <w:rsid w:val="00077064"/>
    <w:rsid w:val="00080044"/>
    <w:rsid w:val="00080242"/>
    <w:rsid w:val="00081F78"/>
    <w:rsid w:val="0008582B"/>
    <w:rsid w:val="00086FAA"/>
    <w:rsid w:val="00087B29"/>
    <w:rsid w:val="00087EA9"/>
    <w:rsid w:val="000902B6"/>
    <w:rsid w:val="000911D3"/>
    <w:rsid w:val="00091AD2"/>
    <w:rsid w:val="00092486"/>
    <w:rsid w:val="0009327D"/>
    <w:rsid w:val="000944A3"/>
    <w:rsid w:val="000A1B4D"/>
    <w:rsid w:val="000A1EBD"/>
    <w:rsid w:val="000A56A5"/>
    <w:rsid w:val="000A5F40"/>
    <w:rsid w:val="000A7240"/>
    <w:rsid w:val="000B126F"/>
    <w:rsid w:val="000B20D2"/>
    <w:rsid w:val="000B2464"/>
    <w:rsid w:val="000B29AF"/>
    <w:rsid w:val="000B2D2E"/>
    <w:rsid w:val="000B369E"/>
    <w:rsid w:val="000B3E88"/>
    <w:rsid w:val="000B4388"/>
    <w:rsid w:val="000B68CE"/>
    <w:rsid w:val="000B6C8D"/>
    <w:rsid w:val="000C09FE"/>
    <w:rsid w:val="000C341E"/>
    <w:rsid w:val="000C3BC1"/>
    <w:rsid w:val="000C51BB"/>
    <w:rsid w:val="000C5542"/>
    <w:rsid w:val="000C5B44"/>
    <w:rsid w:val="000C6712"/>
    <w:rsid w:val="000D0635"/>
    <w:rsid w:val="000D11C1"/>
    <w:rsid w:val="000D1A7B"/>
    <w:rsid w:val="000D1E3C"/>
    <w:rsid w:val="000D4573"/>
    <w:rsid w:val="000D7890"/>
    <w:rsid w:val="000E1912"/>
    <w:rsid w:val="000E3327"/>
    <w:rsid w:val="000E4BF4"/>
    <w:rsid w:val="000F0BF3"/>
    <w:rsid w:val="000F2DAC"/>
    <w:rsid w:val="000F364B"/>
    <w:rsid w:val="00101FDC"/>
    <w:rsid w:val="00103B24"/>
    <w:rsid w:val="00103F48"/>
    <w:rsid w:val="00110B76"/>
    <w:rsid w:val="00110C70"/>
    <w:rsid w:val="0011245D"/>
    <w:rsid w:val="001125F4"/>
    <w:rsid w:val="001155B8"/>
    <w:rsid w:val="001168BE"/>
    <w:rsid w:val="0012001B"/>
    <w:rsid w:val="0012277C"/>
    <w:rsid w:val="00123A86"/>
    <w:rsid w:val="00124001"/>
    <w:rsid w:val="0012461D"/>
    <w:rsid w:val="00127B6B"/>
    <w:rsid w:val="00130C08"/>
    <w:rsid w:val="001326CC"/>
    <w:rsid w:val="001330BF"/>
    <w:rsid w:val="001332C5"/>
    <w:rsid w:val="001344FF"/>
    <w:rsid w:val="00134724"/>
    <w:rsid w:val="00135675"/>
    <w:rsid w:val="0013620A"/>
    <w:rsid w:val="00140A09"/>
    <w:rsid w:val="00144F49"/>
    <w:rsid w:val="0014543B"/>
    <w:rsid w:val="00146C93"/>
    <w:rsid w:val="00147391"/>
    <w:rsid w:val="001479B3"/>
    <w:rsid w:val="00155DA7"/>
    <w:rsid w:val="00157B25"/>
    <w:rsid w:val="00161B77"/>
    <w:rsid w:val="00161E15"/>
    <w:rsid w:val="001629B3"/>
    <w:rsid w:val="00162A5B"/>
    <w:rsid w:val="00163C50"/>
    <w:rsid w:val="00164239"/>
    <w:rsid w:val="00165642"/>
    <w:rsid w:val="00165E57"/>
    <w:rsid w:val="001665CC"/>
    <w:rsid w:val="001673C5"/>
    <w:rsid w:val="0016791E"/>
    <w:rsid w:val="00172754"/>
    <w:rsid w:val="00174481"/>
    <w:rsid w:val="0017481A"/>
    <w:rsid w:val="00174D28"/>
    <w:rsid w:val="00180CC1"/>
    <w:rsid w:val="00180E52"/>
    <w:rsid w:val="00182C10"/>
    <w:rsid w:val="001846B2"/>
    <w:rsid w:val="00185148"/>
    <w:rsid w:val="001857BF"/>
    <w:rsid w:val="001858CA"/>
    <w:rsid w:val="00185E96"/>
    <w:rsid w:val="00186AA5"/>
    <w:rsid w:val="00190BE0"/>
    <w:rsid w:val="00192D37"/>
    <w:rsid w:val="001932AE"/>
    <w:rsid w:val="00194D67"/>
    <w:rsid w:val="001975E4"/>
    <w:rsid w:val="001A05AC"/>
    <w:rsid w:val="001A0D2B"/>
    <w:rsid w:val="001A110E"/>
    <w:rsid w:val="001A4BAF"/>
    <w:rsid w:val="001A4DAA"/>
    <w:rsid w:val="001A636D"/>
    <w:rsid w:val="001A71A7"/>
    <w:rsid w:val="001A7523"/>
    <w:rsid w:val="001B0A79"/>
    <w:rsid w:val="001B5815"/>
    <w:rsid w:val="001C1763"/>
    <w:rsid w:val="001D1579"/>
    <w:rsid w:val="001D2ADF"/>
    <w:rsid w:val="001D3C8A"/>
    <w:rsid w:val="001D4192"/>
    <w:rsid w:val="001D50A9"/>
    <w:rsid w:val="001D5356"/>
    <w:rsid w:val="001D74C6"/>
    <w:rsid w:val="001D7797"/>
    <w:rsid w:val="001E0576"/>
    <w:rsid w:val="001E41F7"/>
    <w:rsid w:val="001E4271"/>
    <w:rsid w:val="001E49B3"/>
    <w:rsid w:val="001E51D0"/>
    <w:rsid w:val="001E5478"/>
    <w:rsid w:val="001E5E3D"/>
    <w:rsid w:val="001F028A"/>
    <w:rsid w:val="001F0E62"/>
    <w:rsid w:val="001F0EC7"/>
    <w:rsid w:val="001F413A"/>
    <w:rsid w:val="001F63BC"/>
    <w:rsid w:val="001F63CB"/>
    <w:rsid w:val="001F688C"/>
    <w:rsid w:val="00200A76"/>
    <w:rsid w:val="00201D98"/>
    <w:rsid w:val="00203AD8"/>
    <w:rsid w:val="00204BA8"/>
    <w:rsid w:val="00204CEB"/>
    <w:rsid w:val="00204E78"/>
    <w:rsid w:val="00207649"/>
    <w:rsid w:val="00207743"/>
    <w:rsid w:val="00211F3E"/>
    <w:rsid w:val="002137BE"/>
    <w:rsid w:val="00214C06"/>
    <w:rsid w:val="00215BAA"/>
    <w:rsid w:val="00215E95"/>
    <w:rsid w:val="00215FA7"/>
    <w:rsid w:val="00223565"/>
    <w:rsid w:val="00224427"/>
    <w:rsid w:val="0023145C"/>
    <w:rsid w:val="00232EF0"/>
    <w:rsid w:val="00233A5D"/>
    <w:rsid w:val="002354F1"/>
    <w:rsid w:val="002376EA"/>
    <w:rsid w:val="00242211"/>
    <w:rsid w:val="00243422"/>
    <w:rsid w:val="0024497B"/>
    <w:rsid w:val="00245AD4"/>
    <w:rsid w:val="002522F3"/>
    <w:rsid w:val="00252AB3"/>
    <w:rsid w:val="00253252"/>
    <w:rsid w:val="00253E29"/>
    <w:rsid w:val="00257966"/>
    <w:rsid w:val="00260542"/>
    <w:rsid w:val="00261D32"/>
    <w:rsid w:val="00266FDA"/>
    <w:rsid w:val="002713FC"/>
    <w:rsid w:val="00271AED"/>
    <w:rsid w:val="002720A7"/>
    <w:rsid w:val="0027336D"/>
    <w:rsid w:val="002747EA"/>
    <w:rsid w:val="00275FE7"/>
    <w:rsid w:val="002762D7"/>
    <w:rsid w:val="002805C3"/>
    <w:rsid w:val="00280D85"/>
    <w:rsid w:val="00280ED2"/>
    <w:rsid w:val="00281417"/>
    <w:rsid w:val="002827BA"/>
    <w:rsid w:val="002833B9"/>
    <w:rsid w:val="00285A95"/>
    <w:rsid w:val="0028652D"/>
    <w:rsid w:val="002917B9"/>
    <w:rsid w:val="00291803"/>
    <w:rsid w:val="00292B97"/>
    <w:rsid w:val="00292E26"/>
    <w:rsid w:val="0029403E"/>
    <w:rsid w:val="00294655"/>
    <w:rsid w:val="00296275"/>
    <w:rsid w:val="0029779C"/>
    <w:rsid w:val="002A1CE0"/>
    <w:rsid w:val="002A29FF"/>
    <w:rsid w:val="002A3784"/>
    <w:rsid w:val="002B1140"/>
    <w:rsid w:val="002B3314"/>
    <w:rsid w:val="002B4158"/>
    <w:rsid w:val="002B4BF5"/>
    <w:rsid w:val="002B5612"/>
    <w:rsid w:val="002B68EA"/>
    <w:rsid w:val="002B7783"/>
    <w:rsid w:val="002C166F"/>
    <w:rsid w:val="002C19F6"/>
    <w:rsid w:val="002C2583"/>
    <w:rsid w:val="002C2F61"/>
    <w:rsid w:val="002C3D4C"/>
    <w:rsid w:val="002C431F"/>
    <w:rsid w:val="002C5969"/>
    <w:rsid w:val="002D0B20"/>
    <w:rsid w:val="002D10F6"/>
    <w:rsid w:val="002D1348"/>
    <w:rsid w:val="002D14CE"/>
    <w:rsid w:val="002D3000"/>
    <w:rsid w:val="002D5035"/>
    <w:rsid w:val="002D6667"/>
    <w:rsid w:val="002D67D5"/>
    <w:rsid w:val="002E0097"/>
    <w:rsid w:val="002E1C65"/>
    <w:rsid w:val="002E505D"/>
    <w:rsid w:val="002F379C"/>
    <w:rsid w:val="002F55A1"/>
    <w:rsid w:val="002F676B"/>
    <w:rsid w:val="00302FC7"/>
    <w:rsid w:val="00306C40"/>
    <w:rsid w:val="0031152D"/>
    <w:rsid w:val="00311962"/>
    <w:rsid w:val="0031212F"/>
    <w:rsid w:val="003138C2"/>
    <w:rsid w:val="0031451F"/>
    <w:rsid w:val="00314E91"/>
    <w:rsid w:val="003150B4"/>
    <w:rsid w:val="00315579"/>
    <w:rsid w:val="00315A07"/>
    <w:rsid w:val="00316CDF"/>
    <w:rsid w:val="003170BE"/>
    <w:rsid w:val="00322296"/>
    <w:rsid w:val="003250EA"/>
    <w:rsid w:val="00325395"/>
    <w:rsid w:val="00325701"/>
    <w:rsid w:val="00326B2C"/>
    <w:rsid w:val="00327E6E"/>
    <w:rsid w:val="003306E4"/>
    <w:rsid w:val="0033073E"/>
    <w:rsid w:val="00330E04"/>
    <w:rsid w:val="003323E0"/>
    <w:rsid w:val="00334645"/>
    <w:rsid w:val="00337BBE"/>
    <w:rsid w:val="00340639"/>
    <w:rsid w:val="00340D74"/>
    <w:rsid w:val="0034150F"/>
    <w:rsid w:val="003419D9"/>
    <w:rsid w:val="00342447"/>
    <w:rsid w:val="0034356E"/>
    <w:rsid w:val="00343616"/>
    <w:rsid w:val="0034590F"/>
    <w:rsid w:val="00347BBC"/>
    <w:rsid w:val="00350C60"/>
    <w:rsid w:val="00351131"/>
    <w:rsid w:val="00352A87"/>
    <w:rsid w:val="00354A5E"/>
    <w:rsid w:val="00356434"/>
    <w:rsid w:val="00356C2E"/>
    <w:rsid w:val="00356DCE"/>
    <w:rsid w:val="003570A8"/>
    <w:rsid w:val="00360361"/>
    <w:rsid w:val="0036170E"/>
    <w:rsid w:val="00363009"/>
    <w:rsid w:val="003650F8"/>
    <w:rsid w:val="00365DED"/>
    <w:rsid w:val="00366BEB"/>
    <w:rsid w:val="00367366"/>
    <w:rsid w:val="0037416E"/>
    <w:rsid w:val="00377F66"/>
    <w:rsid w:val="00377FC8"/>
    <w:rsid w:val="00381352"/>
    <w:rsid w:val="00382442"/>
    <w:rsid w:val="003824D1"/>
    <w:rsid w:val="00382E8B"/>
    <w:rsid w:val="00383B85"/>
    <w:rsid w:val="003845C9"/>
    <w:rsid w:val="00386DE1"/>
    <w:rsid w:val="003872E7"/>
    <w:rsid w:val="0039045A"/>
    <w:rsid w:val="00390923"/>
    <w:rsid w:val="00391595"/>
    <w:rsid w:val="00391E11"/>
    <w:rsid w:val="003920D1"/>
    <w:rsid w:val="00392D23"/>
    <w:rsid w:val="003935B9"/>
    <w:rsid w:val="00393C5A"/>
    <w:rsid w:val="003947F6"/>
    <w:rsid w:val="00394908"/>
    <w:rsid w:val="00394EE2"/>
    <w:rsid w:val="00396532"/>
    <w:rsid w:val="003A069A"/>
    <w:rsid w:val="003A0719"/>
    <w:rsid w:val="003A113F"/>
    <w:rsid w:val="003A1AD1"/>
    <w:rsid w:val="003A1FC7"/>
    <w:rsid w:val="003A3CDD"/>
    <w:rsid w:val="003A6172"/>
    <w:rsid w:val="003B32DE"/>
    <w:rsid w:val="003B67D4"/>
    <w:rsid w:val="003B726C"/>
    <w:rsid w:val="003C1088"/>
    <w:rsid w:val="003C1C55"/>
    <w:rsid w:val="003C1EB4"/>
    <w:rsid w:val="003C227A"/>
    <w:rsid w:val="003C2F75"/>
    <w:rsid w:val="003C5441"/>
    <w:rsid w:val="003D0D7D"/>
    <w:rsid w:val="003D2479"/>
    <w:rsid w:val="003D32B5"/>
    <w:rsid w:val="003D4784"/>
    <w:rsid w:val="003D47B7"/>
    <w:rsid w:val="003D6239"/>
    <w:rsid w:val="003D6565"/>
    <w:rsid w:val="003E0AE0"/>
    <w:rsid w:val="003E117B"/>
    <w:rsid w:val="003E2E51"/>
    <w:rsid w:val="003E3705"/>
    <w:rsid w:val="003E4716"/>
    <w:rsid w:val="003F0871"/>
    <w:rsid w:val="003F092C"/>
    <w:rsid w:val="003F111C"/>
    <w:rsid w:val="003F38A9"/>
    <w:rsid w:val="003F6F49"/>
    <w:rsid w:val="003F7B95"/>
    <w:rsid w:val="003F7EC3"/>
    <w:rsid w:val="00401B6B"/>
    <w:rsid w:val="00402784"/>
    <w:rsid w:val="00402E0F"/>
    <w:rsid w:val="00403A8E"/>
    <w:rsid w:val="00403EC6"/>
    <w:rsid w:val="00403F94"/>
    <w:rsid w:val="00404FFF"/>
    <w:rsid w:val="00405634"/>
    <w:rsid w:val="00405D64"/>
    <w:rsid w:val="00406E92"/>
    <w:rsid w:val="0040753F"/>
    <w:rsid w:val="00407EDC"/>
    <w:rsid w:val="00407F93"/>
    <w:rsid w:val="0041441E"/>
    <w:rsid w:val="004159A1"/>
    <w:rsid w:val="00415EAD"/>
    <w:rsid w:val="00416CC2"/>
    <w:rsid w:val="00417792"/>
    <w:rsid w:val="00420CC7"/>
    <w:rsid w:val="00421507"/>
    <w:rsid w:val="00423F63"/>
    <w:rsid w:val="00424597"/>
    <w:rsid w:val="00424E07"/>
    <w:rsid w:val="004250EB"/>
    <w:rsid w:val="004279F8"/>
    <w:rsid w:val="00431192"/>
    <w:rsid w:val="00433A4E"/>
    <w:rsid w:val="00434581"/>
    <w:rsid w:val="00434735"/>
    <w:rsid w:val="00434FF0"/>
    <w:rsid w:val="00435868"/>
    <w:rsid w:val="004365B3"/>
    <w:rsid w:val="004378B0"/>
    <w:rsid w:val="00441624"/>
    <w:rsid w:val="00445DF5"/>
    <w:rsid w:val="00446933"/>
    <w:rsid w:val="00452DC3"/>
    <w:rsid w:val="004531B5"/>
    <w:rsid w:val="00456228"/>
    <w:rsid w:val="004563AC"/>
    <w:rsid w:val="004569CD"/>
    <w:rsid w:val="00457EF8"/>
    <w:rsid w:val="00463C78"/>
    <w:rsid w:val="00463CBD"/>
    <w:rsid w:val="004641B7"/>
    <w:rsid w:val="00465292"/>
    <w:rsid w:val="004672E9"/>
    <w:rsid w:val="00467DCB"/>
    <w:rsid w:val="00467F5B"/>
    <w:rsid w:val="0047066A"/>
    <w:rsid w:val="00475ABB"/>
    <w:rsid w:val="00475BFF"/>
    <w:rsid w:val="00476C55"/>
    <w:rsid w:val="0048128F"/>
    <w:rsid w:val="00482C9C"/>
    <w:rsid w:val="0048636F"/>
    <w:rsid w:val="00486E7E"/>
    <w:rsid w:val="00490B4B"/>
    <w:rsid w:val="004924D4"/>
    <w:rsid w:val="00496204"/>
    <w:rsid w:val="00496945"/>
    <w:rsid w:val="00496EA6"/>
    <w:rsid w:val="004A00B9"/>
    <w:rsid w:val="004A02B4"/>
    <w:rsid w:val="004A0876"/>
    <w:rsid w:val="004A3DF7"/>
    <w:rsid w:val="004A5913"/>
    <w:rsid w:val="004A66DD"/>
    <w:rsid w:val="004B5238"/>
    <w:rsid w:val="004B6604"/>
    <w:rsid w:val="004C4D49"/>
    <w:rsid w:val="004C5AB6"/>
    <w:rsid w:val="004C7192"/>
    <w:rsid w:val="004C7E7D"/>
    <w:rsid w:val="004D2ED2"/>
    <w:rsid w:val="004D4CB8"/>
    <w:rsid w:val="004D6B69"/>
    <w:rsid w:val="004D7198"/>
    <w:rsid w:val="004E4112"/>
    <w:rsid w:val="004F1133"/>
    <w:rsid w:val="004F2484"/>
    <w:rsid w:val="004F259E"/>
    <w:rsid w:val="004F3856"/>
    <w:rsid w:val="004F644D"/>
    <w:rsid w:val="004F74B3"/>
    <w:rsid w:val="0050260D"/>
    <w:rsid w:val="005050D8"/>
    <w:rsid w:val="005051B5"/>
    <w:rsid w:val="005057B5"/>
    <w:rsid w:val="00506A6B"/>
    <w:rsid w:val="00507C6D"/>
    <w:rsid w:val="00510EE7"/>
    <w:rsid w:val="00512131"/>
    <w:rsid w:val="00514F68"/>
    <w:rsid w:val="00515573"/>
    <w:rsid w:val="00516DE9"/>
    <w:rsid w:val="005174D0"/>
    <w:rsid w:val="005214EF"/>
    <w:rsid w:val="00522E0B"/>
    <w:rsid w:val="005239AF"/>
    <w:rsid w:val="00525975"/>
    <w:rsid w:val="005262EE"/>
    <w:rsid w:val="005272DE"/>
    <w:rsid w:val="005314EC"/>
    <w:rsid w:val="005329D0"/>
    <w:rsid w:val="005340B6"/>
    <w:rsid w:val="00534A29"/>
    <w:rsid w:val="00534C7B"/>
    <w:rsid w:val="00535628"/>
    <w:rsid w:val="0053631E"/>
    <w:rsid w:val="005367D2"/>
    <w:rsid w:val="00537BF8"/>
    <w:rsid w:val="00543716"/>
    <w:rsid w:val="00544AF6"/>
    <w:rsid w:val="00550147"/>
    <w:rsid w:val="005506F9"/>
    <w:rsid w:val="00550896"/>
    <w:rsid w:val="00552F33"/>
    <w:rsid w:val="005559A5"/>
    <w:rsid w:val="0055627A"/>
    <w:rsid w:val="00556474"/>
    <w:rsid w:val="00560895"/>
    <w:rsid w:val="00560B0F"/>
    <w:rsid w:val="00561341"/>
    <w:rsid w:val="00561732"/>
    <w:rsid w:val="005641F6"/>
    <w:rsid w:val="00565465"/>
    <w:rsid w:val="005674D1"/>
    <w:rsid w:val="00567A48"/>
    <w:rsid w:val="00567E72"/>
    <w:rsid w:val="00572801"/>
    <w:rsid w:val="005765E2"/>
    <w:rsid w:val="00576EFF"/>
    <w:rsid w:val="0058242F"/>
    <w:rsid w:val="00583111"/>
    <w:rsid w:val="0058661F"/>
    <w:rsid w:val="00586E7B"/>
    <w:rsid w:val="0059468B"/>
    <w:rsid w:val="00594EE3"/>
    <w:rsid w:val="00595AB7"/>
    <w:rsid w:val="005A1161"/>
    <w:rsid w:val="005A1AA3"/>
    <w:rsid w:val="005A2E12"/>
    <w:rsid w:val="005A6191"/>
    <w:rsid w:val="005A7498"/>
    <w:rsid w:val="005A784C"/>
    <w:rsid w:val="005B0BED"/>
    <w:rsid w:val="005B0D35"/>
    <w:rsid w:val="005B310E"/>
    <w:rsid w:val="005B37F8"/>
    <w:rsid w:val="005B3A97"/>
    <w:rsid w:val="005B3FAB"/>
    <w:rsid w:val="005B4521"/>
    <w:rsid w:val="005B4D42"/>
    <w:rsid w:val="005C272F"/>
    <w:rsid w:val="005C2989"/>
    <w:rsid w:val="005C35AA"/>
    <w:rsid w:val="005C771E"/>
    <w:rsid w:val="005D0851"/>
    <w:rsid w:val="005D1FFF"/>
    <w:rsid w:val="005D43E6"/>
    <w:rsid w:val="005E1B86"/>
    <w:rsid w:val="005E1BA3"/>
    <w:rsid w:val="005E22E2"/>
    <w:rsid w:val="005E3885"/>
    <w:rsid w:val="005E6ABA"/>
    <w:rsid w:val="005F0AD1"/>
    <w:rsid w:val="005F32D0"/>
    <w:rsid w:val="005F4C0F"/>
    <w:rsid w:val="0060018A"/>
    <w:rsid w:val="00600903"/>
    <w:rsid w:val="006020E1"/>
    <w:rsid w:val="0060698B"/>
    <w:rsid w:val="0060735F"/>
    <w:rsid w:val="006100F3"/>
    <w:rsid w:val="0061026C"/>
    <w:rsid w:val="00611059"/>
    <w:rsid w:val="0061226D"/>
    <w:rsid w:val="00613574"/>
    <w:rsid w:val="00613DB1"/>
    <w:rsid w:val="0061691A"/>
    <w:rsid w:val="00620800"/>
    <w:rsid w:val="00621A81"/>
    <w:rsid w:val="00623DCA"/>
    <w:rsid w:val="006276E3"/>
    <w:rsid w:val="00630FF0"/>
    <w:rsid w:val="00631468"/>
    <w:rsid w:val="00635933"/>
    <w:rsid w:val="00635BDC"/>
    <w:rsid w:val="00636690"/>
    <w:rsid w:val="00636C1A"/>
    <w:rsid w:val="00640C35"/>
    <w:rsid w:val="00640DA9"/>
    <w:rsid w:val="00642F2A"/>
    <w:rsid w:val="0064315B"/>
    <w:rsid w:val="006434A3"/>
    <w:rsid w:val="00644F6B"/>
    <w:rsid w:val="00646BC2"/>
    <w:rsid w:val="006502DD"/>
    <w:rsid w:val="00650A2B"/>
    <w:rsid w:val="0065370B"/>
    <w:rsid w:val="00653EAF"/>
    <w:rsid w:val="00655087"/>
    <w:rsid w:val="006576DD"/>
    <w:rsid w:val="00660B8C"/>
    <w:rsid w:val="00660E53"/>
    <w:rsid w:val="00661681"/>
    <w:rsid w:val="00661DCF"/>
    <w:rsid w:val="00662293"/>
    <w:rsid w:val="006627B9"/>
    <w:rsid w:val="00664082"/>
    <w:rsid w:val="006662BA"/>
    <w:rsid w:val="00672BD1"/>
    <w:rsid w:val="0067424D"/>
    <w:rsid w:val="006742A8"/>
    <w:rsid w:val="006763A2"/>
    <w:rsid w:val="00676417"/>
    <w:rsid w:val="00680B06"/>
    <w:rsid w:val="00680EAA"/>
    <w:rsid w:val="00680FFC"/>
    <w:rsid w:val="006816A2"/>
    <w:rsid w:val="00682892"/>
    <w:rsid w:val="00683078"/>
    <w:rsid w:val="0068315C"/>
    <w:rsid w:val="0068577E"/>
    <w:rsid w:val="006873D1"/>
    <w:rsid w:val="006910BD"/>
    <w:rsid w:val="0069242A"/>
    <w:rsid w:val="00693D18"/>
    <w:rsid w:val="00696A62"/>
    <w:rsid w:val="006970D6"/>
    <w:rsid w:val="00697CAE"/>
    <w:rsid w:val="006A08DD"/>
    <w:rsid w:val="006A12AA"/>
    <w:rsid w:val="006A1CE8"/>
    <w:rsid w:val="006A251D"/>
    <w:rsid w:val="006A2E0F"/>
    <w:rsid w:val="006A3224"/>
    <w:rsid w:val="006A35A3"/>
    <w:rsid w:val="006B1544"/>
    <w:rsid w:val="006B17CF"/>
    <w:rsid w:val="006B3999"/>
    <w:rsid w:val="006B4220"/>
    <w:rsid w:val="006B436F"/>
    <w:rsid w:val="006B639A"/>
    <w:rsid w:val="006B6CC9"/>
    <w:rsid w:val="006C10FD"/>
    <w:rsid w:val="006C18BC"/>
    <w:rsid w:val="006C1DDD"/>
    <w:rsid w:val="006C28F7"/>
    <w:rsid w:val="006C6DD7"/>
    <w:rsid w:val="006D1A95"/>
    <w:rsid w:val="006D20D7"/>
    <w:rsid w:val="006D65CA"/>
    <w:rsid w:val="006D76D6"/>
    <w:rsid w:val="006E2F66"/>
    <w:rsid w:val="006E3BF8"/>
    <w:rsid w:val="006E601C"/>
    <w:rsid w:val="006E6480"/>
    <w:rsid w:val="006E680A"/>
    <w:rsid w:val="006F1875"/>
    <w:rsid w:val="006F3569"/>
    <w:rsid w:val="006F3707"/>
    <w:rsid w:val="006F58F2"/>
    <w:rsid w:val="00701215"/>
    <w:rsid w:val="00701543"/>
    <w:rsid w:val="00701D31"/>
    <w:rsid w:val="007026F5"/>
    <w:rsid w:val="00703BAF"/>
    <w:rsid w:val="00703EF7"/>
    <w:rsid w:val="00704283"/>
    <w:rsid w:val="00704CF0"/>
    <w:rsid w:val="00707E7D"/>
    <w:rsid w:val="00711710"/>
    <w:rsid w:val="00711B13"/>
    <w:rsid w:val="00714DFB"/>
    <w:rsid w:val="00715028"/>
    <w:rsid w:val="00724629"/>
    <w:rsid w:val="00724DB5"/>
    <w:rsid w:val="00726B18"/>
    <w:rsid w:val="00726CDB"/>
    <w:rsid w:val="00731339"/>
    <w:rsid w:val="00733597"/>
    <w:rsid w:val="00737AAF"/>
    <w:rsid w:val="00740D27"/>
    <w:rsid w:val="00741A42"/>
    <w:rsid w:val="00741FF9"/>
    <w:rsid w:val="0074388D"/>
    <w:rsid w:val="0074673F"/>
    <w:rsid w:val="007472ED"/>
    <w:rsid w:val="00753246"/>
    <w:rsid w:val="00755544"/>
    <w:rsid w:val="00755A75"/>
    <w:rsid w:val="007569B4"/>
    <w:rsid w:val="00762A2E"/>
    <w:rsid w:val="00762ABF"/>
    <w:rsid w:val="007653F4"/>
    <w:rsid w:val="00765E1D"/>
    <w:rsid w:val="00766EBD"/>
    <w:rsid w:val="007675A9"/>
    <w:rsid w:val="00767998"/>
    <w:rsid w:val="0077116D"/>
    <w:rsid w:val="00771A93"/>
    <w:rsid w:val="00772B0B"/>
    <w:rsid w:val="00774656"/>
    <w:rsid w:val="00775322"/>
    <w:rsid w:val="00775579"/>
    <w:rsid w:val="007755DC"/>
    <w:rsid w:val="007756D9"/>
    <w:rsid w:val="00776539"/>
    <w:rsid w:val="007766F4"/>
    <w:rsid w:val="00777678"/>
    <w:rsid w:val="00780874"/>
    <w:rsid w:val="00780FAE"/>
    <w:rsid w:val="00781840"/>
    <w:rsid w:val="007852C9"/>
    <w:rsid w:val="00785BA3"/>
    <w:rsid w:val="00795B64"/>
    <w:rsid w:val="00797751"/>
    <w:rsid w:val="00797F44"/>
    <w:rsid w:val="007A6A32"/>
    <w:rsid w:val="007B01C7"/>
    <w:rsid w:val="007B46D1"/>
    <w:rsid w:val="007B4854"/>
    <w:rsid w:val="007B6CCD"/>
    <w:rsid w:val="007B6EC9"/>
    <w:rsid w:val="007C0F5C"/>
    <w:rsid w:val="007C1B69"/>
    <w:rsid w:val="007C267F"/>
    <w:rsid w:val="007C3000"/>
    <w:rsid w:val="007C3971"/>
    <w:rsid w:val="007C5408"/>
    <w:rsid w:val="007C57FB"/>
    <w:rsid w:val="007C7AAC"/>
    <w:rsid w:val="007D06B6"/>
    <w:rsid w:val="007D0A03"/>
    <w:rsid w:val="007D178A"/>
    <w:rsid w:val="007D60AC"/>
    <w:rsid w:val="007D664E"/>
    <w:rsid w:val="007E0C22"/>
    <w:rsid w:val="007E2FDD"/>
    <w:rsid w:val="007E4977"/>
    <w:rsid w:val="007E52C5"/>
    <w:rsid w:val="007E5DB9"/>
    <w:rsid w:val="007E7189"/>
    <w:rsid w:val="007F01D1"/>
    <w:rsid w:val="007F20F6"/>
    <w:rsid w:val="007F2BBE"/>
    <w:rsid w:val="007F31F3"/>
    <w:rsid w:val="007F4417"/>
    <w:rsid w:val="007F5F3D"/>
    <w:rsid w:val="007F7AE1"/>
    <w:rsid w:val="007F7E94"/>
    <w:rsid w:val="008032A3"/>
    <w:rsid w:val="00803976"/>
    <w:rsid w:val="00805C37"/>
    <w:rsid w:val="0080675F"/>
    <w:rsid w:val="0080770C"/>
    <w:rsid w:val="008102FA"/>
    <w:rsid w:val="00812A92"/>
    <w:rsid w:val="00812EBA"/>
    <w:rsid w:val="00814473"/>
    <w:rsid w:val="00815275"/>
    <w:rsid w:val="008159A9"/>
    <w:rsid w:val="00816580"/>
    <w:rsid w:val="00820C00"/>
    <w:rsid w:val="00821617"/>
    <w:rsid w:val="0082221A"/>
    <w:rsid w:val="00823481"/>
    <w:rsid w:val="00825498"/>
    <w:rsid w:val="008254A4"/>
    <w:rsid w:val="00825B78"/>
    <w:rsid w:val="008275EC"/>
    <w:rsid w:val="00827BB6"/>
    <w:rsid w:val="0083051E"/>
    <w:rsid w:val="008314B2"/>
    <w:rsid w:val="0083448D"/>
    <w:rsid w:val="0083559D"/>
    <w:rsid w:val="008403C6"/>
    <w:rsid w:val="008420F2"/>
    <w:rsid w:val="00843B11"/>
    <w:rsid w:val="0084423E"/>
    <w:rsid w:val="00845DAA"/>
    <w:rsid w:val="008474D5"/>
    <w:rsid w:val="008526CD"/>
    <w:rsid w:val="008527C5"/>
    <w:rsid w:val="008550EA"/>
    <w:rsid w:val="00856ABA"/>
    <w:rsid w:val="00862F16"/>
    <w:rsid w:val="0086304D"/>
    <w:rsid w:val="008657DC"/>
    <w:rsid w:val="00866629"/>
    <w:rsid w:val="00870147"/>
    <w:rsid w:val="008730BA"/>
    <w:rsid w:val="00873916"/>
    <w:rsid w:val="00873F5B"/>
    <w:rsid w:val="00873F9D"/>
    <w:rsid w:val="00876651"/>
    <w:rsid w:val="00880E1C"/>
    <w:rsid w:val="008819AA"/>
    <w:rsid w:val="00882DBE"/>
    <w:rsid w:val="00883F75"/>
    <w:rsid w:val="00884ABE"/>
    <w:rsid w:val="00885624"/>
    <w:rsid w:val="0088725D"/>
    <w:rsid w:val="00891A85"/>
    <w:rsid w:val="00893C65"/>
    <w:rsid w:val="00895276"/>
    <w:rsid w:val="0089635B"/>
    <w:rsid w:val="00897C94"/>
    <w:rsid w:val="008A223B"/>
    <w:rsid w:val="008A698A"/>
    <w:rsid w:val="008B0A7B"/>
    <w:rsid w:val="008B16AD"/>
    <w:rsid w:val="008B205B"/>
    <w:rsid w:val="008B214A"/>
    <w:rsid w:val="008B4F27"/>
    <w:rsid w:val="008B50DB"/>
    <w:rsid w:val="008B5F29"/>
    <w:rsid w:val="008B6AFF"/>
    <w:rsid w:val="008C005A"/>
    <w:rsid w:val="008C2711"/>
    <w:rsid w:val="008C51C6"/>
    <w:rsid w:val="008C5573"/>
    <w:rsid w:val="008D1293"/>
    <w:rsid w:val="008D135B"/>
    <w:rsid w:val="008D2964"/>
    <w:rsid w:val="008D41FD"/>
    <w:rsid w:val="008D57A8"/>
    <w:rsid w:val="008D5A0B"/>
    <w:rsid w:val="008D75CA"/>
    <w:rsid w:val="008D7DFF"/>
    <w:rsid w:val="008E0470"/>
    <w:rsid w:val="008E04CA"/>
    <w:rsid w:val="008E3555"/>
    <w:rsid w:val="008E38D6"/>
    <w:rsid w:val="008E3975"/>
    <w:rsid w:val="008E3A88"/>
    <w:rsid w:val="008E3EC3"/>
    <w:rsid w:val="008E4511"/>
    <w:rsid w:val="008E7A16"/>
    <w:rsid w:val="008F11CC"/>
    <w:rsid w:val="008F1627"/>
    <w:rsid w:val="008F1EDF"/>
    <w:rsid w:val="008F3D90"/>
    <w:rsid w:val="008F4601"/>
    <w:rsid w:val="008F65B9"/>
    <w:rsid w:val="008F7F8A"/>
    <w:rsid w:val="0090159C"/>
    <w:rsid w:val="009032B0"/>
    <w:rsid w:val="0090477B"/>
    <w:rsid w:val="0090617C"/>
    <w:rsid w:val="00906CA7"/>
    <w:rsid w:val="00906F07"/>
    <w:rsid w:val="00910046"/>
    <w:rsid w:val="009106FC"/>
    <w:rsid w:val="009110C0"/>
    <w:rsid w:val="00911AA1"/>
    <w:rsid w:val="00913CFB"/>
    <w:rsid w:val="00914580"/>
    <w:rsid w:val="00916A42"/>
    <w:rsid w:val="00916DCB"/>
    <w:rsid w:val="00920B2D"/>
    <w:rsid w:val="00921E7A"/>
    <w:rsid w:val="00924092"/>
    <w:rsid w:val="00924EF9"/>
    <w:rsid w:val="00925DCC"/>
    <w:rsid w:val="0092697A"/>
    <w:rsid w:val="0092762C"/>
    <w:rsid w:val="00934B33"/>
    <w:rsid w:val="00936368"/>
    <w:rsid w:val="009369EF"/>
    <w:rsid w:val="0094147B"/>
    <w:rsid w:val="00941778"/>
    <w:rsid w:val="0094287C"/>
    <w:rsid w:val="0094499F"/>
    <w:rsid w:val="00950ABF"/>
    <w:rsid w:val="00950D40"/>
    <w:rsid w:val="0095142A"/>
    <w:rsid w:val="009521D3"/>
    <w:rsid w:val="00952E0C"/>
    <w:rsid w:val="00952ED9"/>
    <w:rsid w:val="00953541"/>
    <w:rsid w:val="009550FE"/>
    <w:rsid w:val="009559FB"/>
    <w:rsid w:val="00955B35"/>
    <w:rsid w:val="00955D9B"/>
    <w:rsid w:val="00957832"/>
    <w:rsid w:val="00961937"/>
    <w:rsid w:val="009619C0"/>
    <w:rsid w:val="00963818"/>
    <w:rsid w:val="009640DD"/>
    <w:rsid w:val="00965CB9"/>
    <w:rsid w:val="00965FE9"/>
    <w:rsid w:val="00974EBE"/>
    <w:rsid w:val="00975538"/>
    <w:rsid w:val="009766D7"/>
    <w:rsid w:val="00976E70"/>
    <w:rsid w:val="00977E58"/>
    <w:rsid w:val="00982BEA"/>
    <w:rsid w:val="00984830"/>
    <w:rsid w:val="00985AFA"/>
    <w:rsid w:val="00985DAC"/>
    <w:rsid w:val="0098740E"/>
    <w:rsid w:val="009877EB"/>
    <w:rsid w:val="009922D8"/>
    <w:rsid w:val="00993032"/>
    <w:rsid w:val="00993A87"/>
    <w:rsid w:val="0099530A"/>
    <w:rsid w:val="00996615"/>
    <w:rsid w:val="00997BE8"/>
    <w:rsid w:val="009A155B"/>
    <w:rsid w:val="009A1F97"/>
    <w:rsid w:val="009A2026"/>
    <w:rsid w:val="009A372C"/>
    <w:rsid w:val="009A6771"/>
    <w:rsid w:val="009A6794"/>
    <w:rsid w:val="009B052C"/>
    <w:rsid w:val="009B0794"/>
    <w:rsid w:val="009B219A"/>
    <w:rsid w:val="009B3BF5"/>
    <w:rsid w:val="009B53B0"/>
    <w:rsid w:val="009B603E"/>
    <w:rsid w:val="009B69BB"/>
    <w:rsid w:val="009B73EF"/>
    <w:rsid w:val="009C0E16"/>
    <w:rsid w:val="009C1B5F"/>
    <w:rsid w:val="009C1EBE"/>
    <w:rsid w:val="009C4214"/>
    <w:rsid w:val="009C5530"/>
    <w:rsid w:val="009C680F"/>
    <w:rsid w:val="009D1D08"/>
    <w:rsid w:val="009D45C2"/>
    <w:rsid w:val="009D5D9A"/>
    <w:rsid w:val="009D6F37"/>
    <w:rsid w:val="009E14FA"/>
    <w:rsid w:val="009E1E3D"/>
    <w:rsid w:val="009E3445"/>
    <w:rsid w:val="009E4B19"/>
    <w:rsid w:val="009E52EE"/>
    <w:rsid w:val="009E5698"/>
    <w:rsid w:val="009E5CBB"/>
    <w:rsid w:val="009E69B3"/>
    <w:rsid w:val="009F1965"/>
    <w:rsid w:val="009F28DF"/>
    <w:rsid w:val="009F377C"/>
    <w:rsid w:val="009F408D"/>
    <w:rsid w:val="009F4409"/>
    <w:rsid w:val="009F46AF"/>
    <w:rsid w:val="009F5479"/>
    <w:rsid w:val="009F5C96"/>
    <w:rsid w:val="009F6F98"/>
    <w:rsid w:val="009F79BB"/>
    <w:rsid w:val="00A013F0"/>
    <w:rsid w:val="00A027DE"/>
    <w:rsid w:val="00A02D71"/>
    <w:rsid w:val="00A045C7"/>
    <w:rsid w:val="00A12657"/>
    <w:rsid w:val="00A127BF"/>
    <w:rsid w:val="00A12805"/>
    <w:rsid w:val="00A13F0A"/>
    <w:rsid w:val="00A14ECA"/>
    <w:rsid w:val="00A16096"/>
    <w:rsid w:val="00A168E9"/>
    <w:rsid w:val="00A16BC9"/>
    <w:rsid w:val="00A17DFA"/>
    <w:rsid w:val="00A21498"/>
    <w:rsid w:val="00A22425"/>
    <w:rsid w:val="00A22F1C"/>
    <w:rsid w:val="00A26A3F"/>
    <w:rsid w:val="00A26F5F"/>
    <w:rsid w:val="00A300DA"/>
    <w:rsid w:val="00A3051A"/>
    <w:rsid w:val="00A31578"/>
    <w:rsid w:val="00A33C0D"/>
    <w:rsid w:val="00A367DA"/>
    <w:rsid w:val="00A37CE4"/>
    <w:rsid w:val="00A436A6"/>
    <w:rsid w:val="00A46081"/>
    <w:rsid w:val="00A461F1"/>
    <w:rsid w:val="00A46AC4"/>
    <w:rsid w:val="00A51088"/>
    <w:rsid w:val="00A53148"/>
    <w:rsid w:val="00A53228"/>
    <w:rsid w:val="00A5353E"/>
    <w:rsid w:val="00A5523E"/>
    <w:rsid w:val="00A5577F"/>
    <w:rsid w:val="00A56FD0"/>
    <w:rsid w:val="00A57426"/>
    <w:rsid w:val="00A604DA"/>
    <w:rsid w:val="00A6184C"/>
    <w:rsid w:val="00A62FDC"/>
    <w:rsid w:val="00A65FEB"/>
    <w:rsid w:val="00A67017"/>
    <w:rsid w:val="00A7086D"/>
    <w:rsid w:val="00A710FC"/>
    <w:rsid w:val="00A74356"/>
    <w:rsid w:val="00A75ADA"/>
    <w:rsid w:val="00A8163E"/>
    <w:rsid w:val="00A83121"/>
    <w:rsid w:val="00A83346"/>
    <w:rsid w:val="00A84019"/>
    <w:rsid w:val="00A861DD"/>
    <w:rsid w:val="00A86260"/>
    <w:rsid w:val="00A87387"/>
    <w:rsid w:val="00A90A3A"/>
    <w:rsid w:val="00A91942"/>
    <w:rsid w:val="00A9270A"/>
    <w:rsid w:val="00A94671"/>
    <w:rsid w:val="00A94693"/>
    <w:rsid w:val="00AA1234"/>
    <w:rsid w:val="00AA6423"/>
    <w:rsid w:val="00AA72B6"/>
    <w:rsid w:val="00AA74FC"/>
    <w:rsid w:val="00AB11A9"/>
    <w:rsid w:val="00AB28C7"/>
    <w:rsid w:val="00AB3422"/>
    <w:rsid w:val="00AB5C6A"/>
    <w:rsid w:val="00AB6F7E"/>
    <w:rsid w:val="00AC0120"/>
    <w:rsid w:val="00AC2420"/>
    <w:rsid w:val="00AC52B5"/>
    <w:rsid w:val="00AC5A94"/>
    <w:rsid w:val="00AD0D29"/>
    <w:rsid w:val="00AD1203"/>
    <w:rsid w:val="00AD43CC"/>
    <w:rsid w:val="00AD47D4"/>
    <w:rsid w:val="00AE11E8"/>
    <w:rsid w:val="00AE529F"/>
    <w:rsid w:val="00AE7EF7"/>
    <w:rsid w:val="00AF018C"/>
    <w:rsid w:val="00AF36ED"/>
    <w:rsid w:val="00AF543C"/>
    <w:rsid w:val="00AF562B"/>
    <w:rsid w:val="00AF60F7"/>
    <w:rsid w:val="00AF7DA8"/>
    <w:rsid w:val="00B015B5"/>
    <w:rsid w:val="00B02FEA"/>
    <w:rsid w:val="00B03060"/>
    <w:rsid w:val="00B03826"/>
    <w:rsid w:val="00B04EDE"/>
    <w:rsid w:val="00B113F7"/>
    <w:rsid w:val="00B12A18"/>
    <w:rsid w:val="00B15C71"/>
    <w:rsid w:val="00B15D7D"/>
    <w:rsid w:val="00B16E38"/>
    <w:rsid w:val="00B17156"/>
    <w:rsid w:val="00B2078D"/>
    <w:rsid w:val="00B2127E"/>
    <w:rsid w:val="00B236AD"/>
    <w:rsid w:val="00B23D2B"/>
    <w:rsid w:val="00B25676"/>
    <w:rsid w:val="00B27372"/>
    <w:rsid w:val="00B309F0"/>
    <w:rsid w:val="00B30C43"/>
    <w:rsid w:val="00B33D79"/>
    <w:rsid w:val="00B374EB"/>
    <w:rsid w:val="00B37C29"/>
    <w:rsid w:val="00B37EFF"/>
    <w:rsid w:val="00B4299A"/>
    <w:rsid w:val="00B43208"/>
    <w:rsid w:val="00B4416A"/>
    <w:rsid w:val="00B442B7"/>
    <w:rsid w:val="00B44BDA"/>
    <w:rsid w:val="00B45F5D"/>
    <w:rsid w:val="00B46C58"/>
    <w:rsid w:val="00B50944"/>
    <w:rsid w:val="00B514EE"/>
    <w:rsid w:val="00B529F5"/>
    <w:rsid w:val="00B52E2A"/>
    <w:rsid w:val="00B549FB"/>
    <w:rsid w:val="00B55221"/>
    <w:rsid w:val="00B56C0E"/>
    <w:rsid w:val="00B57ED3"/>
    <w:rsid w:val="00B60223"/>
    <w:rsid w:val="00B60546"/>
    <w:rsid w:val="00B61710"/>
    <w:rsid w:val="00B632D8"/>
    <w:rsid w:val="00B64571"/>
    <w:rsid w:val="00B67898"/>
    <w:rsid w:val="00B70110"/>
    <w:rsid w:val="00B71530"/>
    <w:rsid w:val="00B73C00"/>
    <w:rsid w:val="00B746E2"/>
    <w:rsid w:val="00B77331"/>
    <w:rsid w:val="00B813CA"/>
    <w:rsid w:val="00B8233C"/>
    <w:rsid w:val="00B84B2F"/>
    <w:rsid w:val="00B854ED"/>
    <w:rsid w:val="00B859FB"/>
    <w:rsid w:val="00B90C12"/>
    <w:rsid w:val="00B91273"/>
    <w:rsid w:val="00B93F02"/>
    <w:rsid w:val="00B9593B"/>
    <w:rsid w:val="00B96406"/>
    <w:rsid w:val="00B96741"/>
    <w:rsid w:val="00BA12B5"/>
    <w:rsid w:val="00BA1D58"/>
    <w:rsid w:val="00BA2EB9"/>
    <w:rsid w:val="00BA55AE"/>
    <w:rsid w:val="00BA5B7B"/>
    <w:rsid w:val="00BA740B"/>
    <w:rsid w:val="00BA7BC7"/>
    <w:rsid w:val="00BB133B"/>
    <w:rsid w:val="00BB1E6B"/>
    <w:rsid w:val="00BB2C7B"/>
    <w:rsid w:val="00BB437C"/>
    <w:rsid w:val="00BB4669"/>
    <w:rsid w:val="00BB5CC0"/>
    <w:rsid w:val="00BB5FD2"/>
    <w:rsid w:val="00BB64F3"/>
    <w:rsid w:val="00BB6530"/>
    <w:rsid w:val="00BC049C"/>
    <w:rsid w:val="00BC202A"/>
    <w:rsid w:val="00BC7112"/>
    <w:rsid w:val="00BD0092"/>
    <w:rsid w:val="00BD1F11"/>
    <w:rsid w:val="00BD4AA4"/>
    <w:rsid w:val="00BD712B"/>
    <w:rsid w:val="00BD7246"/>
    <w:rsid w:val="00BD7569"/>
    <w:rsid w:val="00BD7677"/>
    <w:rsid w:val="00BD7A38"/>
    <w:rsid w:val="00BD7F04"/>
    <w:rsid w:val="00BE1136"/>
    <w:rsid w:val="00BE248A"/>
    <w:rsid w:val="00BE2792"/>
    <w:rsid w:val="00BE5083"/>
    <w:rsid w:val="00BE72E0"/>
    <w:rsid w:val="00BE777E"/>
    <w:rsid w:val="00BF6B8D"/>
    <w:rsid w:val="00BF72A9"/>
    <w:rsid w:val="00C003A2"/>
    <w:rsid w:val="00C0318F"/>
    <w:rsid w:val="00C0471A"/>
    <w:rsid w:val="00C071DB"/>
    <w:rsid w:val="00C1032F"/>
    <w:rsid w:val="00C12FE2"/>
    <w:rsid w:val="00C140C9"/>
    <w:rsid w:val="00C14B1B"/>
    <w:rsid w:val="00C15529"/>
    <w:rsid w:val="00C156F4"/>
    <w:rsid w:val="00C16706"/>
    <w:rsid w:val="00C174EA"/>
    <w:rsid w:val="00C22126"/>
    <w:rsid w:val="00C222EC"/>
    <w:rsid w:val="00C22624"/>
    <w:rsid w:val="00C229F7"/>
    <w:rsid w:val="00C22EA5"/>
    <w:rsid w:val="00C2315F"/>
    <w:rsid w:val="00C2467C"/>
    <w:rsid w:val="00C2488B"/>
    <w:rsid w:val="00C2533C"/>
    <w:rsid w:val="00C268C0"/>
    <w:rsid w:val="00C30488"/>
    <w:rsid w:val="00C3112A"/>
    <w:rsid w:val="00C31D39"/>
    <w:rsid w:val="00C3203E"/>
    <w:rsid w:val="00C336CD"/>
    <w:rsid w:val="00C33954"/>
    <w:rsid w:val="00C351ED"/>
    <w:rsid w:val="00C35BF0"/>
    <w:rsid w:val="00C3683F"/>
    <w:rsid w:val="00C36D3B"/>
    <w:rsid w:val="00C40B43"/>
    <w:rsid w:val="00C40F74"/>
    <w:rsid w:val="00C4125B"/>
    <w:rsid w:val="00C4339D"/>
    <w:rsid w:val="00C44C15"/>
    <w:rsid w:val="00C455C0"/>
    <w:rsid w:val="00C4589A"/>
    <w:rsid w:val="00C45B26"/>
    <w:rsid w:val="00C46F98"/>
    <w:rsid w:val="00C474A6"/>
    <w:rsid w:val="00C47D47"/>
    <w:rsid w:val="00C5072D"/>
    <w:rsid w:val="00C54ED4"/>
    <w:rsid w:val="00C5606A"/>
    <w:rsid w:val="00C563B7"/>
    <w:rsid w:val="00C568B1"/>
    <w:rsid w:val="00C61661"/>
    <w:rsid w:val="00C61BE5"/>
    <w:rsid w:val="00C61D4A"/>
    <w:rsid w:val="00C63DFC"/>
    <w:rsid w:val="00C64DDC"/>
    <w:rsid w:val="00C65349"/>
    <w:rsid w:val="00C65EDA"/>
    <w:rsid w:val="00C66FD3"/>
    <w:rsid w:val="00C673AF"/>
    <w:rsid w:val="00C67A97"/>
    <w:rsid w:val="00C716A4"/>
    <w:rsid w:val="00C744D1"/>
    <w:rsid w:val="00C74D86"/>
    <w:rsid w:val="00C74EB3"/>
    <w:rsid w:val="00C7595E"/>
    <w:rsid w:val="00C76472"/>
    <w:rsid w:val="00C82014"/>
    <w:rsid w:val="00C82073"/>
    <w:rsid w:val="00C84F73"/>
    <w:rsid w:val="00C86AD8"/>
    <w:rsid w:val="00C86B3C"/>
    <w:rsid w:val="00C9034F"/>
    <w:rsid w:val="00C91A94"/>
    <w:rsid w:val="00C91AC3"/>
    <w:rsid w:val="00C92261"/>
    <w:rsid w:val="00C9372B"/>
    <w:rsid w:val="00C94A6A"/>
    <w:rsid w:val="00C965FE"/>
    <w:rsid w:val="00C96805"/>
    <w:rsid w:val="00CA137E"/>
    <w:rsid w:val="00CA3DB3"/>
    <w:rsid w:val="00CA6C43"/>
    <w:rsid w:val="00CA784C"/>
    <w:rsid w:val="00CB4AFE"/>
    <w:rsid w:val="00CB52DC"/>
    <w:rsid w:val="00CB7A65"/>
    <w:rsid w:val="00CB7FA7"/>
    <w:rsid w:val="00CC113B"/>
    <w:rsid w:val="00CC24FF"/>
    <w:rsid w:val="00CC264C"/>
    <w:rsid w:val="00CC3242"/>
    <w:rsid w:val="00CD3206"/>
    <w:rsid w:val="00CE39FD"/>
    <w:rsid w:val="00CE3E75"/>
    <w:rsid w:val="00CE4DF5"/>
    <w:rsid w:val="00CE62E1"/>
    <w:rsid w:val="00CE665B"/>
    <w:rsid w:val="00CE673B"/>
    <w:rsid w:val="00CE68CB"/>
    <w:rsid w:val="00CE68F0"/>
    <w:rsid w:val="00CF074F"/>
    <w:rsid w:val="00CF1513"/>
    <w:rsid w:val="00CF1C56"/>
    <w:rsid w:val="00CF32D9"/>
    <w:rsid w:val="00CF758A"/>
    <w:rsid w:val="00D0011E"/>
    <w:rsid w:val="00D001C7"/>
    <w:rsid w:val="00D0430A"/>
    <w:rsid w:val="00D079C0"/>
    <w:rsid w:val="00D10DB0"/>
    <w:rsid w:val="00D130CB"/>
    <w:rsid w:val="00D14412"/>
    <w:rsid w:val="00D1773A"/>
    <w:rsid w:val="00D17D4A"/>
    <w:rsid w:val="00D2013B"/>
    <w:rsid w:val="00D20591"/>
    <w:rsid w:val="00D23D48"/>
    <w:rsid w:val="00D248B5"/>
    <w:rsid w:val="00D2564A"/>
    <w:rsid w:val="00D26630"/>
    <w:rsid w:val="00D269D0"/>
    <w:rsid w:val="00D31793"/>
    <w:rsid w:val="00D33106"/>
    <w:rsid w:val="00D3439D"/>
    <w:rsid w:val="00D352B0"/>
    <w:rsid w:val="00D370E8"/>
    <w:rsid w:val="00D40ACF"/>
    <w:rsid w:val="00D41192"/>
    <w:rsid w:val="00D4126E"/>
    <w:rsid w:val="00D41B3A"/>
    <w:rsid w:val="00D41E57"/>
    <w:rsid w:val="00D4477E"/>
    <w:rsid w:val="00D44A04"/>
    <w:rsid w:val="00D45C26"/>
    <w:rsid w:val="00D46E55"/>
    <w:rsid w:val="00D52A91"/>
    <w:rsid w:val="00D536E5"/>
    <w:rsid w:val="00D571A5"/>
    <w:rsid w:val="00D576E4"/>
    <w:rsid w:val="00D57F86"/>
    <w:rsid w:val="00D62B5F"/>
    <w:rsid w:val="00D62D1C"/>
    <w:rsid w:val="00D66070"/>
    <w:rsid w:val="00D66C37"/>
    <w:rsid w:val="00D6731C"/>
    <w:rsid w:val="00D7171E"/>
    <w:rsid w:val="00D71EF0"/>
    <w:rsid w:val="00D72003"/>
    <w:rsid w:val="00D72DE1"/>
    <w:rsid w:val="00D73E3F"/>
    <w:rsid w:val="00D75AC9"/>
    <w:rsid w:val="00D7635D"/>
    <w:rsid w:val="00D7777E"/>
    <w:rsid w:val="00D77963"/>
    <w:rsid w:val="00D80CF2"/>
    <w:rsid w:val="00D81E29"/>
    <w:rsid w:val="00D84219"/>
    <w:rsid w:val="00D87762"/>
    <w:rsid w:val="00D87D49"/>
    <w:rsid w:val="00D93C31"/>
    <w:rsid w:val="00D9479C"/>
    <w:rsid w:val="00D94A61"/>
    <w:rsid w:val="00D94C0B"/>
    <w:rsid w:val="00D95E73"/>
    <w:rsid w:val="00D97F5F"/>
    <w:rsid w:val="00DA4F16"/>
    <w:rsid w:val="00DA54FE"/>
    <w:rsid w:val="00DA61E9"/>
    <w:rsid w:val="00DB2F35"/>
    <w:rsid w:val="00DB38EF"/>
    <w:rsid w:val="00DB662F"/>
    <w:rsid w:val="00DB7436"/>
    <w:rsid w:val="00DB7567"/>
    <w:rsid w:val="00DC0E22"/>
    <w:rsid w:val="00DC213B"/>
    <w:rsid w:val="00DC4E0E"/>
    <w:rsid w:val="00DC558A"/>
    <w:rsid w:val="00DC7F2B"/>
    <w:rsid w:val="00DD1AF5"/>
    <w:rsid w:val="00DD1F50"/>
    <w:rsid w:val="00DD30FE"/>
    <w:rsid w:val="00DD44F2"/>
    <w:rsid w:val="00DD4B25"/>
    <w:rsid w:val="00DD5021"/>
    <w:rsid w:val="00DD5F1E"/>
    <w:rsid w:val="00DD70C1"/>
    <w:rsid w:val="00DE321A"/>
    <w:rsid w:val="00DE3F2B"/>
    <w:rsid w:val="00DE594D"/>
    <w:rsid w:val="00DE7F46"/>
    <w:rsid w:val="00DF3EAC"/>
    <w:rsid w:val="00DF5A66"/>
    <w:rsid w:val="00E0164E"/>
    <w:rsid w:val="00E03080"/>
    <w:rsid w:val="00E03DB6"/>
    <w:rsid w:val="00E04234"/>
    <w:rsid w:val="00E0604D"/>
    <w:rsid w:val="00E061FC"/>
    <w:rsid w:val="00E11DE6"/>
    <w:rsid w:val="00E12A07"/>
    <w:rsid w:val="00E165F0"/>
    <w:rsid w:val="00E1753B"/>
    <w:rsid w:val="00E21BB6"/>
    <w:rsid w:val="00E22A6E"/>
    <w:rsid w:val="00E23BD4"/>
    <w:rsid w:val="00E23E34"/>
    <w:rsid w:val="00E24B59"/>
    <w:rsid w:val="00E255D9"/>
    <w:rsid w:val="00E25C4C"/>
    <w:rsid w:val="00E273A3"/>
    <w:rsid w:val="00E274F0"/>
    <w:rsid w:val="00E30188"/>
    <w:rsid w:val="00E31026"/>
    <w:rsid w:val="00E32C53"/>
    <w:rsid w:val="00E32D42"/>
    <w:rsid w:val="00E36C40"/>
    <w:rsid w:val="00E36DEB"/>
    <w:rsid w:val="00E44331"/>
    <w:rsid w:val="00E44F43"/>
    <w:rsid w:val="00E457AC"/>
    <w:rsid w:val="00E527D8"/>
    <w:rsid w:val="00E5285D"/>
    <w:rsid w:val="00E53B76"/>
    <w:rsid w:val="00E55381"/>
    <w:rsid w:val="00E56A36"/>
    <w:rsid w:val="00E56EFD"/>
    <w:rsid w:val="00E57459"/>
    <w:rsid w:val="00E60C19"/>
    <w:rsid w:val="00E613F3"/>
    <w:rsid w:val="00E6177F"/>
    <w:rsid w:val="00E626FA"/>
    <w:rsid w:val="00E62ED1"/>
    <w:rsid w:val="00E63841"/>
    <w:rsid w:val="00E64687"/>
    <w:rsid w:val="00E65745"/>
    <w:rsid w:val="00E661E5"/>
    <w:rsid w:val="00E6726F"/>
    <w:rsid w:val="00E67660"/>
    <w:rsid w:val="00E67A30"/>
    <w:rsid w:val="00E67C95"/>
    <w:rsid w:val="00E700C4"/>
    <w:rsid w:val="00E703A5"/>
    <w:rsid w:val="00E72944"/>
    <w:rsid w:val="00E7397C"/>
    <w:rsid w:val="00E754D9"/>
    <w:rsid w:val="00E77339"/>
    <w:rsid w:val="00E804C4"/>
    <w:rsid w:val="00E80CAE"/>
    <w:rsid w:val="00E81684"/>
    <w:rsid w:val="00E81A20"/>
    <w:rsid w:val="00E841D4"/>
    <w:rsid w:val="00E84F46"/>
    <w:rsid w:val="00E851EF"/>
    <w:rsid w:val="00E85DFB"/>
    <w:rsid w:val="00E86683"/>
    <w:rsid w:val="00E86E51"/>
    <w:rsid w:val="00E87599"/>
    <w:rsid w:val="00E87AAD"/>
    <w:rsid w:val="00E9173F"/>
    <w:rsid w:val="00E94811"/>
    <w:rsid w:val="00E94958"/>
    <w:rsid w:val="00E956B1"/>
    <w:rsid w:val="00E977D6"/>
    <w:rsid w:val="00EA0126"/>
    <w:rsid w:val="00EA04B5"/>
    <w:rsid w:val="00EA2A5C"/>
    <w:rsid w:val="00EA2B44"/>
    <w:rsid w:val="00EA57F7"/>
    <w:rsid w:val="00EB063F"/>
    <w:rsid w:val="00EB703B"/>
    <w:rsid w:val="00EB7234"/>
    <w:rsid w:val="00EC23D0"/>
    <w:rsid w:val="00EC301D"/>
    <w:rsid w:val="00EC5CAD"/>
    <w:rsid w:val="00EC7339"/>
    <w:rsid w:val="00ED123D"/>
    <w:rsid w:val="00ED34A1"/>
    <w:rsid w:val="00ED35DE"/>
    <w:rsid w:val="00ED4082"/>
    <w:rsid w:val="00ED4DE2"/>
    <w:rsid w:val="00ED665D"/>
    <w:rsid w:val="00EE0E5C"/>
    <w:rsid w:val="00EE2D38"/>
    <w:rsid w:val="00EE3110"/>
    <w:rsid w:val="00EE446A"/>
    <w:rsid w:val="00EE5BD3"/>
    <w:rsid w:val="00EE5FFB"/>
    <w:rsid w:val="00EE68FF"/>
    <w:rsid w:val="00EE6D56"/>
    <w:rsid w:val="00EE76E0"/>
    <w:rsid w:val="00EF22DB"/>
    <w:rsid w:val="00EF2CBB"/>
    <w:rsid w:val="00EF329C"/>
    <w:rsid w:val="00EF3405"/>
    <w:rsid w:val="00EF3AAA"/>
    <w:rsid w:val="00EF6966"/>
    <w:rsid w:val="00EF6EA3"/>
    <w:rsid w:val="00EF7B28"/>
    <w:rsid w:val="00F00934"/>
    <w:rsid w:val="00F017E6"/>
    <w:rsid w:val="00F0206C"/>
    <w:rsid w:val="00F02E84"/>
    <w:rsid w:val="00F04280"/>
    <w:rsid w:val="00F074B7"/>
    <w:rsid w:val="00F100A7"/>
    <w:rsid w:val="00F10133"/>
    <w:rsid w:val="00F12E02"/>
    <w:rsid w:val="00F13005"/>
    <w:rsid w:val="00F14884"/>
    <w:rsid w:val="00F154CE"/>
    <w:rsid w:val="00F20992"/>
    <w:rsid w:val="00F20C37"/>
    <w:rsid w:val="00F21D99"/>
    <w:rsid w:val="00F22591"/>
    <w:rsid w:val="00F22BF9"/>
    <w:rsid w:val="00F23329"/>
    <w:rsid w:val="00F25B33"/>
    <w:rsid w:val="00F274D4"/>
    <w:rsid w:val="00F338B2"/>
    <w:rsid w:val="00F341A1"/>
    <w:rsid w:val="00F351E4"/>
    <w:rsid w:val="00F35C2C"/>
    <w:rsid w:val="00F361EF"/>
    <w:rsid w:val="00F37A53"/>
    <w:rsid w:val="00F37BA1"/>
    <w:rsid w:val="00F40B1B"/>
    <w:rsid w:val="00F40C3A"/>
    <w:rsid w:val="00F40C6B"/>
    <w:rsid w:val="00F41A1C"/>
    <w:rsid w:val="00F41C35"/>
    <w:rsid w:val="00F43211"/>
    <w:rsid w:val="00F43D64"/>
    <w:rsid w:val="00F441CB"/>
    <w:rsid w:val="00F45DC8"/>
    <w:rsid w:val="00F46532"/>
    <w:rsid w:val="00F47B61"/>
    <w:rsid w:val="00F51885"/>
    <w:rsid w:val="00F5189D"/>
    <w:rsid w:val="00F52913"/>
    <w:rsid w:val="00F553FA"/>
    <w:rsid w:val="00F60843"/>
    <w:rsid w:val="00F61B65"/>
    <w:rsid w:val="00F621FB"/>
    <w:rsid w:val="00F65320"/>
    <w:rsid w:val="00F654AD"/>
    <w:rsid w:val="00F65A9F"/>
    <w:rsid w:val="00F66CB9"/>
    <w:rsid w:val="00F6783D"/>
    <w:rsid w:val="00F702C3"/>
    <w:rsid w:val="00F7035A"/>
    <w:rsid w:val="00F704EF"/>
    <w:rsid w:val="00F70860"/>
    <w:rsid w:val="00F7150C"/>
    <w:rsid w:val="00F71630"/>
    <w:rsid w:val="00F7196B"/>
    <w:rsid w:val="00F71FFE"/>
    <w:rsid w:val="00F73830"/>
    <w:rsid w:val="00F7531B"/>
    <w:rsid w:val="00F755FF"/>
    <w:rsid w:val="00F75E0A"/>
    <w:rsid w:val="00F76DCC"/>
    <w:rsid w:val="00F76EDC"/>
    <w:rsid w:val="00F774C7"/>
    <w:rsid w:val="00F8256B"/>
    <w:rsid w:val="00F8589B"/>
    <w:rsid w:val="00F86673"/>
    <w:rsid w:val="00F92735"/>
    <w:rsid w:val="00F93AFB"/>
    <w:rsid w:val="00F94A0B"/>
    <w:rsid w:val="00F95DAA"/>
    <w:rsid w:val="00F9725B"/>
    <w:rsid w:val="00F9741E"/>
    <w:rsid w:val="00FA2EBA"/>
    <w:rsid w:val="00FA7500"/>
    <w:rsid w:val="00FB101E"/>
    <w:rsid w:val="00FB10EB"/>
    <w:rsid w:val="00FB1F03"/>
    <w:rsid w:val="00FB21AB"/>
    <w:rsid w:val="00FB29FF"/>
    <w:rsid w:val="00FB5FC7"/>
    <w:rsid w:val="00FB6897"/>
    <w:rsid w:val="00FB6A0B"/>
    <w:rsid w:val="00FB7AE7"/>
    <w:rsid w:val="00FC178D"/>
    <w:rsid w:val="00FC19DD"/>
    <w:rsid w:val="00FC1B89"/>
    <w:rsid w:val="00FC36BD"/>
    <w:rsid w:val="00FC394F"/>
    <w:rsid w:val="00FC67E8"/>
    <w:rsid w:val="00FC6F88"/>
    <w:rsid w:val="00FD0FA6"/>
    <w:rsid w:val="00FD1018"/>
    <w:rsid w:val="00FD2046"/>
    <w:rsid w:val="00FD2316"/>
    <w:rsid w:val="00FD422E"/>
    <w:rsid w:val="00FD6234"/>
    <w:rsid w:val="00FD7385"/>
    <w:rsid w:val="00FE19F8"/>
    <w:rsid w:val="00FE20A6"/>
    <w:rsid w:val="00FE21AB"/>
    <w:rsid w:val="00FE2B43"/>
    <w:rsid w:val="00FE3B96"/>
    <w:rsid w:val="00FF068B"/>
    <w:rsid w:val="00FF2187"/>
    <w:rsid w:val="00FF6B7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4:defaultImageDpi w14:val="32767"/>
  <w15:docId w15:val="{14683839-EDD2-9347-B555-EEC0218C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322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6EDC"/>
    <w:rPr>
      <w:color w:val="605E5C"/>
      <w:shd w:val="clear" w:color="auto" w:fill="E1DFDD"/>
    </w:rPr>
  </w:style>
  <w:style w:type="paragraph" w:styleId="Listenabsatz">
    <w:name w:val="List Paragraph"/>
    <w:basedOn w:val="Standard"/>
    <w:qFormat/>
    <w:rsid w:val="002B4BF5"/>
    <w:pPr>
      <w:ind w:left="720"/>
      <w:contextualSpacing/>
    </w:pPr>
  </w:style>
  <w:style w:type="character" w:styleId="NichtaufgelsteErwhnung">
    <w:name w:val="Unresolved Mention"/>
    <w:basedOn w:val="Absatz-Standardschriftart"/>
    <w:uiPriority w:val="99"/>
    <w:semiHidden/>
    <w:unhideWhenUsed/>
    <w:rsid w:val="00445DF5"/>
    <w:rPr>
      <w:color w:val="605E5C"/>
      <w:shd w:val="clear" w:color="auto" w:fill="E1DFDD"/>
    </w:rPr>
  </w:style>
  <w:style w:type="character" w:styleId="Hervorhebung">
    <w:name w:val="Emphasis"/>
    <w:basedOn w:val="Absatz-Standardschriftart"/>
    <w:uiPriority w:val="20"/>
    <w:qFormat/>
    <w:rsid w:val="00D62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06">
      <w:bodyDiv w:val="1"/>
      <w:marLeft w:val="0"/>
      <w:marRight w:val="0"/>
      <w:marTop w:val="0"/>
      <w:marBottom w:val="0"/>
      <w:divBdr>
        <w:top w:val="none" w:sz="0" w:space="0" w:color="auto"/>
        <w:left w:val="none" w:sz="0" w:space="0" w:color="auto"/>
        <w:bottom w:val="none" w:sz="0" w:space="0" w:color="auto"/>
        <w:right w:val="none" w:sz="0" w:space="0" w:color="auto"/>
      </w:divBdr>
    </w:div>
    <w:div w:id="22948373">
      <w:bodyDiv w:val="1"/>
      <w:marLeft w:val="0"/>
      <w:marRight w:val="0"/>
      <w:marTop w:val="0"/>
      <w:marBottom w:val="0"/>
      <w:divBdr>
        <w:top w:val="none" w:sz="0" w:space="0" w:color="auto"/>
        <w:left w:val="none" w:sz="0" w:space="0" w:color="auto"/>
        <w:bottom w:val="none" w:sz="0" w:space="0" w:color="auto"/>
        <w:right w:val="none" w:sz="0" w:space="0" w:color="auto"/>
      </w:divBdr>
    </w:div>
    <w:div w:id="50272584">
      <w:bodyDiv w:val="1"/>
      <w:marLeft w:val="0"/>
      <w:marRight w:val="0"/>
      <w:marTop w:val="0"/>
      <w:marBottom w:val="0"/>
      <w:divBdr>
        <w:top w:val="none" w:sz="0" w:space="0" w:color="auto"/>
        <w:left w:val="none" w:sz="0" w:space="0" w:color="auto"/>
        <w:bottom w:val="none" w:sz="0" w:space="0" w:color="auto"/>
        <w:right w:val="none" w:sz="0" w:space="0" w:color="auto"/>
      </w:divBdr>
    </w:div>
    <w:div w:id="74934012">
      <w:bodyDiv w:val="1"/>
      <w:marLeft w:val="0"/>
      <w:marRight w:val="0"/>
      <w:marTop w:val="0"/>
      <w:marBottom w:val="0"/>
      <w:divBdr>
        <w:top w:val="none" w:sz="0" w:space="0" w:color="auto"/>
        <w:left w:val="none" w:sz="0" w:space="0" w:color="auto"/>
        <w:bottom w:val="none" w:sz="0" w:space="0" w:color="auto"/>
        <w:right w:val="none" w:sz="0" w:space="0" w:color="auto"/>
      </w:divBdr>
      <w:divsChild>
        <w:div w:id="1266501273">
          <w:marLeft w:val="0"/>
          <w:marRight w:val="0"/>
          <w:marTop w:val="0"/>
          <w:marBottom w:val="0"/>
          <w:divBdr>
            <w:top w:val="none" w:sz="0" w:space="0" w:color="auto"/>
            <w:left w:val="none" w:sz="0" w:space="0" w:color="auto"/>
            <w:bottom w:val="none" w:sz="0" w:space="0" w:color="auto"/>
            <w:right w:val="none" w:sz="0" w:space="0" w:color="auto"/>
          </w:divBdr>
          <w:divsChild>
            <w:div w:id="1178272860">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0"/>
                  <w:divBdr>
                    <w:top w:val="none" w:sz="0" w:space="0" w:color="auto"/>
                    <w:left w:val="none" w:sz="0" w:space="0" w:color="auto"/>
                    <w:bottom w:val="none" w:sz="0" w:space="0" w:color="auto"/>
                    <w:right w:val="none" w:sz="0" w:space="0" w:color="auto"/>
                  </w:divBdr>
                  <w:divsChild>
                    <w:div w:id="91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4452">
      <w:bodyDiv w:val="1"/>
      <w:marLeft w:val="0"/>
      <w:marRight w:val="0"/>
      <w:marTop w:val="0"/>
      <w:marBottom w:val="0"/>
      <w:divBdr>
        <w:top w:val="none" w:sz="0" w:space="0" w:color="auto"/>
        <w:left w:val="none" w:sz="0" w:space="0" w:color="auto"/>
        <w:bottom w:val="none" w:sz="0" w:space="0" w:color="auto"/>
        <w:right w:val="none" w:sz="0" w:space="0" w:color="auto"/>
      </w:divBdr>
      <w:divsChild>
        <w:div w:id="1594050428">
          <w:marLeft w:val="0"/>
          <w:marRight w:val="0"/>
          <w:marTop w:val="0"/>
          <w:marBottom w:val="0"/>
          <w:divBdr>
            <w:top w:val="none" w:sz="0" w:space="0" w:color="auto"/>
            <w:left w:val="none" w:sz="0" w:space="0" w:color="auto"/>
            <w:bottom w:val="none" w:sz="0" w:space="0" w:color="auto"/>
            <w:right w:val="none" w:sz="0" w:space="0" w:color="auto"/>
          </w:divBdr>
          <w:divsChild>
            <w:div w:id="2076734341">
              <w:marLeft w:val="0"/>
              <w:marRight w:val="0"/>
              <w:marTop w:val="0"/>
              <w:marBottom w:val="0"/>
              <w:divBdr>
                <w:top w:val="none" w:sz="0" w:space="0" w:color="auto"/>
                <w:left w:val="none" w:sz="0" w:space="0" w:color="auto"/>
                <w:bottom w:val="none" w:sz="0" w:space="0" w:color="auto"/>
                <w:right w:val="none" w:sz="0" w:space="0" w:color="auto"/>
              </w:divBdr>
              <w:divsChild>
                <w:div w:id="1688368540">
                  <w:marLeft w:val="0"/>
                  <w:marRight w:val="0"/>
                  <w:marTop w:val="0"/>
                  <w:marBottom w:val="0"/>
                  <w:divBdr>
                    <w:top w:val="none" w:sz="0" w:space="0" w:color="auto"/>
                    <w:left w:val="none" w:sz="0" w:space="0" w:color="auto"/>
                    <w:bottom w:val="none" w:sz="0" w:space="0" w:color="auto"/>
                    <w:right w:val="none" w:sz="0" w:space="0" w:color="auto"/>
                  </w:divBdr>
                  <w:divsChild>
                    <w:div w:id="18592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77288">
      <w:bodyDiv w:val="1"/>
      <w:marLeft w:val="0"/>
      <w:marRight w:val="0"/>
      <w:marTop w:val="0"/>
      <w:marBottom w:val="0"/>
      <w:divBdr>
        <w:top w:val="none" w:sz="0" w:space="0" w:color="auto"/>
        <w:left w:val="none" w:sz="0" w:space="0" w:color="auto"/>
        <w:bottom w:val="none" w:sz="0" w:space="0" w:color="auto"/>
        <w:right w:val="none" w:sz="0" w:space="0" w:color="auto"/>
      </w:divBdr>
    </w:div>
    <w:div w:id="322512099">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0351743">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492537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65466505">
      <w:bodyDiv w:val="1"/>
      <w:marLeft w:val="0"/>
      <w:marRight w:val="0"/>
      <w:marTop w:val="0"/>
      <w:marBottom w:val="0"/>
      <w:divBdr>
        <w:top w:val="none" w:sz="0" w:space="0" w:color="auto"/>
        <w:left w:val="none" w:sz="0" w:space="0" w:color="auto"/>
        <w:bottom w:val="none" w:sz="0" w:space="0" w:color="auto"/>
        <w:right w:val="none" w:sz="0" w:space="0" w:color="auto"/>
      </w:divBdr>
    </w:div>
    <w:div w:id="470444442">
      <w:bodyDiv w:val="1"/>
      <w:marLeft w:val="0"/>
      <w:marRight w:val="0"/>
      <w:marTop w:val="0"/>
      <w:marBottom w:val="0"/>
      <w:divBdr>
        <w:top w:val="none" w:sz="0" w:space="0" w:color="auto"/>
        <w:left w:val="none" w:sz="0" w:space="0" w:color="auto"/>
        <w:bottom w:val="none" w:sz="0" w:space="0" w:color="auto"/>
        <w:right w:val="none" w:sz="0" w:space="0" w:color="auto"/>
      </w:divBdr>
      <w:divsChild>
        <w:div w:id="1901743157">
          <w:marLeft w:val="0"/>
          <w:marRight w:val="0"/>
          <w:marTop w:val="0"/>
          <w:marBottom w:val="0"/>
          <w:divBdr>
            <w:top w:val="none" w:sz="0" w:space="0" w:color="auto"/>
            <w:left w:val="none" w:sz="0" w:space="0" w:color="auto"/>
            <w:bottom w:val="none" w:sz="0" w:space="0" w:color="auto"/>
            <w:right w:val="none" w:sz="0" w:space="0" w:color="auto"/>
          </w:divBdr>
          <w:divsChild>
            <w:div w:id="2137486053">
              <w:marLeft w:val="0"/>
              <w:marRight w:val="0"/>
              <w:marTop w:val="0"/>
              <w:marBottom w:val="0"/>
              <w:divBdr>
                <w:top w:val="none" w:sz="0" w:space="0" w:color="auto"/>
                <w:left w:val="none" w:sz="0" w:space="0" w:color="auto"/>
                <w:bottom w:val="none" w:sz="0" w:space="0" w:color="auto"/>
                <w:right w:val="none" w:sz="0" w:space="0" w:color="auto"/>
              </w:divBdr>
              <w:divsChild>
                <w:div w:id="1593515607">
                  <w:marLeft w:val="0"/>
                  <w:marRight w:val="0"/>
                  <w:marTop w:val="0"/>
                  <w:marBottom w:val="0"/>
                  <w:divBdr>
                    <w:top w:val="none" w:sz="0" w:space="0" w:color="auto"/>
                    <w:left w:val="none" w:sz="0" w:space="0" w:color="auto"/>
                    <w:bottom w:val="none" w:sz="0" w:space="0" w:color="auto"/>
                    <w:right w:val="none" w:sz="0" w:space="0" w:color="auto"/>
                  </w:divBdr>
                  <w:divsChild>
                    <w:div w:id="370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4460">
      <w:bodyDiv w:val="1"/>
      <w:marLeft w:val="0"/>
      <w:marRight w:val="0"/>
      <w:marTop w:val="0"/>
      <w:marBottom w:val="0"/>
      <w:divBdr>
        <w:top w:val="none" w:sz="0" w:space="0" w:color="auto"/>
        <w:left w:val="none" w:sz="0" w:space="0" w:color="auto"/>
        <w:bottom w:val="none" w:sz="0" w:space="0" w:color="auto"/>
        <w:right w:val="none" w:sz="0" w:space="0" w:color="auto"/>
      </w:divBdr>
    </w:div>
    <w:div w:id="537206493">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4174">
      <w:bodyDiv w:val="1"/>
      <w:marLeft w:val="0"/>
      <w:marRight w:val="0"/>
      <w:marTop w:val="0"/>
      <w:marBottom w:val="0"/>
      <w:divBdr>
        <w:top w:val="none" w:sz="0" w:space="0" w:color="auto"/>
        <w:left w:val="none" w:sz="0" w:space="0" w:color="auto"/>
        <w:bottom w:val="none" w:sz="0" w:space="0" w:color="auto"/>
        <w:right w:val="none" w:sz="0" w:space="0" w:color="auto"/>
      </w:divBdr>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7687">
      <w:bodyDiv w:val="1"/>
      <w:marLeft w:val="0"/>
      <w:marRight w:val="0"/>
      <w:marTop w:val="0"/>
      <w:marBottom w:val="0"/>
      <w:divBdr>
        <w:top w:val="none" w:sz="0" w:space="0" w:color="auto"/>
        <w:left w:val="none" w:sz="0" w:space="0" w:color="auto"/>
        <w:bottom w:val="none" w:sz="0" w:space="0" w:color="auto"/>
        <w:right w:val="none" w:sz="0" w:space="0" w:color="auto"/>
      </w:divBdr>
      <w:divsChild>
        <w:div w:id="133253316">
          <w:marLeft w:val="0"/>
          <w:marRight w:val="0"/>
          <w:marTop w:val="0"/>
          <w:marBottom w:val="0"/>
          <w:divBdr>
            <w:top w:val="none" w:sz="0" w:space="0" w:color="auto"/>
            <w:left w:val="none" w:sz="0" w:space="0" w:color="auto"/>
            <w:bottom w:val="none" w:sz="0" w:space="0" w:color="auto"/>
            <w:right w:val="none" w:sz="0" w:space="0" w:color="auto"/>
          </w:divBdr>
        </w:div>
        <w:div w:id="859247411">
          <w:marLeft w:val="0"/>
          <w:marRight w:val="0"/>
          <w:marTop w:val="0"/>
          <w:marBottom w:val="0"/>
          <w:divBdr>
            <w:top w:val="none" w:sz="0" w:space="0" w:color="auto"/>
            <w:left w:val="none" w:sz="0" w:space="0" w:color="auto"/>
            <w:bottom w:val="none" w:sz="0" w:space="0" w:color="auto"/>
            <w:right w:val="none" w:sz="0" w:space="0" w:color="auto"/>
          </w:divBdr>
        </w:div>
      </w:divsChild>
    </w:div>
    <w:div w:id="600115134">
      <w:bodyDiv w:val="1"/>
      <w:marLeft w:val="0"/>
      <w:marRight w:val="0"/>
      <w:marTop w:val="0"/>
      <w:marBottom w:val="0"/>
      <w:divBdr>
        <w:top w:val="none" w:sz="0" w:space="0" w:color="auto"/>
        <w:left w:val="none" w:sz="0" w:space="0" w:color="auto"/>
        <w:bottom w:val="none" w:sz="0" w:space="0" w:color="auto"/>
        <w:right w:val="none" w:sz="0" w:space="0" w:color="auto"/>
      </w:divBdr>
    </w:div>
    <w:div w:id="678963987">
      <w:bodyDiv w:val="1"/>
      <w:marLeft w:val="0"/>
      <w:marRight w:val="0"/>
      <w:marTop w:val="0"/>
      <w:marBottom w:val="0"/>
      <w:divBdr>
        <w:top w:val="none" w:sz="0" w:space="0" w:color="auto"/>
        <w:left w:val="none" w:sz="0" w:space="0" w:color="auto"/>
        <w:bottom w:val="none" w:sz="0" w:space="0" w:color="auto"/>
        <w:right w:val="none" w:sz="0" w:space="0" w:color="auto"/>
      </w:divBdr>
    </w:div>
    <w:div w:id="685597060">
      <w:bodyDiv w:val="1"/>
      <w:marLeft w:val="0"/>
      <w:marRight w:val="0"/>
      <w:marTop w:val="0"/>
      <w:marBottom w:val="0"/>
      <w:divBdr>
        <w:top w:val="none" w:sz="0" w:space="0" w:color="auto"/>
        <w:left w:val="none" w:sz="0" w:space="0" w:color="auto"/>
        <w:bottom w:val="none" w:sz="0" w:space="0" w:color="auto"/>
        <w:right w:val="none" w:sz="0" w:space="0" w:color="auto"/>
      </w:divBdr>
    </w:div>
    <w:div w:id="708799014">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42720407">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5687733">
      <w:bodyDiv w:val="1"/>
      <w:marLeft w:val="0"/>
      <w:marRight w:val="0"/>
      <w:marTop w:val="0"/>
      <w:marBottom w:val="0"/>
      <w:divBdr>
        <w:top w:val="none" w:sz="0" w:space="0" w:color="auto"/>
        <w:left w:val="none" w:sz="0" w:space="0" w:color="auto"/>
        <w:bottom w:val="none" w:sz="0" w:space="0" w:color="auto"/>
        <w:right w:val="none" w:sz="0" w:space="0" w:color="auto"/>
      </w:divBdr>
    </w:div>
    <w:div w:id="820118080">
      <w:bodyDiv w:val="1"/>
      <w:marLeft w:val="0"/>
      <w:marRight w:val="0"/>
      <w:marTop w:val="0"/>
      <w:marBottom w:val="0"/>
      <w:divBdr>
        <w:top w:val="none" w:sz="0" w:space="0" w:color="auto"/>
        <w:left w:val="none" w:sz="0" w:space="0" w:color="auto"/>
        <w:bottom w:val="none" w:sz="0" w:space="0" w:color="auto"/>
        <w:right w:val="none" w:sz="0" w:space="0" w:color="auto"/>
      </w:divBdr>
      <w:divsChild>
        <w:div w:id="993682133">
          <w:marLeft w:val="0"/>
          <w:marRight w:val="0"/>
          <w:marTop w:val="0"/>
          <w:marBottom w:val="0"/>
          <w:divBdr>
            <w:top w:val="none" w:sz="0" w:space="0" w:color="auto"/>
            <w:left w:val="none" w:sz="0" w:space="0" w:color="auto"/>
            <w:bottom w:val="none" w:sz="0" w:space="0" w:color="auto"/>
            <w:right w:val="none" w:sz="0" w:space="0" w:color="auto"/>
          </w:divBdr>
          <w:divsChild>
            <w:div w:id="289745020">
              <w:marLeft w:val="0"/>
              <w:marRight w:val="0"/>
              <w:marTop w:val="0"/>
              <w:marBottom w:val="0"/>
              <w:divBdr>
                <w:top w:val="none" w:sz="0" w:space="0" w:color="auto"/>
                <w:left w:val="none" w:sz="0" w:space="0" w:color="auto"/>
                <w:bottom w:val="none" w:sz="0" w:space="0" w:color="auto"/>
                <w:right w:val="none" w:sz="0" w:space="0" w:color="auto"/>
              </w:divBdr>
              <w:divsChild>
                <w:div w:id="1156989313">
                  <w:marLeft w:val="0"/>
                  <w:marRight w:val="0"/>
                  <w:marTop w:val="0"/>
                  <w:marBottom w:val="0"/>
                  <w:divBdr>
                    <w:top w:val="none" w:sz="0" w:space="0" w:color="auto"/>
                    <w:left w:val="none" w:sz="0" w:space="0" w:color="auto"/>
                    <w:bottom w:val="none" w:sz="0" w:space="0" w:color="auto"/>
                    <w:right w:val="none" w:sz="0" w:space="0" w:color="auto"/>
                  </w:divBdr>
                  <w:divsChild>
                    <w:div w:id="349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1082">
      <w:bodyDiv w:val="1"/>
      <w:marLeft w:val="0"/>
      <w:marRight w:val="0"/>
      <w:marTop w:val="0"/>
      <w:marBottom w:val="0"/>
      <w:divBdr>
        <w:top w:val="none" w:sz="0" w:space="0" w:color="auto"/>
        <w:left w:val="none" w:sz="0" w:space="0" w:color="auto"/>
        <w:bottom w:val="none" w:sz="0" w:space="0" w:color="auto"/>
        <w:right w:val="none" w:sz="0" w:space="0" w:color="auto"/>
      </w:divBdr>
    </w:div>
    <w:div w:id="873036214">
      <w:bodyDiv w:val="1"/>
      <w:marLeft w:val="0"/>
      <w:marRight w:val="0"/>
      <w:marTop w:val="0"/>
      <w:marBottom w:val="0"/>
      <w:divBdr>
        <w:top w:val="none" w:sz="0" w:space="0" w:color="auto"/>
        <w:left w:val="none" w:sz="0" w:space="0" w:color="auto"/>
        <w:bottom w:val="none" w:sz="0" w:space="0" w:color="auto"/>
        <w:right w:val="none" w:sz="0" w:space="0" w:color="auto"/>
      </w:divBdr>
      <w:divsChild>
        <w:div w:id="2042895623">
          <w:marLeft w:val="0"/>
          <w:marRight w:val="0"/>
          <w:marTop w:val="0"/>
          <w:marBottom w:val="0"/>
          <w:divBdr>
            <w:top w:val="none" w:sz="0" w:space="0" w:color="auto"/>
            <w:left w:val="none" w:sz="0" w:space="0" w:color="auto"/>
            <w:bottom w:val="none" w:sz="0" w:space="0" w:color="auto"/>
            <w:right w:val="none" w:sz="0" w:space="0" w:color="auto"/>
          </w:divBdr>
          <w:divsChild>
            <w:div w:id="746347146">
              <w:marLeft w:val="0"/>
              <w:marRight w:val="0"/>
              <w:marTop w:val="0"/>
              <w:marBottom w:val="0"/>
              <w:divBdr>
                <w:top w:val="none" w:sz="0" w:space="0" w:color="auto"/>
                <w:left w:val="none" w:sz="0" w:space="0" w:color="auto"/>
                <w:bottom w:val="none" w:sz="0" w:space="0" w:color="auto"/>
                <w:right w:val="none" w:sz="0" w:space="0" w:color="auto"/>
              </w:divBdr>
              <w:divsChild>
                <w:div w:id="1784222999">
                  <w:marLeft w:val="0"/>
                  <w:marRight w:val="0"/>
                  <w:marTop w:val="0"/>
                  <w:marBottom w:val="0"/>
                  <w:divBdr>
                    <w:top w:val="none" w:sz="0" w:space="0" w:color="auto"/>
                    <w:left w:val="none" w:sz="0" w:space="0" w:color="auto"/>
                    <w:bottom w:val="none" w:sz="0" w:space="0" w:color="auto"/>
                    <w:right w:val="none" w:sz="0" w:space="0" w:color="auto"/>
                  </w:divBdr>
                  <w:divsChild>
                    <w:div w:id="1100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218">
      <w:bodyDiv w:val="1"/>
      <w:marLeft w:val="0"/>
      <w:marRight w:val="0"/>
      <w:marTop w:val="0"/>
      <w:marBottom w:val="0"/>
      <w:divBdr>
        <w:top w:val="none" w:sz="0" w:space="0" w:color="auto"/>
        <w:left w:val="none" w:sz="0" w:space="0" w:color="auto"/>
        <w:bottom w:val="none" w:sz="0" w:space="0" w:color="auto"/>
        <w:right w:val="none" w:sz="0" w:space="0" w:color="auto"/>
      </w:divBdr>
    </w:div>
    <w:div w:id="889000515">
      <w:bodyDiv w:val="1"/>
      <w:marLeft w:val="0"/>
      <w:marRight w:val="0"/>
      <w:marTop w:val="0"/>
      <w:marBottom w:val="0"/>
      <w:divBdr>
        <w:top w:val="none" w:sz="0" w:space="0" w:color="auto"/>
        <w:left w:val="none" w:sz="0" w:space="0" w:color="auto"/>
        <w:bottom w:val="none" w:sz="0" w:space="0" w:color="auto"/>
        <w:right w:val="none" w:sz="0" w:space="0" w:color="auto"/>
      </w:divBdr>
    </w:div>
    <w:div w:id="908807375">
      <w:bodyDiv w:val="1"/>
      <w:marLeft w:val="0"/>
      <w:marRight w:val="0"/>
      <w:marTop w:val="0"/>
      <w:marBottom w:val="0"/>
      <w:divBdr>
        <w:top w:val="none" w:sz="0" w:space="0" w:color="auto"/>
        <w:left w:val="none" w:sz="0" w:space="0" w:color="auto"/>
        <w:bottom w:val="none" w:sz="0" w:space="0" w:color="auto"/>
        <w:right w:val="none" w:sz="0" w:space="0" w:color="auto"/>
      </w:divBdr>
    </w:div>
    <w:div w:id="927537743">
      <w:bodyDiv w:val="1"/>
      <w:marLeft w:val="0"/>
      <w:marRight w:val="0"/>
      <w:marTop w:val="0"/>
      <w:marBottom w:val="0"/>
      <w:divBdr>
        <w:top w:val="none" w:sz="0" w:space="0" w:color="auto"/>
        <w:left w:val="none" w:sz="0" w:space="0" w:color="auto"/>
        <w:bottom w:val="none" w:sz="0" w:space="0" w:color="auto"/>
        <w:right w:val="none" w:sz="0" w:space="0" w:color="auto"/>
      </w:divBdr>
    </w:div>
    <w:div w:id="1009717027">
      <w:bodyDiv w:val="1"/>
      <w:marLeft w:val="0"/>
      <w:marRight w:val="0"/>
      <w:marTop w:val="0"/>
      <w:marBottom w:val="0"/>
      <w:divBdr>
        <w:top w:val="none" w:sz="0" w:space="0" w:color="auto"/>
        <w:left w:val="none" w:sz="0" w:space="0" w:color="auto"/>
        <w:bottom w:val="none" w:sz="0" w:space="0" w:color="auto"/>
        <w:right w:val="none" w:sz="0" w:space="0" w:color="auto"/>
      </w:divBdr>
    </w:div>
    <w:div w:id="1017729934">
      <w:bodyDiv w:val="1"/>
      <w:marLeft w:val="0"/>
      <w:marRight w:val="0"/>
      <w:marTop w:val="0"/>
      <w:marBottom w:val="0"/>
      <w:divBdr>
        <w:top w:val="none" w:sz="0" w:space="0" w:color="auto"/>
        <w:left w:val="none" w:sz="0" w:space="0" w:color="auto"/>
        <w:bottom w:val="none" w:sz="0" w:space="0" w:color="auto"/>
        <w:right w:val="none" w:sz="0" w:space="0" w:color="auto"/>
      </w:divBdr>
    </w:div>
    <w:div w:id="1169559102">
      <w:bodyDiv w:val="1"/>
      <w:marLeft w:val="0"/>
      <w:marRight w:val="0"/>
      <w:marTop w:val="0"/>
      <w:marBottom w:val="0"/>
      <w:divBdr>
        <w:top w:val="none" w:sz="0" w:space="0" w:color="auto"/>
        <w:left w:val="none" w:sz="0" w:space="0" w:color="auto"/>
        <w:bottom w:val="none" w:sz="0" w:space="0" w:color="auto"/>
        <w:right w:val="none" w:sz="0" w:space="0" w:color="auto"/>
      </w:divBdr>
    </w:div>
    <w:div w:id="1188372626">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52297800">
      <w:bodyDiv w:val="1"/>
      <w:marLeft w:val="0"/>
      <w:marRight w:val="0"/>
      <w:marTop w:val="0"/>
      <w:marBottom w:val="0"/>
      <w:divBdr>
        <w:top w:val="none" w:sz="0" w:space="0" w:color="auto"/>
        <w:left w:val="none" w:sz="0" w:space="0" w:color="auto"/>
        <w:bottom w:val="none" w:sz="0" w:space="0" w:color="auto"/>
        <w:right w:val="none" w:sz="0" w:space="0" w:color="auto"/>
      </w:divBdr>
    </w:div>
    <w:div w:id="1397440070">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9205377">
      <w:bodyDiv w:val="1"/>
      <w:marLeft w:val="0"/>
      <w:marRight w:val="0"/>
      <w:marTop w:val="0"/>
      <w:marBottom w:val="0"/>
      <w:divBdr>
        <w:top w:val="none" w:sz="0" w:space="0" w:color="auto"/>
        <w:left w:val="none" w:sz="0" w:space="0" w:color="auto"/>
        <w:bottom w:val="none" w:sz="0" w:space="0" w:color="auto"/>
        <w:right w:val="none" w:sz="0" w:space="0" w:color="auto"/>
      </w:divBdr>
      <w:divsChild>
        <w:div w:id="1072969380">
          <w:marLeft w:val="0"/>
          <w:marRight w:val="0"/>
          <w:marTop w:val="0"/>
          <w:marBottom w:val="0"/>
          <w:divBdr>
            <w:top w:val="none" w:sz="0" w:space="0" w:color="auto"/>
            <w:left w:val="none" w:sz="0" w:space="0" w:color="auto"/>
            <w:bottom w:val="none" w:sz="0" w:space="0" w:color="auto"/>
            <w:right w:val="none" w:sz="0" w:space="0" w:color="auto"/>
          </w:divBdr>
        </w:div>
      </w:divsChild>
    </w:div>
    <w:div w:id="1479767406">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1002188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9511523">
      <w:bodyDiv w:val="1"/>
      <w:marLeft w:val="0"/>
      <w:marRight w:val="0"/>
      <w:marTop w:val="0"/>
      <w:marBottom w:val="0"/>
      <w:divBdr>
        <w:top w:val="none" w:sz="0" w:space="0" w:color="auto"/>
        <w:left w:val="none" w:sz="0" w:space="0" w:color="auto"/>
        <w:bottom w:val="none" w:sz="0" w:space="0" w:color="auto"/>
        <w:right w:val="none" w:sz="0" w:space="0" w:color="auto"/>
      </w:divBdr>
    </w:div>
    <w:div w:id="1622227392">
      <w:bodyDiv w:val="1"/>
      <w:marLeft w:val="0"/>
      <w:marRight w:val="0"/>
      <w:marTop w:val="0"/>
      <w:marBottom w:val="0"/>
      <w:divBdr>
        <w:top w:val="none" w:sz="0" w:space="0" w:color="auto"/>
        <w:left w:val="none" w:sz="0" w:space="0" w:color="auto"/>
        <w:bottom w:val="none" w:sz="0" w:space="0" w:color="auto"/>
        <w:right w:val="none" w:sz="0" w:space="0" w:color="auto"/>
      </w:divBdr>
      <w:divsChild>
        <w:div w:id="2001470203">
          <w:marLeft w:val="0"/>
          <w:marRight w:val="0"/>
          <w:marTop w:val="0"/>
          <w:marBottom w:val="0"/>
          <w:divBdr>
            <w:top w:val="none" w:sz="0" w:space="0" w:color="auto"/>
            <w:left w:val="none" w:sz="0" w:space="0" w:color="auto"/>
            <w:bottom w:val="none" w:sz="0" w:space="0" w:color="auto"/>
            <w:right w:val="none" w:sz="0" w:space="0" w:color="auto"/>
          </w:divBdr>
          <w:divsChild>
            <w:div w:id="405883722">
              <w:marLeft w:val="0"/>
              <w:marRight w:val="0"/>
              <w:marTop w:val="0"/>
              <w:marBottom w:val="0"/>
              <w:divBdr>
                <w:top w:val="none" w:sz="0" w:space="0" w:color="auto"/>
                <w:left w:val="none" w:sz="0" w:space="0" w:color="auto"/>
                <w:bottom w:val="none" w:sz="0" w:space="0" w:color="auto"/>
                <w:right w:val="none" w:sz="0" w:space="0" w:color="auto"/>
              </w:divBdr>
              <w:divsChild>
                <w:div w:id="340207933">
                  <w:marLeft w:val="0"/>
                  <w:marRight w:val="0"/>
                  <w:marTop w:val="0"/>
                  <w:marBottom w:val="0"/>
                  <w:divBdr>
                    <w:top w:val="none" w:sz="0" w:space="0" w:color="auto"/>
                    <w:left w:val="none" w:sz="0" w:space="0" w:color="auto"/>
                    <w:bottom w:val="none" w:sz="0" w:space="0" w:color="auto"/>
                    <w:right w:val="none" w:sz="0" w:space="0" w:color="auto"/>
                  </w:divBdr>
                  <w:divsChild>
                    <w:div w:id="5783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3080">
      <w:bodyDiv w:val="1"/>
      <w:marLeft w:val="0"/>
      <w:marRight w:val="0"/>
      <w:marTop w:val="0"/>
      <w:marBottom w:val="0"/>
      <w:divBdr>
        <w:top w:val="none" w:sz="0" w:space="0" w:color="auto"/>
        <w:left w:val="none" w:sz="0" w:space="0" w:color="auto"/>
        <w:bottom w:val="none" w:sz="0" w:space="0" w:color="auto"/>
        <w:right w:val="none" w:sz="0" w:space="0" w:color="auto"/>
      </w:divBdr>
      <w:divsChild>
        <w:div w:id="880551487">
          <w:marLeft w:val="0"/>
          <w:marRight w:val="0"/>
          <w:marTop w:val="0"/>
          <w:marBottom w:val="0"/>
          <w:divBdr>
            <w:top w:val="none" w:sz="0" w:space="0" w:color="auto"/>
            <w:left w:val="none" w:sz="0" w:space="0" w:color="auto"/>
            <w:bottom w:val="none" w:sz="0" w:space="0" w:color="auto"/>
            <w:right w:val="none" w:sz="0" w:space="0" w:color="auto"/>
          </w:divBdr>
          <w:divsChild>
            <w:div w:id="1483039379">
              <w:marLeft w:val="0"/>
              <w:marRight w:val="0"/>
              <w:marTop w:val="0"/>
              <w:marBottom w:val="0"/>
              <w:divBdr>
                <w:top w:val="none" w:sz="0" w:space="0" w:color="auto"/>
                <w:left w:val="none" w:sz="0" w:space="0" w:color="auto"/>
                <w:bottom w:val="none" w:sz="0" w:space="0" w:color="auto"/>
                <w:right w:val="none" w:sz="0" w:space="0" w:color="auto"/>
              </w:divBdr>
              <w:divsChild>
                <w:div w:id="1703479869">
                  <w:marLeft w:val="0"/>
                  <w:marRight w:val="0"/>
                  <w:marTop w:val="0"/>
                  <w:marBottom w:val="0"/>
                  <w:divBdr>
                    <w:top w:val="none" w:sz="0" w:space="0" w:color="auto"/>
                    <w:left w:val="none" w:sz="0" w:space="0" w:color="auto"/>
                    <w:bottom w:val="none" w:sz="0" w:space="0" w:color="auto"/>
                    <w:right w:val="none" w:sz="0" w:space="0" w:color="auto"/>
                  </w:divBdr>
                  <w:divsChild>
                    <w:div w:id="1567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8541">
      <w:bodyDiv w:val="1"/>
      <w:marLeft w:val="0"/>
      <w:marRight w:val="0"/>
      <w:marTop w:val="0"/>
      <w:marBottom w:val="0"/>
      <w:divBdr>
        <w:top w:val="none" w:sz="0" w:space="0" w:color="auto"/>
        <w:left w:val="none" w:sz="0" w:space="0" w:color="auto"/>
        <w:bottom w:val="none" w:sz="0" w:space="0" w:color="auto"/>
        <w:right w:val="none" w:sz="0" w:space="0" w:color="auto"/>
      </w:divBdr>
    </w:div>
    <w:div w:id="1658995574">
      <w:bodyDiv w:val="1"/>
      <w:marLeft w:val="0"/>
      <w:marRight w:val="0"/>
      <w:marTop w:val="0"/>
      <w:marBottom w:val="0"/>
      <w:divBdr>
        <w:top w:val="none" w:sz="0" w:space="0" w:color="auto"/>
        <w:left w:val="none" w:sz="0" w:space="0" w:color="auto"/>
        <w:bottom w:val="none" w:sz="0" w:space="0" w:color="auto"/>
        <w:right w:val="none" w:sz="0" w:space="0" w:color="auto"/>
      </w:divBdr>
      <w:divsChild>
        <w:div w:id="1198664309">
          <w:marLeft w:val="0"/>
          <w:marRight w:val="0"/>
          <w:marTop w:val="0"/>
          <w:marBottom w:val="0"/>
          <w:divBdr>
            <w:top w:val="none" w:sz="0" w:space="0" w:color="auto"/>
            <w:left w:val="none" w:sz="0" w:space="0" w:color="auto"/>
            <w:bottom w:val="none" w:sz="0" w:space="0" w:color="auto"/>
            <w:right w:val="none" w:sz="0" w:space="0" w:color="auto"/>
          </w:divBdr>
          <w:divsChild>
            <w:div w:id="1194537486">
              <w:marLeft w:val="0"/>
              <w:marRight w:val="0"/>
              <w:marTop w:val="0"/>
              <w:marBottom w:val="0"/>
              <w:divBdr>
                <w:top w:val="none" w:sz="0" w:space="0" w:color="auto"/>
                <w:left w:val="none" w:sz="0" w:space="0" w:color="auto"/>
                <w:bottom w:val="none" w:sz="0" w:space="0" w:color="auto"/>
                <w:right w:val="none" w:sz="0" w:space="0" w:color="auto"/>
              </w:divBdr>
              <w:divsChild>
                <w:div w:id="860125775">
                  <w:marLeft w:val="0"/>
                  <w:marRight w:val="0"/>
                  <w:marTop w:val="0"/>
                  <w:marBottom w:val="0"/>
                  <w:divBdr>
                    <w:top w:val="none" w:sz="0" w:space="0" w:color="auto"/>
                    <w:left w:val="none" w:sz="0" w:space="0" w:color="auto"/>
                    <w:bottom w:val="none" w:sz="0" w:space="0" w:color="auto"/>
                    <w:right w:val="none" w:sz="0" w:space="0" w:color="auto"/>
                  </w:divBdr>
                  <w:divsChild>
                    <w:div w:id="20708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404">
      <w:bodyDiv w:val="1"/>
      <w:marLeft w:val="0"/>
      <w:marRight w:val="0"/>
      <w:marTop w:val="0"/>
      <w:marBottom w:val="0"/>
      <w:divBdr>
        <w:top w:val="none" w:sz="0" w:space="0" w:color="auto"/>
        <w:left w:val="none" w:sz="0" w:space="0" w:color="auto"/>
        <w:bottom w:val="none" w:sz="0" w:space="0" w:color="auto"/>
        <w:right w:val="none" w:sz="0" w:space="0" w:color="auto"/>
      </w:divBdr>
    </w:div>
    <w:div w:id="1772624515">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74540526">
      <w:bodyDiv w:val="1"/>
      <w:marLeft w:val="0"/>
      <w:marRight w:val="0"/>
      <w:marTop w:val="0"/>
      <w:marBottom w:val="0"/>
      <w:divBdr>
        <w:top w:val="none" w:sz="0" w:space="0" w:color="auto"/>
        <w:left w:val="none" w:sz="0" w:space="0" w:color="auto"/>
        <w:bottom w:val="none" w:sz="0" w:space="0" w:color="auto"/>
        <w:right w:val="none" w:sz="0" w:space="0" w:color="auto"/>
      </w:divBdr>
    </w:div>
    <w:div w:id="1879048417">
      <w:bodyDiv w:val="1"/>
      <w:marLeft w:val="0"/>
      <w:marRight w:val="0"/>
      <w:marTop w:val="0"/>
      <w:marBottom w:val="0"/>
      <w:divBdr>
        <w:top w:val="none" w:sz="0" w:space="0" w:color="auto"/>
        <w:left w:val="none" w:sz="0" w:space="0" w:color="auto"/>
        <w:bottom w:val="none" w:sz="0" w:space="0" w:color="auto"/>
        <w:right w:val="none" w:sz="0" w:space="0" w:color="auto"/>
      </w:divBdr>
    </w:div>
    <w:div w:id="1881283261">
      <w:bodyDiv w:val="1"/>
      <w:marLeft w:val="0"/>
      <w:marRight w:val="0"/>
      <w:marTop w:val="0"/>
      <w:marBottom w:val="0"/>
      <w:divBdr>
        <w:top w:val="none" w:sz="0" w:space="0" w:color="auto"/>
        <w:left w:val="none" w:sz="0" w:space="0" w:color="auto"/>
        <w:bottom w:val="none" w:sz="0" w:space="0" w:color="auto"/>
        <w:right w:val="none" w:sz="0" w:space="0" w:color="auto"/>
      </w:divBdr>
    </w:div>
    <w:div w:id="1901211978">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31810578">
      <w:bodyDiv w:val="1"/>
      <w:marLeft w:val="0"/>
      <w:marRight w:val="0"/>
      <w:marTop w:val="0"/>
      <w:marBottom w:val="0"/>
      <w:divBdr>
        <w:top w:val="none" w:sz="0" w:space="0" w:color="auto"/>
        <w:left w:val="none" w:sz="0" w:space="0" w:color="auto"/>
        <w:bottom w:val="none" w:sz="0" w:space="0" w:color="auto"/>
        <w:right w:val="none" w:sz="0" w:space="0" w:color="auto"/>
      </w:divBdr>
    </w:div>
    <w:div w:id="1946687349">
      <w:bodyDiv w:val="1"/>
      <w:marLeft w:val="0"/>
      <w:marRight w:val="0"/>
      <w:marTop w:val="0"/>
      <w:marBottom w:val="0"/>
      <w:divBdr>
        <w:top w:val="none" w:sz="0" w:space="0" w:color="auto"/>
        <w:left w:val="none" w:sz="0" w:space="0" w:color="auto"/>
        <w:bottom w:val="none" w:sz="0" w:space="0" w:color="auto"/>
        <w:right w:val="none" w:sz="0" w:space="0" w:color="auto"/>
      </w:divBdr>
    </w:div>
    <w:div w:id="2045206339">
      <w:bodyDiv w:val="1"/>
      <w:marLeft w:val="0"/>
      <w:marRight w:val="0"/>
      <w:marTop w:val="0"/>
      <w:marBottom w:val="0"/>
      <w:divBdr>
        <w:top w:val="none" w:sz="0" w:space="0" w:color="auto"/>
        <w:left w:val="none" w:sz="0" w:space="0" w:color="auto"/>
        <w:bottom w:val="none" w:sz="0" w:space="0" w:color="auto"/>
        <w:right w:val="none" w:sz="0" w:space="0" w:color="auto"/>
      </w:divBdr>
      <w:divsChild>
        <w:div w:id="1863518964">
          <w:marLeft w:val="0"/>
          <w:marRight w:val="0"/>
          <w:marTop w:val="0"/>
          <w:marBottom w:val="0"/>
          <w:divBdr>
            <w:top w:val="none" w:sz="0" w:space="0" w:color="auto"/>
            <w:left w:val="none" w:sz="0" w:space="0" w:color="auto"/>
            <w:bottom w:val="none" w:sz="0" w:space="0" w:color="auto"/>
            <w:right w:val="none" w:sz="0" w:space="0" w:color="auto"/>
          </w:divBdr>
        </w:div>
        <w:div w:id="810367196">
          <w:marLeft w:val="0"/>
          <w:marRight w:val="0"/>
          <w:marTop w:val="0"/>
          <w:marBottom w:val="0"/>
          <w:divBdr>
            <w:top w:val="none" w:sz="0" w:space="0" w:color="auto"/>
            <w:left w:val="none" w:sz="0" w:space="0" w:color="auto"/>
            <w:bottom w:val="none" w:sz="0" w:space="0" w:color="auto"/>
            <w:right w:val="none" w:sz="0" w:space="0" w:color="auto"/>
          </w:divBdr>
        </w:div>
      </w:divsChild>
    </w:div>
    <w:div w:id="2051025481">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1001686">
      <w:bodyDiv w:val="1"/>
      <w:marLeft w:val="0"/>
      <w:marRight w:val="0"/>
      <w:marTop w:val="0"/>
      <w:marBottom w:val="0"/>
      <w:divBdr>
        <w:top w:val="none" w:sz="0" w:space="0" w:color="auto"/>
        <w:left w:val="none" w:sz="0" w:space="0" w:color="auto"/>
        <w:bottom w:val="none" w:sz="0" w:space="0" w:color="auto"/>
        <w:right w:val="none" w:sz="0" w:space="0" w:color="auto"/>
      </w:divBdr>
      <w:divsChild>
        <w:div w:id="627080140">
          <w:marLeft w:val="0"/>
          <w:marRight w:val="0"/>
          <w:marTop w:val="0"/>
          <w:marBottom w:val="0"/>
          <w:divBdr>
            <w:top w:val="none" w:sz="0" w:space="0" w:color="auto"/>
            <w:left w:val="none" w:sz="0" w:space="0" w:color="auto"/>
            <w:bottom w:val="none" w:sz="0" w:space="0" w:color="auto"/>
            <w:right w:val="none" w:sz="0" w:space="0" w:color="auto"/>
          </w:divBdr>
          <w:divsChild>
            <w:div w:id="1318339263">
              <w:marLeft w:val="0"/>
              <w:marRight w:val="0"/>
              <w:marTop w:val="0"/>
              <w:marBottom w:val="0"/>
              <w:divBdr>
                <w:top w:val="none" w:sz="0" w:space="0" w:color="auto"/>
                <w:left w:val="none" w:sz="0" w:space="0" w:color="auto"/>
                <w:bottom w:val="none" w:sz="0" w:space="0" w:color="auto"/>
                <w:right w:val="none" w:sz="0" w:space="0" w:color="auto"/>
              </w:divBdr>
              <w:divsChild>
                <w:div w:id="1225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8833">
      <w:bodyDiv w:val="1"/>
      <w:marLeft w:val="0"/>
      <w:marRight w:val="0"/>
      <w:marTop w:val="0"/>
      <w:marBottom w:val="0"/>
      <w:divBdr>
        <w:top w:val="none" w:sz="0" w:space="0" w:color="auto"/>
        <w:left w:val="none" w:sz="0" w:space="0" w:color="auto"/>
        <w:bottom w:val="none" w:sz="0" w:space="0" w:color="auto"/>
        <w:right w:val="none" w:sz="0" w:space="0" w:color="auto"/>
      </w:divBdr>
    </w:div>
    <w:div w:id="214488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e.admin.ch/bfe/de/home/versorgung/statistik-und-geodaten/energiestatistiken/energieverbrauch-nach-verwendungszweck.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mon.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umon.com/ch-de/geschaeftskunden/vorteile-und-nutz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umon.com/ch-de/geschaeftskunden/balkonverglasunge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8D4CD-3A1E-F04F-8D33-F4B82B1B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4014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4641</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2</cp:revision>
  <cp:lastPrinted>2019-08-13T08:58:00Z</cp:lastPrinted>
  <dcterms:created xsi:type="dcterms:W3CDTF">2022-12-15T15:39:00Z</dcterms:created>
  <dcterms:modified xsi:type="dcterms:W3CDTF">2022-12-15T15:39:00Z</dcterms:modified>
  <cp:category/>
</cp:coreProperties>
</file>