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4EAE" w14:textId="77777777" w:rsidR="00207013" w:rsidRPr="003A113F" w:rsidRDefault="00207013" w:rsidP="00207013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Mehr Wohnraum dank Balkonverglasung</w:t>
      </w:r>
    </w:p>
    <w:p w14:paraId="56BBEEE8" w14:textId="469F3A76" w:rsidR="00207013" w:rsidRPr="00584893" w:rsidRDefault="00207013" w:rsidP="00207013">
      <w:pPr>
        <w:spacing w:before="240" w:after="12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Mit Verglasungssystemen von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können Balkone und Sitzplätze nahezu ganzjährig genutzt werden, zugleich wird die Fassade geschützt </w:t>
      </w:r>
    </w:p>
    <w:p w14:paraId="04E67DFB" w14:textId="066B0756" w:rsidR="00215BAA" w:rsidRDefault="00611059" w:rsidP="00755A75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2A3AF0">
        <w:rPr>
          <w:rFonts w:ascii="Verdana" w:hAnsi="Verdana"/>
          <w:sz w:val="22"/>
          <w:szCs w:val="22"/>
        </w:rPr>
        <w:t>Zürich</w:t>
      </w:r>
      <w:r w:rsidRPr="00DE7F46">
        <w:rPr>
          <w:rFonts w:ascii="Verdana" w:hAnsi="Verdana"/>
          <w:sz w:val="22"/>
          <w:szCs w:val="22"/>
        </w:rPr>
        <w:t xml:space="preserve">, im </w:t>
      </w:r>
      <w:r w:rsidR="00F9763D">
        <w:rPr>
          <w:rFonts w:ascii="Verdana" w:hAnsi="Verdana"/>
          <w:sz w:val="22"/>
          <w:szCs w:val="22"/>
        </w:rPr>
        <w:t>Okto</w:t>
      </w:r>
      <w:r w:rsidR="00C705A4">
        <w:rPr>
          <w:rFonts w:ascii="Verdana" w:hAnsi="Verdana"/>
          <w:sz w:val="22"/>
          <w:szCs w:val="22"/>
        </w:rPr>
        <w:t>ber</w:t>
      </w:r>
      <w:r w:rsidR="00A46081" w:rsidRPr="00DE7F46">
        <w:rPr>
          <w:rFonts w:ascii="Verdana" w:hAnsi="Verdana"/>
          <w:sz w:val="22"/>
          <w:szCs w:val="22"/>
        </w:rPr>
        <w:t xml:space="preserve"> </w:t>
      </w:r>
      <w:r w:rsidRPr="00DE7F46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 w:rsidR="004C71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="000064AC">
        <w:rPr>
          <w:rFonts w:ascii="Verdana" w:hAnsi="Verdana"/>
          <w:sz w:val="22"/>
          <w:szCs w:val="22"/>
        </w:rPr>
        <w:t>–</w:t>
      </w:r>
      <w:r w:rsidR="000A56A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207013">
        <w:rPr>
          <w:rFonts w:ascii="Verdana" w:hAnsi="Verdana"/>
          <w:b/>
          <w:color w:val="000000" w:themeColor="text1"/>
          <w:sz w:val="22"/>
          <w:szCs w:val="22"/>
        </w:rPr>
        <w:t xml:space="preserve">Verglasungen von </w:t>
      </w:r>
      <w:proofErr w:type="spellStart"/>
      <w:r w:rsidR="00207013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207013">
        <w:rPr>
          <w:rFonts w:ascii="Verdana" w:hAnsi="Verdana"/>
          <w:b/>
          <w:color w:val="000000" w:themeColor="text1"/>
          <w:sz w:val="22"/>
          <w:szCs w:val="22"/>
        </w:rPr>
        <w:t xml:space="preserve"> halten Nässe, Wind und Kälte von Balkonen und Terrassen fern. Davon profitieren Bewohner und Eigentümer: Die </w:t>
      </w:r>
      <w:proofErr w:type="spellStart"/>
      <w:r w:rsidR="00207013">
        <w:rPr>
          <w:rFonts w:ascii="Verdana" w:hAnsi="Verdana"/>
          <w:b/>
          <w:color w:val="000000" w:themeColor="text1"/>
          <w:sz w:val="22"/>
          <w:szCs w:val="22"/>
        </w:rPr>
        <w:t>Aussenbereiche</w:t>
      </w:r>
      <w:proofErr w:type="spellEnd"/>
      <w:r w:rsidR="00207013">
        <w:rPr>
          <w:rFonts w:ascii="Verdana" w:hAnsi="Verdana"/>
          <w:b/>
          <w:color w:val="000000" w:themeColor="text1"/>
          <w:sz w:val="22"/>
          <w:szCs w:val="22"/>
        </w:rPr>
        <w:t xml:space="preserve"> können selbst in der kalten Jahreszeit wie ein zusätzlicher Wohnraum genutzt werden. Da die Bausubstanz vor Witterungseinflüssen geschützt ist, werden gleichzeitig Wartungs- und Erhaltungskosten reduziert. Die eleganten Systeme im nordischen Stil lassen sich auch an älteren Gebäuden nachrüsten, da </w:t>
      </w:r>
      <w:proofErr w:type="spellStart"/>
      <w:r w:rsidR="00207013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207013">
        <w:rPr>
          <w:rFonts w:ascii="Verdana" w:hAnsi="Verdana"/>
          <w:b/>
          <w:color w:val="000000" w:themeColor="text1"/>
          <w:sz w:val="22"/>
          <w:szCs w:val="22"/>
        </w:rPr>
        <w:t xml:space="preserve"> sie jeweils individuell konzipiert und nach </w:t>
      </w:r>
      <w:proofErr w:type="spellStart"/>
      <w:r w:rsidR="00207013">
        <w:rPr>
          <w:rFonts w:ascii="Verdana" w:hAnsi="Verdana"/>
          <w:b/>
          <w:color w:val="000000" w:themeColor="text1"/>
          <w:sz w:val="22"/>
          <w:szCs w:val="22"/>
        </w:rPr>
        <w:t>Mass</w:t>
      </w:r>
      <w:proofErr w:type="spellEnd"/>
      <w:r w:rsidR="00207013">
        <w:rPr>
          <w:rFonts w:ascii="Verdana" w:hAnsi="Verdana"/>
          <w:b/>
          <w:color w:val="000000" w:themeColor="text1"/>
          <w:sz w:val="22"/>
          <w:szCs w:val="22"/>
        </w:rPr>
        <w:t xml:space="preserve"> fertigt. </w:t>
      </w:r>
    </w:p>
    <w:p w14:paraId="220C0571" w14:textId="77777777" w:rsidR="00207013" w:rsidRPr="007404CA" w:rsidRDefault="00207013" w:rsidP="00207013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404CA">
        <w:rPr>
          <w:rFonts w:ascii="Verdana" w:hAnsi="Verdana"/>
          <w:b/>
          <w:sz w:val="22"/>
          <w:szCs w:val="22"/>
        </w:rPr>
        <w:t>Mehr Wohnkomfort in der kalten Jahreszeit</w:t>
      </w:r>
    </w:p>
    <w:p w14:paraId="42398B21" w14:textId="67D16312" w:rsidR="00207013" w:rsidRDefault="00207013" w:rsidP="0020701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Temperatur auf einem verglasten Balkon beträgt gewöhnlich 2 bis 15 Grad mehr als die der </w:t>
      </w:r>
      <w:proofErr w:type="spellStart"/>
      <w:r>
        <w:rPr>
          <w:rFonts w:ascii="Verdana" w:hAnsi="Verdana"/>
          <w:sz w:val="22"/>
          <w:szCs w:val="22"/>
        </w:rPr>
        <w:t>Aussenluft</w:t>
      </w:r>
      <w:proofErr w:type="spellEnd"/>
      <w:r>
        <w:rPr>
          <w:rFonts w:ascii="Verdana" w:hAnsi="Verdana"/>
          <w:sz w:val="22"/>
          <w:szCs w:val="22"/>
        </w:rPr>
        <w:t xml:space="preserve"> – abhängig von der Lage und Jahreszeit. Dies haben Analysen an der finnischen Tampere University </w:t>
      </w:r>
      <w:proofErr w:type="spellStart"/>
      <w:r>
        <w:rPr>
          <w:rFonts w:ascii="Verdana" w:hAnsi="Verdana"/>
          <w:sz w:val="22"/>
          <w:szCs w:val="22"/>
        </w:rPr>
        <w:t>of</w:t>
      </w:r>
      <w:proofErr w:type="spellEnd"/>
      <w:r>
        <w:rPr>
          <w:rFonts w:ascii="Verdana" w:hAnsi="Verdana"/>
          <w:sz w:val="22"/>
          <w:szCs w:val="22"/>
        </w:rPr>
        <w:t xml:space="preserve"> Technology bereits in 2010 ermittelt. Die Verglasungen wirken aber nicht nur wie ein Wärmespeicher, sie halten zudem </w:t>
      </w:r>
      <w:r w:rsidRPr="007404CA">
        <w:rPr>
          <w:rFonts w:ascii="Verdana" w:hAnsi="Verdana"/>
          <w:color w:val="000000" w:themeColor="text1"/>
          <w:sz w:val="22"/>
          <w:szCs w:val="22"/>
        </w:rPr>
        <w:t>St</w:t>
      </w:r>
      <w:r>
        <w:rPr>
          <w:rFonts w:ascii="Verdana" w:hAnsi="Verdana"/>
          <w:color w:val="000000" w:themeColor="text1"/>
          <w:sz w:val="22"/>
          <w:szCs w:val="22"/>
        </w:rPr>
        <w:t>urm</w:t>
      </w:r>
      <w:r w:rsidRPr="007404CA">
        <w:rPr>
          <w:rFonts w:ascii="Verdana" w:hAnsi="Verdana"/>
          <w:color w:val="000000" w:themeColor="text1"/>
          <w:sz w:val="22"/>
          <w:szCs w:val="22"/>
        </w:rPr>
        <w:t xml:space="preserve"> und Regen</w:t>
      </w:r>
      <w:r>
        <w:rPr>
          <w:rFonts w:ascii="Verdana" w:hAnsi="Verdana"/>
          <w:color w:val="000000" w:themeColor="text1"/>
          <w:sz w:val="22"/>
          <w:szCs w:val="22"/>
        </w:rPr>
        <w:t xml:space="preserve"> ab. Gerade in Ballungsgebieten und in nachverdichteten Quartieren sorgt auch der Lärmschutz für mehr Wohnqualität: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>-Systeme reduzieren den Schall um bis zu 28</w:t>
      </w:r>
      <w:r w:rsidR="00016582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dB. Bewohner können ihre Balkone mit einer Verglasung somit auch bei kühleren Temperaturen und selbst in verkehrsreichen Umgebungen nahezu ganzjährig nutzen. Das gilt auch für Outdoor-Möbel und exotische</w:t>
      </w:r>
      <w:r w:rsidRPr="007404CA">
        <w:rPr>
          <w:rFonts w:ascii="Verdana" w:hAnsi="Verdana"/>
          <w:color w:val="000000" w:themeColor="text1"/>
          <w:sz w:val="22"/>
          <w:szCs w:val="22"/>
        </w:rPr>
        <w:t xml:space="preserve"> Pflanzen</w:t>
      </w:r>
      <w:r>
        <w:rPr>
          <w:rFonts w:ascii="Verdana" w:hAnsi="Verdana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Rattansofa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, Oleander und Co. </w:t>
      </w:r>
      <w:r w:rsidRPr="007404CA">
        <w:rPr>
          <w:rFonts w:ascii="Verdana" w:hAnsi="Verdana"/>
          <w:color w:val="000000" w:themeColor="text1"/>
          <w:sz w:val="22"/>
          <w:szCs w:val="22"/>
        </w:rPr>
        <w:t xml:space="preserve">brauchen kein Ausweich-Winterquartier und verschönern den </w:t>
      </w:r>
      <w:proofErr w:type="spellStart"/>
      <w:r w:rsidRPr="007404CA">
        <w:rPr>
          <w:rFonts w:ascii="Verdana" w:hAnsi="Verdana"/>
          <w:color w:val="000000" w:themeColor="text1"/>
          <w:sz w:val="22"/>
          <w:szCs w:val="22"/>
        </w:rPr>
        <w:t>Au</w:t>
      </w:r>
      <w:r>
        <w:rPr>
          <w:rFonts w:ascii="Verdana" w:hAnsi="Verdana"/>
          <w:color w:val="000000" w:themeColor="text1"/>
          <w:sz w:val="22"/>
          <w:szCs w:val="22"/>
        </w:rPr>
        <w:t>ss</w:t>
      </w:r>
      <w:r w:rsidRPr="007404CA">
        <w:rPr>
          <w:rFonts w:ascii="Verdana" w:hAnsi="Verdana"/>
          <w:color w:val="000000" w:themeColor="text1"/>
          <w:sz w:val="22"/>
          <w:szCs w:val="22"/>
        </w:rPr>
        <w:t>enbereich</w:t>
      </w:r>
      <w:proofErr w:type="spellEnd"/>
      <w:r w:rsidRPr="007404CA">
        <w:rPr>
          <w:rFonts w:ascii="Verdana" w:hAnsi="Verdana"/>
          <w:color w:val="000000" w:themeColor="text1"/>
          <w:sz w:val="22"/>
          <w:szCs w:val="22"/>
        </w:rPr>
        <w:t xml:space="preserve"> das ganze Jahr</w:t>
      </w:r>
      <w:r>
        <w:rPr>
          <w:rFonts w:ascii="Verdana" w:hAnsi="Verdana"/>
          <w:color w:val="000000" w:themeColor="text1"/>
          <w:sz w:val="22"/>
          <w:szCs w:val="22"/>
        </w:rPr>
        <w:t xml:space="preserve"> über</w:t>
      </w:r>
      <w:r w:rsidRPr="007404CA">
        <w:rPr>
          <w:rFonts w:ascii="Verdana" w:hAnsi="Verdana"/>
          <w:color w:val="000000" w:themeColor="text1"/>
          <w:sz w:val="22"/>
          <w:szCs w:val="22"/>
        </w:rPr>
        <w:t>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349B4AFA" w14:textId="77777777" w:rsidR="00207013" w:rsidRDefault="00207013" w:rsidP="0020701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498386E" w14:textId="66CD959F" w:rsidR="00207013" w:rsidRDefault="00207013" w:rsidP="0020701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lastRenderedPageBreak/>
        <w:t xml:space="preserve">Die Verglasung ist zudem vergleichbar mit einer zehn Zentimeter starken Wärmedämmung. Das steigert auch in angrenzenden Räumen den Wohnkomfort und hilft beim Energiesparen. </w:t>
      </w:r>
    </w:p>
    <w:p w14:paraId="1EB9A51C" w14:textId="0D52F393" w:rsidR="00207013" w:rsidRPr="002B1254" w:rsidRDefault="00207013" w:rsidP="00207013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Im Gegensatz zu geschlossenen Wintergärten sind die Verglasungselemente von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nicht komplett abgedichtet. Drei mm kleine Schlitze zwischen den Glaselementen sorgen für eine angenehme Luftzirkulation.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Da sich die Dreh-/Schiebesysteme jederzeit schnell öffnen und schliessen lassen, können Bewohner flexibel auf sich verändernde Witterungsverhältnisse reagieren. </w:t>
      </w:r>
    </w:p>
    <w:p w14:paraId="52FFF225" w14:textId="77777777" w:rsidR="00207013" w:rsidRDefault="00207013" w:rsidP="0020701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Cs/>
          <w:color w:val="000000" w:themeColor="text1"/>
          <w:sz w:val="22"/>
          <w:szCs w:val="22"/>
        </w:rPr>
        <w:t xml:space="preserve">Die pflegeleichte Verglasung schützt darüber hinaus den Balkonboden und die dahinter liegenden Wände vor Wetter- und Umwelteinflüssen. Das verbessert die Langlebigkeit der Fassade und reduziert zudem den finanziellen Erhaltungsaufwand. Die </w:t>
      </w:r>
      <w:r>
        <w:rPr>
          <w:rFonts w:ascii="Verdana" w:hAnsi="Verdana"/>
          <w:color w:val="000000" w:themeColor="text1"/>
          <w:sz w:val="22"/>
          <w:szCs w:val="22"/>
        </w:rPr>
        <w:t xml:space="preserve">verglasten Balkone haben eine lange Lebenszeit von 60 bis 100 Jahren. </w:t>
      </w:r>
      <w:r>
        <w:rPr>
          <w:rFonts w:ascii="Verdana" w:hAnsi="Verdana"/>
          <w:bCs/>
          <w:color w:val="000000" w:themeColor="text1"/>
          <w:sz w:val="22"/>
          <w:szCs w:val="22"/>
        </w:rPr>
        <w:t>Sanierungsintervalle werden dadurch verkürzt, was ebenfalls zu einer dauerhaften Kostenreduktion führt.</w:t>
      </w:r>
    </w:p>
    <w:p w14:paraId="150F60F2" w14:textId="0A06DD63" w:rsidR="00207013" w:rsidRPr="00207013" w:rsidRDefault="00207013" w:rsidP="00207013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Von einer Verglasung profitieren somit Bewohner und Immobilienbesitzer: Durch die dauerhaft optimierte Wohnqualität und den Schutz der Fassade wird der Wert der Immobilie nicht nur kurzfristig gesteigert, sondern bleibt langfristig erhalten.</w:t>
      </w:r>
    </w:p>
    <w:p w14:paraId="0F7E802E" w14:textId="77777777" w:rsidR="00207013" w:rsidRDefault="00207013" w:rsidP="00275FE7">
      <w:pPr>
        <w:rPr>
          <w:rFonts w:ascii="Verdana" w:hAnsi="Verdana"/>
          <w:sz w:val="22"/>
          <w:szCs w:val="22"/>
        </w:rPr>
      </w:pPr>
    </w:p>
    <w:p w14:paraId="18A7948E" w14:textId="3038D635" w:rsidR="00275FE7" w:rsidRDefault="00275FE7" w:rsidP="0031087C">
      <w:pPr>
        <w:ind w:right="-283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 w:rsidRPr="004F3856">
        <w:rPr>
          <w:rFonts w:ascii="Verdana" w:hAnsi="Verdana"/>
          <w:sz w:val="22"/>
          <w:szCs w:val="22"/>
        </w:rPr>
        <w:t xml:space="preserve"> sind unter folgenden Links abrufbar:</w:t>
      </w:r>
    </w:p>
    <w:p w14:paraId="731038CC" w14:textId="126BB79D" w:rsidR="004F74B3" w:rsidRPr="00354A5E" w:rsidRDefault="00000000" w:rsidP="00354A5E">
      <w:pPr>
        <w:spacing w:before="240" w:after="240" w:line="360" w:lineRule="auto"/>
        <w:jc w:val="both"/>
        <w:rPr>
          <w:rStyle w:val="Fett"/>
          <w:rFonts w:ascii="Verdana" w:hAnsi="Verdana"/>
          <w:b w:val="0"/>
          <w:bCs w:val="0"/>
          <w:sz w:val="22"/>
          <w:szCs w:val="22"/>
        </w:rPr>
      </w:pPr>
      <w:hyperlink r:id="rId8" w:history="1">
        <w:r w:rsidR="004250EB" w:rsidRPr="009A6771">
          <w:rPr>
            <w:rStyle w:val="Hyperlink"/>
            <w:rFonts w:ascii="Verdana" w:hAnsi="Verdana"/>
            <w:sz w:val="22"/>
            <w:szCs w:val="22"/>
          </w:rPr>
          <w:t>https://lumon.com/ch-de/geschaeftskunden/balkonverglasungen</w:t>
        </w:r>
      </w:hyperlink>
      <w:r w:rsidR="004F74B3">
        <w:rPr>
          <w:rFonts w:ascii="Verdana" w:hAnsi="Verdana"/>
          <w:sz w:val="22"/>
          <w:szCs w:val="22"/>
        </w:rPr>
        <w:br/>
      </w:r>
      <w:hyperlink r:id="rId9" w:history="1">
        <w:r w:rsidR="004F74B3" w:rsidRPr="00A0322E">
          <w:rPr>
            <w:rStyle w:val="Hyperlink"/>
            <w:rFonts w:ascii="Verdana" w:hAnsi="Verdana"/>
            <w:sz w:val="22"/>
            <w:szCs w:val="22"/>
          </w:rPr>
          <w:t>https://lumon.com/ch-de/geschaeftskunden/vorteile-und-nutzen</w:t>
        </w:r>
      </w:hyperlink>
    </w:p>
    <w:p w14:paraId="505FF001" w14:textId="77777777" w:rsidR="004F74B3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bookmarkEnd w:id="9"/>
    <w:bookmarkEnd w:id="10"/>
    <w:p w14:paraId="0B8746FC" w14:textId="77777777" w:rsidR="004F74B3" w:rsidRPr="00DE7F46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proofErr w:type="spellEnd"/>
    </w:p>
    <w:p w14:paraId="54BA651E" w14:textId="5C55947A" w:rsidR="001D50A9" w:rsidRPr="00DE7F46" w:rsidRDefault="004F74B3" w:rsidP="00354A5E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E7F46">
        <w:rPr>
          <w:rFonts w:ascii="Verdana" w:hAnsi="Verdana"/>
          <w:color w:val="464646"/>
          <w:sz w:val="21"/>
          <w:szCs w:val="21"/>
        </w:rPr>
        <w:t xml:space="preserve">In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spezialisiert sich die Firma seit über 20 Jahren auf den Vertrieb und die Montage von Balkon- und </w:t>
      </w:r>
      <w:r>
        <w:rPr>
          <w:rFonts w:ascii="Verdana" w:hAnsi="Verdana"/>
          <w:color w:val="464646"/>
          <w:sz w:val="21"/>
          <w:szCs w:val="21"/>
        </w:rPr>
        <w:t>Sitzplatz</w:t>
      </w:r>
      <w:r w:rsidRPr="00DE7F46">
        <w:rPr>
          <w:rFonts w:ascii="Verdana" w:hAnsi="Verdana"/>
          <w:color w:val="464646"/>
          <w:sz w:val="21"/>
          <w:szCs w:val="21"/>
        </w:rPr>
        <w:t>verglasungen.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 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eleganter, haltbarer und vor allem nutzerfreundlicher Produkte verschrieben.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auch Schweden, Norwegen, Spanien, </w:t>
      </w:r>
      <w:r>
        <w:rPr>
          <w:rFonts w:ascii="Verdana" w:hAnsi="Verdana"/>
          <w:color w:val="464646"/>
          <w:sz w:val="21"/>
          <w:szCs w:val="21"/>
        </w:rPr>
        <w:t>Deutschland</w:t>
      </w:r>
      <w:r w:rsidRPr="00DE7F46">
        <w:rPr>
          <w:rFonts w:ascii="Verdana" w:hAnsi="Verdana"/>
          <w:color w:val="464646"/>
          <w:sz w:val="21"/>
          <w:szCs w:val="21"/>
        </w:rPr>
        <w:t>, Frankreich</w:t>
      </w:r>
      <w:r w:rsidR="00F9763D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und Kanada</w:t>
      </w:r>
      <w:r>
        <w:rPr>
          <w:rFonts w:ascii="Verdana" w:hAnsi="Verdana"/>
          <w:color w:val="464646"/>
          <w:sz w:val="21"/>
          <w:szCs w:val="21"/>
        </w:rPr>
        <w:t xml:space="preserve">. </w:t>
      </w:r>
      <w:hyperlink r:id="rId10" w:history="1">
        <w:r w:rsidRPr="00405BAA">
          <w:rPr>
            <w:rStyle w:val="Hyperlink"/>
            <w:rFonts w:ascii="Verdana" w:hAnsi="Verdana"/>
            <w:sz w:val="21"/>
            <w:szCs w:val="21"/>
          </w:rPr>
          <w:t>www.lumon.ch</w:t>
        </w:r>
      </w:hyperlink>
    </w:p>
    <w:sectPr w:rsidR="001D50A9" w:rsidRPr="00DE7F46" w:rsidSect="0031087C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35" w:right="3260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4DB3" w14:textId="77777777" w:rsidR="00A80CAC" w:rsidRDefault="00A80CAC">
      <w:r>
        <w:separator/>
      </w:r>
    </w:p>
  </w:endnote>
  <w:endnote w:type="continuationSeparator" w:id="0">
    <w:p w14:paraId="3A88E425" w14:textId="77777777" w:rsidR="00A80CAC" w:rsidRDefault="00A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13FAC4A1" w:rsidR="00CA6C43" w:rsidRDefault="00611059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61C76" wp14:editId="6D8CEE10">
              <wp:simplePos x="0" y="0"/>
              <wp:positionH relativeFrom="column">
                <wp:posOffset>4945380</wp:posOffset>
              </wp:positionH>
              <wp:positionV relativeFrom="paragraph">
                <wp:posOffset>-1181100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6BB1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F2821C5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01A44C73" w14:textId="1244133D" w:rsidR="00611059" w:rsidRPr="009A6771" w:rsidRDefault="00C705A4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Ulrich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Lissner</w:t>
                          </w:r>
                          <w:proofErr w:type="spellEnd"/>
                        </w:p>
                        <w:p w14:paraId="17158F01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proofErr w:type="spellStart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</w:t>
                          </w:r>
                          <w:proofErr w:type="spellEnd"/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311BC7D2" w14:textId="77777777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11CD99F2" w14:textId="1E9CF5F3" w:rsidR="00611059" w:rsidRPr="009A6771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9A6771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Tel.: +49 531 387 33 </w:t>
                          </w:r>
                          <w:r w:rsidR="00C705A4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11</w:t>
                          </w:r>
                        </w:p>
                        <w:p w14:paraId="1797A229" w14:textId="7F861B5C" w:rsidR="00611059" w:rsidRPr="00101FDC" w:rsidRDefault="00C705A4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</w:t>
                          </w:r>
                          <w:r w:rsidR="00611059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issner</w:t>
                          </w:r>
                          <w:r w:rsidR="00611059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2F34B46F" w14:textId="77777777" w:rsidR="00611059" w:rsidRPr="001B3662" w:rsidRDefault="00611059" w:rsidP="0061105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1C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4pt;margin-top:-93pt;width:142.6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Kzi+yDj&#13;&#10;AAAAEQEAAA8AAAAAAAAAAAAAAAAAmgQAAGRycy9kb3ducmV2LnhtbFBLBQYAAAAABAAEAPMAAACq&#13;&#10;BQAAAAA=&#13;&#10;" filled="f" stroked="f">
              <v:textbox inset=",7.2pt,,7.2pt">
                <w:txbxContent>
                  <w:p w14:paraId="34586BB1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F2821C5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Profil 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Marketing</w:t>
                    </w:r>
                    <w:proofErr w:type="spellEnd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 OHG</w:t>
                    </w:r>
                  </w:p>
                  <w:p w14:paraId="01A44C73" w14:textId="1244133D" w:rsidR="00611059" w:rsidRPr="009A6771" w:rsidRDefault="00C705A4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Ulrich </w:t>
                    </w:r>
                    <w:proofErr w:type="spellStart"/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Lissner</w:t>
                    </w:r>
                    <w:proofErr w:type="spellEnd"/>
                  </w:p>
                  <w:p w14:paraId="17158F01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proofErr w:type="spellStart"/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</w:t>
                    </w:r>
                    <w:proofErr w:type="spellEnd"/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311BC7D2" w14:textId="77777777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11CD99F2" w14:textId="1E9CF5F3" w:rsidR="00611059" w:rsidRPr="009A6771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9A6771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Tel.: +49 531 387 33 </w:t>
                    </w:r>
                    <w:r w:rsidR="00C705A4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11</w:t>
                    </w:r>
                  </w:p>
                  <w:p w14:paraId="1797A229" w14:textId="7F861B5C" w:rsidR="00611059" w:rsidRPr="00101FDC" w:rsidRDefault="00C705A4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</w:t>
                    </w:r>
                    <w:r w:rsidR="00611059">
                      <w:rPr>
                        <w:rFonts w:ascii="Verdana" w:hAnsi="Verdana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issner</w:t>
                    </w:r>
                    <w:r w:rsidR="00611059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2F34B46F" w14:textId="77777777" w:rsidR="00611059" w:rsidRPr="001B3662" w:rsidRDefault="00611059" w:rsidP="0061105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D225" w14:textId="77777777" w:rsidR="00A80CAC" w:rsidRDefault="00A80CAC">
      <w:r>
        <w:separator/>
      </w:r>
    </w:p>
  </w:footnote>
  <w:footnote w:type="continuationSeparator" w:id="0">
    <w:p w14:paraId="633E926E" w14:textId="77777777" w:rsidR="00A80CAC" w:rsidRDefault="00A8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216E9"/>
    <w:multiLevelType w:val="multilevel"/>
    <w:tmpl w:val="31C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1093">
    <w:abstractNumId w:val="3"/>
  </w:num>
  <w:num w:numId="2" w16cid:durableId="1649238905">
    <w:abstractNumId w:val="8"/>
  </w:num>
  <w:num w:numId="3" w16cid:durableId="1522743267">
    <w:abstractNumId w:val="5"/>
  </w:num>
  <w:num w:numId="4" w16cid:durableId="1057558407">
    <w:abstractNumId w:val="7"/>
  </w:num>
  <w:num w:numId="5" w16cid:durableId="545482865">
    <w:abstractNumId w:val="0"/>
  </w:num>
  <w:num w:numId="6" w16cid:durableId="229274599">
    <w:abstractNumId w:val="4"/>
  </w:num>
  <w:num w:numId="7" w16cid:durableId="886603120">
    <w:abstractNumId w:val="11"/>
  </w:num>
  <w:num w:numId="8" w16cid:durableId="1686833044">
    <w:abstractNumId w:val="6"/>
  </w:num>
  <w:num w:numId="9" w16cid:durableId="1212113746">
    <w:abstractNumId w:val="9"/>
  </w:num>
  <w:num w:numId="10" w16cid:durableId="1273168766">
    <w:abstractNumId w:val="1"/>
  </w:num>
  <w:num w:numId="11" w16cid:durableId="1562399460">
    <w:abstractNumId w:val="10"/>
  </w:num>
  <w:num w:numId="12" w16cid:durableId="134035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8D6"/>
    <w:rsid w:val="00013EFB"/>
    <w:rsid w:val="00016582"/>
    <w:rsid w:val="0001730A"/>
    <w:rsid w:val="00020F49"/>
    <w:rsid w:val="000313B6"/>
    <w:rsid w:val="00033B5C"/>
    <w:rsid w:val="000414B2"/>
    <w:rsid w:val="000435E9"/>
    <w:rsid w:val="0004665C"/>
    <w:rsid w:val="00047BC3"/>
    <w:rsid w:val="00047FD3"/>
    <w:rsid w:val="00051DF2"/>
    <w:rsid w:val="000520ED"/>
    <w:rsid w:val="000528BF"/>
    <w:rsid w:val="000531FA"/>
    <w:rsid w:val="00054911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F78"/>
    <w:rsid w:val="0008582B"/>
    <w:rsid w:val="00087B29"/>
    <w:rsid w:val="000911D3"/>
    <w:rsid w:val="00091AD2"/>
    <w:rsid w:val="00092486"/>
    <w:rsid w:val="0009327D"/>
    <w:rsid w:val="000944A3"/>
    <w:rsid w:val="000A1B4D"/>
    <w:rsid w:val="000A1EBD"/>
    <w:rsid w:val="000A56A5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68CE"/>
    <w:rsid w:val="000B6C8D"/>
    <w:rsid w:val="000C09FE"/>
    <w:rsid w:val="000C341E"/>
    <w:rsid w:val="000C3BC1"/>
    <w:rsid w:val="000C51BB"/>
    <w:rsid w:val="000C5542"/>
    <w:rsid w:val="000C5B44"/>
    <w:rsid w:val="000C6712"/>
    <w:rsid w:val="000D0635"/>
    <w:rsid w:val="000D11C1"/>
    <w:rsid w:val="000D1A7B"/>
    <w:rsid w:val="000D1E3C"/>
    <w:rsid w:val="000D4573"/>
    <w:rsid w:val="000D7890"/>
    <w:rsid w:val="000E1912"/>
    <w:rsid w:val="000E3327"/>
    <w:rsid w:val="000E4BF4"/>
    <w:rsid w:val="000F0BF3"/>
    <w:rsid w:val="000F2DAC"/>
    <w:rsid w:val="000F364B"/>
    <w:rsid w:val="00101FDC"/>
    <w:rsid w:val="00103B24"/>
    <w:rsid w:val="00103F48"/>
    <w:rsid w:val="00110B76"/>
    <w:rsid w:val="00110C70"/>
    <w:rsid w:val="001125F4"/>
    <w:rsid w:val="001155B8"/>
    <w:rsid w:val="001168BE"/>
    <w:rsid w:val="0012001B"/>
    <w:rsid w:val="0012277C"/>
    <w:rsid w:val="00123A86"/>
    <w:rsid w:val="00124001"/>
    <w:rsid w:val="0012461D"/>
    <w:rsid w:val="00127B6B"/>
    <w:rsid w:val="00130C08"/>
    <w:rsid w:val="001326CC"/>
    <w:rsid w:val="001330BF"/>
    <w:rsid w:val="001332C5"/>
    <w:rsid w:val="001344FF"/>
    <w:rsid w:val="00134724"/>
    <w:rsid w:val="00135675"/>
    <w:rsid w:val="0013620A"/>
    <w:rsid w:val="00140A09"/>
    <w:rsid w:val="00144F49"/>
    <w:rsid w:val="0014543B"/>
    <w:rsid w:val="00146C93"/>
    <w:rsid w:val="00147391"/>
    <w:rsid w:val="001479B3"/>
    <w:rsid w:val="00155DA7"/>
    <w:rsid w:val="00157B25"/>
    <w:rsid w:val="00161B77"/>
    <w:rsid w:val="00161E15"/>
    <w:rsid w:val="001629B3"/>
    <w:rsid w:val="00162A5B"/>
    <w:rsid w:val="00163C50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148"/>
    <w:rsid w:val="001857BF"/>
    <w:rsid w:val="001858CA"/>
    <w:rsid w:val="00185E96"/>
    <w:rsid w:val="00186AA5"/>
    <w:rsid w:val="00190BE0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C1763"/>
    <w:rsid w:val="001D1579"/>
    <w:rsid w:val="001D2ADF"/>
    <w:rsid w:val="001D3C8A"/>
    <w:rsid w:val="001D50A9"/>
    <w:rsid w:val="001D5356"/>
    <w:rsid w:val="001D74C6"/>
    <w:rsid w:val="001D7797"/>
    <w:rsid w:val="001E0576"/>
    <w:rsid w:val="001E41F7"/>
    <w:rsid w:val="001E4271"/>
    <w:rsid w:val="001E49B3"/>
    <w:rsid w:val="001E5478"/>
    <w:rsid w:val="001E5E3D"/>
    <w:rsid w:val="001F028A"/>
    <w:rsid w:val="001F0E62"/>
    <w:rsid w:val="001F0EC7"/>
    <w:rsid w:val="001F413A"/>
    <w:rsid w:val="001F63BC"/>
    <w:rsid w:val="001F63CB"/>
    <w:rsid w:val="001F688C"/>
    <w:rsid w:val="00200A76"/>
    <w:rsid w:val="00203AD8"/>
    <w:rsid w:val="00204BA8"/>
    <w:rsid w:val="00204CEB"/>
    <w:rsid w:val="00204E78"/>
    <w:rsid w:val="00207013"/>
    <w:rsid w:val="00207649"/>
    <w:rsid w:val="00207743"/>
    <w:rsid w:val="00211F3E"/>
    <w:rsid w:val="002137BE"/>
    <w:rsid w:val="00214C06"/>
    <w:rsid w:val="00215BAA"/>
    <w:rsid w:val="00215E95"/>
    <w:rsid w:val="00215FA7"/>
    <w:rsid w:val="00223565"/>
    <w:rsid w:val="00224427"/>
    <w:rsid w:val="0023145C"/>
    <w:rsid w:val="00232EF0"/>
    <w:rsid w:val="00233A5D"/>
    <w:rsid w:val="002354F1"/>
    <w:rsid w:val="002376EA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75FE7"/>
    <w:rsid w:val="002762D7"/>
    <w:rsid w:val="002805C3"/>
    <w:rsid w:val="00280D85"/>
    <w:rsid w:val="00280ED2"/>
    <w:rsid w:val="00281417"/>
    <w:rsid w:val="002833B9"/>
    <w:rsid w:val="00285A95"/>
    <w:rsid w:val="0028652D"/>
    <w:rsid w:val="002917B9"/>
    <w:rsid w:val="00291803"/>
    <w:rsid w:val="00292B97"/>
    <w:rsid w:val="00292E26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19F6"/>
    <w:rsid w:val="002C2583"/>
    <w:rsid w:val="002C2F61"/>
    <w:rsid w:val="002C3D4C"/>
    <w:rsid w:val="002C431F"/>
    <w:rsid w:val="002C5969"/>
    <w:rsid w:val="002C5C42"/>
    <w:rsid w:val="002D0B20"/>
    <w:rsid w:val="002D10F6"/>
    <w:rsid w:val="002D1348"/>
    <w:rsid w:val="002D14CE"/>
    <w:rsid w:val="002D5035"/>
    <w:rsid w:val="002D6667"/>
    <w:rsid w:val="002D67D5"/>
    <w:rsid w:val="002E0097"/>
    <w:rsid w:val="002E1C65"/>
    <w:rsid w:val="002E505D"/>
    <w:rsid w:val="002F379C"/>
    <w:rsid w:val="002F55A1"/>
    <w:rsid w:val="002F676B"/>
    <w:rsid w:val="00302FC7"/>
    <w:rsid w:val="00306C40"/>
    <w:rsid w:val="0031087C"/>
    <w:rsid w:val="0031152D"/>
    <w:rsid w:val="00311962"/>
    <w:rsid w:val="0031212F"/>
    <w:rsid w:val="003138C2"/>
    <w:rsid w:val="0031451F"/>
    <w:rsid w:val="00314E91"/>
    <w:rsid w:val="003150B4"/>
    <w:rsid w:val="00315579"/>
    <w:rsid w:val="00315A07"/>
    <w:rsid w:val="00316CDF"/>
    <w:rsid w:val="003170BE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0D74"/>
    <w:rsid w:val="0034150F"/>
    <w:rsid w:val="003419D9"/>
    <w:rsid w:val="00342447"/>
    <w:rsid w:val="0034356E"/>
    <w:rsid w:val="00343616"/>
    <w:rsid w:val="0034590F"/>
    <w:rsid w:val="00347BBC"/>
    <w:rsid w:val="00350C60"/>
    <w:rsid w:val="00351131"/>
    <w:rsid w:val="00352A87"/>
    <w:rsid w:val="00354A5E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416E"/>
    <w:rsid w:val="00377F66"/>
    <w:rsid w:val="00377FC8"/>
    <w:rsid w:val="00381352"/>
    <w:rsid w:val="00382442"/>
    <w:rsid w:val="003824D1"/>
    <w:rsid w:val="00382E8B"/>
    <w:rsid w:val="00383B85"/>
    <w:rsid w:val="003845C9"/>
    <w:rsid w:val="00386DE1"/>
    <w:rsid w:val="003872E7"/>
    <w:rsid w:val="0039045A"/>
    <w:rsid w:val="00390923"/>
    <w:rsid w:val="00391595"/>
    <w:rsid w:val="00391E11"/>
    <w:rsid w:val="003920D1"/>
    <w:rsid w:val="00392D23"/>
    <w:rsid w:val="003935B9"/>
    <w:rsid w:val="00393C5A"/>
    <w:rsid w:val="003947F6"/>
    <w:rsid w:val="00394908"/>
    <w:rsid w:val="00394EE2"/>
    <w:rsid w:val="00396532"/>
    <w:rsid w:val="003A069A"/>
    <w:rsid w:val="003A0719"/>
    <w:rsid w:val="003A113F"/>
    <w:rsid w:val="003A1AD1"/>
    <w:rsid w:val="003A1FC7"/>
    <w:rsid w:val="003A3CDD"/>
    <w:rsid w:val="003A6172"/>
    <w:rsid w:val="003B32DE"/>
    <w:rsid w:val="003B67D4"/>
    <w:rsid w:val="003C1088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07F93"/>
    <w:rsid w:val="0041441E"/>
    <w:rsid w:val="004159A1"/>
    <w:rsid w:val="00416CC2"/>
    <w:rsid w:val="00417792"/>
    <w:rsid w:val="00420CC7"/>
    <w:rsid w:val="00421507"/>
    <w:rsid w:val="00423F63"/>
    <w:rsid w:val="00424597"/>
    <w:rsid w:val="00424E07"/>
    <w:rsid w:val="004250EB"/>
    <w:rsid w:val="004279F8"/>
    <w:rsid w:val="00431192"/>
    <w:rsid w:val="00433A4E"/>
    <w:rsid w:val="00434581"/>
    <w:rsid w:val="00434735"/>
    <w:rsid w:val="00434FF0"/>
    <w:rsid w:val="00435868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2E9"/>
    <w:rsid w:val="00467DCB"/>
    <w:rsid w:val="00467F5B"/>
    <w:rsid w:val="0047066A"/>
    <w:rsid w:val="00475ABB"/>
    <w:rsid w:val="00475BFF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5913"/>
    <w:rsid w:val="004A66DD"/>
    <w:rsid w:val="004B5238"/>
    <w:rsid w:val="004B6604"/>
    <w:rsid w:val="004C4D49"/>
    <w:rsid w:val="004C5AB6"/>
    <w:rsid w:val="004C7192"/>
    <w:rsid w:val="004C7E7D"/>
    <w:rsid w:val="004D2ED2"/>
    <w:rsid w:val="004D4CB8"/>
    <w:rsid w:val="004D6B69"/>
    <w:rsid w:val="004D7198"/>
    <w:rsid w:val="004E4112"/>
    <w:rsid w:val="004F1133"/>
    <w:rsid w:val="004F2484"/>
    <w:rsid w:val="004F259E"/>
    <w:rsid w:val="004F3856"/>
    <w:rsid w:val="004F644D"/>
    <w:rsid w:val="004F74B3"/>
    <w:rsid w:val="0050260D"/>
    <w:rsid w:val="005050D8"/>
    <w:rsid w:val="005051B5"/>
    <w:rsid w:val="005057B5"/>
    <w:rsid w:val="00506A6B"/>
    <w:rsid w:val="00507C6D"/>
    <w:rsid w:val="00510EE7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62EE"/>
    <w:rsid w:val="005272DE"/>
    <w:rsid w:val="005314EC"/>
    <w:rsid w:val="005329D0"/>
    <w:rsid w:val="005340B6"/>
    <w:rsid w:val="00534A29"/>
    <w:rsid w:val="00534C7B"/>
    <w:rsid w:val="00535628"/>
    <w:rsid w:val="0053631E"/>
    <w:rsid w:val="005367D2"/>
    <w:rsid w:val="00537BF8"/>
    <w:rsid w:val="00543716"/>
    <w:rsid w:val="00544AF6"/>
    <w:rsid w:val="00550147"/>
    <w:rsid w:val="005506F9"/>
    <w:rsid w:val="00550896"/>
    <w:rsid w:val="005559A5"/>
    <w:rsid w:val="0055627A"/>
    <w:rsid w:val="00556474"/>
    <w:rsid w:val="00560895"/>
    <w:rsid w:val="00560B0F"/>
    <w:rsid w:val="00561341"/>
    <w:rsid w:val="00561732"/>
    <w:rsid w:val="005641F6"/>
    <w:rsid w:val="00565465"/>
    <w:rsid w:val="005674D1"/>
    <w:rsid w:val="00567A48"/>
    <w:rsid w:val="00567E72"/>
    <w:rsid w:val="00572801"/>
    <w:rsid w:val="005765E2"/>
    <w:rsid w:val="00576EFF"/>
    <w:rsid w:val="0058242F"/>
    <w:rsid w:val="00583111"/>
    <w:rsid w:val="0058661F"/>
    <w:rsid w:val="00586CEF"/>
    <w:rsid w:val="00586E7B"/>
    <w:rsid w:val="0059468B"/>
    <w:rsid w:val="00594EE3"/>
    <w:rsid w:val="00595AB7"/>
    <w:rsid w:val="005A1161"/>
    <w:rsid w:val="005A1AA3"/>
    <w:rsid w:val="005A2E12"/>
    <w:rsid w:val="005A6191"/>
    <w:rsid w:val="005A7498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698B"/>
    <w:rsid w:val="0060735F"/>
    <w:rsid w:val="006100F3"/>
    <w:rsid w:val="0061026C"/>
    <w:rsid w:val="00611059"/>
    <w:rsid w:val="0061226D"/>
    <w:rsid w:val="00613574"/>
    <w:rsid w:val="00613DB1"/>
    <w:rsid w:val="0061691A"/>
    <w:rsid w:val="00620800"/>
    <w:rsid w:val="00621A81"/>
    <w:rsid w:val="00623DCA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4082"/>
    <w:rsid w:val="006662BA"/>
    <w:rsid w:val="00672BD1"/>
    <w:rsid w:val="0067424D"/>
    <w:rsid w:val="006742A8"/>
    <w:rsid w:val="006763A2"/>
    <w:rsid w:val="00680B06"/>
    <w:rsid w:val="00680EAA"/>
    <w:rsid w:val="00680FFC"/>
    <w:rsid w:val="006816A2"/>
    <w:rsid w:val="00682892"/>
    <w:rsid w:val="00683078"/>
    <w:rsid w:val="0068315C"/>
    <w:rsid w:val="0068577E"/>
    <w:rsid w:val="006873D1"/>
    <w:rsid w:val="006910BD"/>
    <w:rsid w:val="00693D18"/>
    <w:rsid w:val="00696A62"/>
    <w:rsid w:val="006970D6"/>
    <w:rsid w:val="00697CAE"/>
    <w:rsid w:val="006A08DD"/>
    <w:rsid w:val="006A12AA"/>
    <w:rsid w:val="006A1CE8"/>
    <w:rsid w:val="006A251D"/>
    <w:rsid w:val="006A2E0F"/>
    <w:rsid w:val="006A3224"/>
    <w:rsid w:val="006A35A3"/>
    <w:rsid w:val="006B1544"/>
    <w:rsid w:val="006B17CF"/>
    <w:rsid w:val="006B3999"/>
    <w:rsid w:val="006B4220"/>
    <w:rsid w:val="006B436F"/>
    <w:rsid w:val="006B6CC9"/>
    <w:rsid w:val="006C10FD"/>
    <w:rsid w:val="006C18BC"/>
    <w:rsid w:val="006C1DDD"/>
    <w:rsid w:val="006C28F7"/>
    <w:rsid w:val="006C6DD7"/>
    <w:rsid w:val="006D1A95"/>
    <w:rsid w:val="006D20D7"/>
    <w:rsid w:val="006D65CA"/>
    <w:rsid w:val="006D76D6"/>
    <w:rsid w:val="006E2F66"/>
    <w:rsid w:val="006E3BF8"/>
    <w:rsid w:val="006E601C"/>
    <w:rsid w:val="006E680A"/>
    <w:rsid w:val="006F1875"/>
    <w:rsid w:val="006F3569"/>
    <w:rsid w:val="006F3707"/>
    <w:rsid w:val="006F58F2"/>
    <w:rsid w:val="00701215"/>
    <w:rsid w:val="00701543"/>
    <w:rsid w:val="00701D31"/>
    <w:rsid w:val="007026F5"/>
    <w:rsid w:val="00703BAF"/>
    <w:rsid w:val="00703EF7"/>
    <w:rsid w:val="00704283"/>
    <w:rsid w:val="00704CF0"/>
    <w:rsid w:val="00707E7D"/>
    <w:rsid w:val="00711710"/>
    <w:rsid w:val="00711B13"/>
    <w:rsid w:val="00714DFB"/>
    <w:rsid w:val="00715028"/>
    <w:rsid w:val="00724629"/>
    <w:rsid w:val="00724DB5"/>
    <w:rsid w:val="00726B18"/>
    <w:rsid w:val="00726CDB"/>
    <w:rsid w:val="00731339"/>
    <w:rsid w:val="00733597"/>
    <w:rsid w:val="00737AAF"/>
    <w:rsid w:val="00740D27"/>
    <w:rsid w:val="00741A42"/>
    <w:rsid w:val="00741FF9"/>
    <w:rsid w:val="0074388D"/>
    <w:rsid w:val="0074673F"/>
    <w:rsid w:val="007472ED"/>
    <w:rsid w:val="00753246"/>
    <w:rsid w:val="00755544"/>
    <w:rsid w:val="00755A75"/>
    <w:rsid w:val="007569B4"/>
    <w:rsid w:val="00762A2E"/>
    <w:rsid w:val="00762ABF"/>
    <w:rsid w:val="007653F4"/>
    <w:rsid w:val="00765E1D"/>
    <w:rsid w:val="00766EBD"/>
    <w:rsid w:val="007675A9"/>
    <w:rsid w:val="00767998"/>
    <w:rsid w:val="0077116D"/>
    <w:rsid w:val="00771A93"/>
    <w:rsid w:val="00772B0B"/>
    <w:rsid w:val="00774656"/>
    <w:rsid w:val="00775322"/>
    <w:rsid w:val="00775579"/>
    <w:rsid w:val="007755DC"/>
    <w:rsid w:val="007756D9"/>
    <w:rsid w:val="00776539"/>
    <w:rsid w:val="007766F4"/>
    <w:rsid w:val="00777678"/>
    <w:rsid w:val="00780874"/>
    <w:rsid w:val="00780FAE"/>
    <w:rsid w:val="00781840"/>
    <w:rsid w:val="007852C9"/>
    <w:rsid w:val="00785BA3"/>
    <w:rsid w:val="00795B64"/>
    <w:rsid w:val="00797751"/>
    <w:rsid w:val="00797F44"/>
    <w:rsid w:val="007A6A32"/>
    <w:rsid w:val="007B01C7"/>
    <w:rsid w:val="007B46D1"/>
    <w:rsid w:val="007B4854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60AC"/>
    <w:rsid w:val="007D664E"/>
    <w:rsid w:val="007E0C22"/>
    <w:rsid w:val="007E2FDD"/>
    <w:rsid w:val="007E4977"/>
    <w:rsid w:val="007E52C5"/>
    <w:rsid w:val="007E5DB9"/>
    <w:rsid w:val="007E7189"/>
    <w:rsid w:val="007F01D1"/>
    <w:rsid w:val="007F20F6"/>
    <w:rsid w:val="007F2BBE"/>
    <w:rsid w:val="007F31F3"/>
    <w:rsid w:val="007F4417"/>
    <w:rsid w:val="007F5F3D"/>
    <w:rsid w:val="007F7AE1"/>
    <w:rsid w:val="007F7E94"/>
    <w:rsid w:val="008032A3"/>
    <w:rsid w:val="00803976"/>
    <w:rsid w:val="00805C37"/>
    <w:rsid w:val="0080675F"/>
    <w:rsid w:val="0080770C"/>
    <w:rsid w:val="008102FA"/>
    <w:rsid w:val="00812A92"/>
    <w:rsid w:val="00815275"/>
    <w:rsid w:val="008159A9"/>
    <w:rsid w:val="00816580"/>
    <w:rsid w:val="00820C00"/>
    <w:rsid w:val="00821617"/>
    <w:rsid w:val="0082221A"/>
    <w:rsid w:val="00823481"/>
    <w:rsid w:val="00825498"/>
    <w:rsid w:val="008254A4"/>
    <w:rsid w:val="00825B78"/>
    <w:rsid w:val="008275EC"/>
    <w:rsid w:val="00827BB6"/>
    <w:rsid w:val="0083051E"/>
    <w:rsid w:val="0083448D"/>
    <w:rsid w:val="0083559D"/>
    <w:rsid w:val="008403C6"/>
    <w:rsid w:val="008420F2"/>
    <w:rsid w:val="00843B11"/>
    <w:rsid w:val="0084423E"/>
    <w:rsid w:val="00845DAA"/>
    <w:rsid w:val="008474D5"/>
    <w:rsid w:val="008526CD"/>
    <w:rsid w:val="008527C5"/>
    <w:rsid w:val="008550EA"/>
    <w:rsid w:val="00856ABA"/>
    <w:rsid w:val="00862F16"/>
    <w:rsid w:val="0086304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91A85"/>
    <w:rsid w:val="00893C65"/>
    <w:rsid w:val="00895276"/>
    <w:rsid w:val="0089635B"/>
    <w:rsid w:val="00897C94"/>
    <w:rsid w:val="008A223B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7A8"/>
    <w:rsid w:val="008D5A0B"/>
    <w:rsid w:val="008D75CA"/>
    <w:rsid w:val="008D7DFF"/>
    <w:rsid w:val="008E0470"/>
    <w:rsid w:val="008E04CA"/>
    <w:rsid w:val="008E3555"/>
    <w:rsid w:val="008E38D6"/>
    <w:rsid w:val="008E3975"/>
    <w:rsid w:val="008E3A88"/>
    <w:rsid w:val="008E3EC3"/>
    <w:rsid w:val="008E4511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1E7A"/>
    <w:rsid w:val="00924092"/>
    <w:rsid w:val="00924EF9"/>
    <w:rsid w:val="00925DCC"/>
    <w:rsid w:val="0092697A"/>
    <w:rsid w:val="0092762C"/>
    <w:rsid w:val="00934B33"/>
    <w:rsid w:val="00936368"/>
    <w:rsid w:val="009369EF"/>
    <w:rsid w:val="0094147B"/>
    <w:rsid w:val="00941778"/>
    <w:rsid w:val="0094287C"/>
    <w:rsid w:val="0094499F"/>
    <w:rsid w:val="00950ABF"/>
    <w:rsid w:val="00950D40"/>
    <w:rsid w:val="0095142A"/>
    <w:rsid w:val="009521D3"/>
    <w:rsid w:val="00952E0C"/>
    <w:rsid w:val="00952ED9"/>
    <w:rsid w:val="00953541"/>
    <w:rsid w:val="009550FE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40E"/>
    <w:rsid w:val="009877EB"/>
    <w:rsid w:val="009922D8"/>
    <w:rsid w:val="00993032"/>
    <w:rsid w:val="00993A87"/>
    <w:rsid w:val="0099530A"/>
    <w:rsid w:val="00996615"/>
    <w:rsid w:val="00997BE8"/>
    <w:rsid w:val="009A155B"/>
    <w:rsid w:val="009A2026"/>
    <w:rsid w:val="009A372C"/>
    <w:rsid w:val="009A6771"/>
    <w:rsid w:val="009A6794"/>
    <w:rsid w:val="009B052C"/>
    <w:rsid w:val="009B0794"/>
    <w:rsid w:val="009B219A"/>
    <w:rsid w:val="009B3BF5"/>
    <w:rsid w:val="009B53B0"/>
    <w:rsid w:val="009B603E"/>
    <w:rsid w:val="009B69BB"/>
    <w:rsid w:val="009B73EF"/>
    <w:rsid w:val="009C0E16"/>
    <w:rsid w:val="009C1B5F"/>
    <w:rsid w:val="009C1EBE"/>
    <w:rsid w:val="009C4214"/>
    <w:rsid w:val="009C5530"/>
    <w:rsid w:val="009C680F"/>
    <w:rsid w:val="009D1D08"/>
    <w:rsid w:val="009D45C2"/>
    <w:rsid w:val="009D5019"/>
    <w:rsid w:val="009D5D9A"/>
    <w:rsid w:val="009D6F37"/>
    <w:rsid w:val="009E14FA"/>
    <w:rsid w:val="009E1E3D"/>
    <w:rsid w:val="009E4B19"/>
    <w:rsid w:val="009E52EE"/>
    <w:rsid w:val="009E5698"/>
    <w:rsid w:val="009E5CBB"/>
    <w:rsid w:val="009F377C"/>
    <w:rsid w:val="009F408D"/>
    <w:rsid w:val="009F4409"/>
    <w:rsid w:val="009F46AF"/>
    <w:rsid w:val="009F5479"/>
    <w:rsid w:val="009F5C96"/>
    <w:rsid w:val="009F6F98"/>
    <w:rsid w:val="009F79BB"/>
    <w:rsid w:val="00A013F0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051A"/>
    <w:rsid w:val="00A31578"/>
    <w:rsid w:val="00A33C0D"/>
    <w:rsid w:val="00A367DA"/>
    <w:rsid w:val="00A37CE4"/>
    <w:rsid w:val="00A436A6"/>
    <w:rsid w:val="00A46081"/>
    <w:rsid w:val="00A461F1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5ADA"/>
    <w:rsid w:val="00A80CAC"/>
    <w:rsid w:val="00A8163E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420"/>
    <w:rsid w:val="00AC52B5"/>
    <w:rsid w:val="00AC5A94"/>
    <w:rsid w:val="00AD0D29"/>
    <w:rsid w:val="00AD1203"/>
    <w:rsid w:val="00AD43CC"/>
    <w:rsid w:val="00AD47D4"/>
    <w:rsid w:val="00AD689B"/>
    <w:rsid w:val="00AE11E8"/>
    <w:rsid w:val="00AE529F"/>
    <w:rsid w:val="00AE7EF7"/>
    <w:rsid w:val="00AF018C"/>
    <w:rsid w:val="00AF36ED"/>
    <w:rsid w:val="00AF543C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309F0"/>
    <w:rsid w:val="00B30C43"/>
    <w:rsid w:val="00B33D79"/>
    <w:rsid w:val="00B374EB"/>
    <w:rsid w:val="00B37C29"/>
    <w:rsid w:val="00B37EFF"/>
    <w:rsid w:val="00B4299A"/>
    <w:rsid w:val="00B43208"/>
    <w:rsid w:val="00B4416A"/>
    <w:rsid w:val="00B44BDA"/>
    <w:rsid w:val="00B45F5D"/>
    <w:rsid w:val="00B50944"/>
    <w:rsid w:val="00B514EE"/>
    <w:rsid w:val="00B529F5"/>
    <w:rsid w:val="00B52E2A"/>
    <w:rsid w:val="00B549FB"/>
    <w:rsid w:val="00B55221"/>
    <w:rsid w:val="00B56C0E"/>
    <w:rsid w:val="00B57ED3"/>
    <w:rsid w:val="00B60223"/>
    <w:rsid w:val="00B60546"/>
    <w:rsid w:val="00B61710"/>
    <w:rsid w:val="00B632D8"/>
    <w:rsid w:val="00B64571"/>
    <w:rsid w:val="00B67898"/>
    <w:rsid w:val="00B70110"/>
    <w:rsid w:val="00B71530"/>
    <w:rsid w:val="00B73C00"/>
    <w:rsid w:val="00B746E2"/>
    <w:rsid w:val="00B77331"/>
    <w:rsid w:val="00B813CA"/>
    <w:rsid w:val="00B8233C"/>
    <w:rsid w:val="00B84B2F"/>
    <w:rsid w:val="00B854ED"/>
    <w:rsid w:val="00B859FB"/>
    <w:rsid w:val="00B90C12"/>
    <w:rsid w:val="00B91273"/>
    <w:rsid w:val="00B93F02"/>
    <w:rsid w:val="00B96406"/>
    <w:rsid w:val="00B96741"/>
    <w:rsid w:val="00BA12B5"/>
    <w:rsid w:val="00BA1D58"/>
    <w:rsid w:val="00BA2EB9"/>
    <w:rsid w:val="00BA55AE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202A"/>
    <w:rsid w:val="00BC7112"/>
    <w:rsid w:val="00BD009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72E0"/>
    <w:rsid w:val="00BE777E"/>
    <w:rsid w:val="00BF6B8D"/>
    <w:rsid w:val="00BF72A9"/>
    <w:rsid w:val="00C003A2"/>
    <w:rsid w:val="00C0318F"/>
    <w:rsid w:val="00C0471A"/>
    <w:rsid w:val="00C071DB"/>
    <w:rsid w:val="00C12FE2"/>
    <w:rsid w:val="00C140C9"/>
    <w:rsid w:val="00C14B1B"/>
    <w:rsid w:val="00C15529"/>
    <w:rsid w:val="00C156F4"/>
    <w:rsid w:val="00C16706"/>
    <w:rsid w:val="00C174EA"/>
    <w:rsid w:val="00C22126"/>
    <w:rsid w:val="00C222EC"/>
    <w:rsid w:val="00C229F7"/>
    <w:rsid w:val="00C22EA5"/>
    <w:rsid w:val="00C2315F"/>
    <w:rsid w:val="00C2467C"/>
    <w:rsid w:val="00C2488B"/>
    <w:rsid w:val="00C2533C"/>
    <w:rsid w:val="00C268C0"/>
    <w:rsid w:val="00C30488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B43"/>
    <w:rsid w:val="00C40F74"/>
    <w:rsid w:val="00C4125B"/>
    <w:rsid w:val="00C4339D"/>
    <w:rsid w:val="00C44C15"/>
    <w:rsid w:val="00C455C0"/>
    <w:rsid w:val="00C4589A"/>
    <w:rsid w:val="00C45B26"/>
    <w:rsid w:val="00C46F98"/>
    <w:rsid w:val="00C474A6"/>
    <w:rsid w:val="00C47D47"/>
    <w:rsid w:val="00C5072D"/>
    <w:rsid w:val="00C54ED4"/>
    <w:rsid w:val="00C5606A"/>
    <w:rsid w:val="00C563B7"/>
    <w:rsid w:val="00C568B1"/>
    <w:rsid w:val="00C61661"/>
    <w:rsid w:val="00C61BE5"/>
    <w:rsid w:val="00C61D4A"/>
    <w:rsid w:val="00C63DFC"/>
    <w:rsid w:val="00C64DDC"/>
    <w:rsid w:val="00C65349"/>
    <w:rsid w:val="00C65EDA"/>
    <w:rsid w:val="00C66FD3"/>
    <w:rsid w:val="00C673AF"/>
    <w:rsid w:val="00C67A97"/>
    <w:rsid w:val="00C705A4"/>
    <w:rsid w:val="00C716A4"/>
    <w:rsid w:val="00C744D1"/>
    <w:rsid w:val="00C74D86"/>
    <w:rsid w:val="00C74EB3"/>
    <w:rsid w:val="00C7595E"/>
    <w:rsid w:val="00C76472"/>
    <w:rsid w:val="00C82014"/>
    <w:rsid w:val="00C82073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5FE"/>
    <w:rsid w:val="00C96805"/>
    <w:rsid w:val="00CA137E"/>
    <w:rsid w:val="00CA3DB3"/>
    <w:rsid w:val="00CA6C43"/>
    <w:rsid w:val="00CA784C"/>
    <w:rsid w:val="00CB4AFE"/>
    <w:rsid w:val="00CB52DC"/>
    <w:rsid w:val="00CB7A65"/>
    <w:rsid w:val="00CB7FA7"/>
    <w:rsid w:val="00CC24FF"/>
    <w:rsid w:val="00CC264C"/>
    <w:rsid w:val="00CC3242"/>
    <w:rsid w:val="00CD3206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1C56"/>
    <w:rsid w:val="00CF32D9"/>
    <w:rsid w:val="00CF758A"/>
    <w:rsid w:val="00D0011E"/>
    <w:rsid w:val="00D001C7"/>
    <w:rsid w:val="00D0430A"/>
    <w:rsid w:val="00D079C0"/>
    <w:rsid w:val="00D10DB0"/>
    <w:rsid w:val="00D130CB"/>
    <w:rsid w:val="00D14412"/>
    <w:rsid w:val="00D1773A"/>
    <w:rsid w:val="00D17D4A"/>
    <w:rsid w:val="00D2013B"/>
    <w:rsid w:val="00D20591"/>
    <w:rsid w:val="00D248B5"/>
    <w:rsid w:val="00D2564A"/>
    <w:rsid w:val="00D26630"/>
    <w:rsid w:val="00D269D0"/>
    <w:rsid w:val="00D31793"/>
    <w:rsid w:val="00D33106"/>
    <w:rsid w:val="00D3439D"/>
    <w:rsid w:val="00D352B0"/>
    <w:rsid w:val="00D370E8"/>
    <w:rsid w:val="00D40ACF"/>
    <w:rsid w:val="00D41192"/>
    <w:rsid w:val="00D4126E"/>
    <w:rsid w:val="00D41B3A"/>
    <w:rsid w:val="00D41E57"/>
    <w:rsid w:val="00D4477E"/>
    <w:rsid w:val="00D44A04"/>
    <w:rsid w:val="00D45C26"/>
    <w:rsid w:val="00D46E55"/>
    <w:rsid w:val="00D52A91"/>
    <w:rsid w:val="00D571A5"/>
    <w:rsid w:val="00D576E4"/>
    <w:rsid w:val="00D57F86"/>
    <w:rsid w:val="00D62B5F"/>
    <w:rsid w:val="00D62D1C"/>
    <w:rsid w:val="00D66070"/>
    <w:rsid w:val="00D66C37"/>
    <w:rsid w:val="00D6731C"/>
    <w:rsid w:val="00D7171E"/>
    <w:rsid w:val="00D71EF0"/>
    <w:rsid w:val="00D72003"/>
    <w:rsid w:val="00D72DE1"/>
    <w:rsid w:val="00D73E3F"/>
    <w:rsid w:val="00D75AC9"/>
    <w:rsid w:val="00D7635D"/>
    <w:rsid w:val="00D7777E"/>
    <w:rsid w:val="00D77963"/>
    <w:rsid w:val="00D80CF2"/>
    <w:rsid w:val="00D81E29"/>
    <w:rsid w:val="00D84219"/>
    <w:rsid w:val="00D87762"/>
    <w:rsid w:val="00D87D49"/>
    <w:rsid w:val="00D93C31"/>
    <w:rsid w:val="00D9479C"/>
    <w:rsid w:val="00D94A61"/>
    <w:rsid w:val="00D94C0B"/>
    <w:rsid w:val="00D95E7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4F2"/>
    <w:rsid w:val="00DD4B25"/>
    <w:rsid w:val="00DD5021"/>
    <w:rsid w:val="00DD5F1E"/>
    <w:rsid w:val="00DD70C1"/>
    <w:rsid w:val="00DE321A"/>
    <w:rsid w:val="00DE594D"/>
    <w:rsid w:val="00DE7F46"/>
    <w:rsid w:val="00DF3EAC"/>
    <w:rsid w:val="00DF5A66"/>
    <w:rsid w:val="00E0164E"/>
    <w:rsid w:val="00E03080"/>
    <w:rsid w:val="00E04234"/>
    <w:rsid w:val="00E0604D"/>
    <w:rsid w:val="00E061FC"/>
    <w:rsid w:val="00E11DE6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2ED1"/>
    <w:rsid w:val="00E63841"/>
    <w:rsid w:val="00E64687"/>
    <w:rsid w:val="00E65745"/>
    <w:rsid w:val="00E661E5"/>
    <w:rsid w:val="00E6726F"/>
    <w:rsid w:val="00E67660"/>
    <w:rsid w:val="00E67A30"/>
    <w:rsid w:val="00E67C95"/>
    <w:rsid w:val="00E700C4"/>
    <w:rsid w:val="00E703A5"/>
    <w:rsid w:val="00E72944"/>
    <w:rsid w:val="00E7397C"/>
    <w:rsid w:val="00E754D9"/>
    <w:rsid w:val="00E77339"/>
    <w:rsid w:val="00E804C4"/>
    <w:rsid w:val="00E80CAE"/>
    <w:rsid w:val="00E81684"/>
    <w:rsid w:val="00E81A20"/>
    <w:rsid w:val="00E841D4"/>
    <w:rsid w:val="00E84F46"/>
    <w:rsid w:val="00E851EF"/>
    <w:rsid w:val="00E85DFB"/>
    <w:rsid w:val="00E86683"/>
    <w:rsid w:val="00E86E51"/>
    <w:rsid w:val="00E87599"/>
    <w:rsid w:val="00E87AAD"/>
    <w:rsid w:val="00E9173F"/>
    <w:rsid w:val="00E94958"/>
    <w:rsid w:val="00E956B1"/>
    <w:rsid w:val="00E977D6"/>
    <w:rsid w:val="00EA0126"/>
    <w:rsid w:val="00EA04B5"/>
    <w:rsid w:val="00EA2A5C"/>
    <w:rsid w:val="00EA2B44"/>
    <w:rsid w:val="00EA57F7"/>
    <w:rsid w:val="00EB063F"/>
    <w:rsid w:val="00EB7234"/>
    <w:rsid w:val="00EC23D0"/>
    <w:rsid w:val="00EC301D"/>
    <w:rsid w:val="00EC5CAD"/>
    <w:rsid w:val="00EC7339"/>
    <w:rsid w:val="00ED123D"/>
    <w:rsid w:val="00ED34A1"/>
    <w:rsid w:val="00ED35DE"/>
    <w:rsid w:val="00ED4082"/>
    <w:rsid w:val="00ED4DE2"/>
    <w:rsid w:val="00ED665D"/>
    <w:rsid w:val="00EE0E5C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2CB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0133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5DC8"/>
    <w:rsid w:val="00F46532"/>
    <w:rsid w:val="00F47B61"/>
    <w:rsid w:val="00F51885"/>
    <w:rsid w:val="00F5189D"/>
    <w:rsid w:val="00F52913"/>
    <w:rsid w:val="00F553FA"/>
    <w:rsid w:val="00F60843"/>
    <w:rsid w:val="00F61B65"/>
    <w:rsid w:val="00F621FB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50B"/>
    <w:rsid w:val="00F73830"/>
    <w:rsid w:val="00F7531B"/>
    <w:rsid w:val="00F755FF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4A0B"/>
    <w:rsid w:val="00F95DAA"/>
    <w:rsid w:val="00F9725B"/>
    <w:rsid w:val="00F9741E"/>
    <w:rsid w:val="00F9763D"/>
    <w:rsid w:val="00FA2EBA"/>
    <w:rsid w:val="00FA7500"/>
    <w:rsid w:val="00FB101E"/>
    <w:rsid w:val="00FB10EB"/>
    <w:rsid w:val="00FB1F03"/>
    <w:rsid w:val="00FB21AB"/>
    <w:rsid w:val="00FB29FF"/>
    <w:rsid w:val="00FB5FC7"/>
    <w:rsid w:val="00FB6897"/>
    <w:rsid w:val="00FB6A0B"/>
    <w:rsid w:val="00FB7AE7"/>
    <w:rsid w:val="00FC178D"/>
    <w:rsid w:val="00FC19DD"/>
    <w:rsid w:val="00FC1B89"/>
    <w:rsid w:val="00FC36BD"/>
    <w:rsid w:val="00FC394F"/>
    <w:rsid w:val="00FC67E8"/>
    <w:rsid w:val="00FC6F88"/>
    <w:rsid w:val="00FD0FA6"/>
    <w:rsid w:val="00FD1018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  <w:rsid w:val="00FF6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ch-de/geschaeftskunden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mo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ch-de/geschaeftskunden/vorteile-und-nut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9F4B-8BE1-6B4B-89D4-C161E63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3877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3</cp:revision>
  <cp:lastPrinted>2019-08-13T08:58:00Z</cp:lastPrinted>
  <dcterms:created xsi:type="dcterms:W3CDTF">2022-10-10T13:47:00Z</dcterms:created>
  <dcterms:modified xsi:type="dcterms:W3CDTF">2022-10-10T14:51:00Z</dcterms:modified>
  <cp:category/>
</cp:coreProperties>
</file>