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66715" w14:textId="32EF2F13" w:rsidR="003016CC" w:rsidRPr="004C6CB2" w:rsidRDefault="000405C1" w:rsidP="00F254CD">
      <w:pPr>
        <w:rPr>
          <w:rFonts w:asciiTheme="majorHAnsi" w:hAnsiTheme="majorHAnsi" w:cstheme="majorHAnsi"/>
          <w:b/>
          <w:color w:val="00B050"/>
          <w:sz w:val="28"/>
          <w:szCs w:val="28"/>
        </w:rPr>
      </w:pPr>
      <w:bookmarkStart w:id="0" w:name="OLE_LINK1"/>
      <w:bookmarkStart w:id="1" w:name="OLE_LINK2"/>
      <w:r>
        <w:rPr>
          <w:rFonts w:asciiTheme="majorHAnsi" w:hAnsiTheme="majorHAnsi" w:cstheme="majorHAnsi"/>
          <w:b/>
          <w:sz w:val="28"/>
          <w:szCs w:val="28"/>
        </w:rPr>
        <w:t xml:space="preserve">Vier </w:t>
      </w:r>
      <w:r w:rsidR="00A3326A">
        <w:rPr>
          <w:rFonts w:asciiTheme="majorHAnsi" w:hAnsiTheme="majorHAnsi" w:cstheme="majorHAnsi"/>
          <w:b/>
          <w:sz w:val="28"/>
          <w:szCs w:val="28"/>
        </w:rPr>
        <w:t>Arbeitsl</w:t>
      </w:r>
      <w:r>
        <w:rPr>
          <w:rFonts w:asciiTheme="majorHAnsi" w:hAnsiTheme="majorHAnsi" w:cstheme="majorHAnsi"/>
          <w:b/>
          <w:sz w:val="28"/>
          <w:szCs w:val="28"/>
        </w:rPr>
        <w:t xml:space="preserve">ampen in einer: </w:t>
      </w:r>
      <w:r w:rsidR="00B77A5A">
        <w:rPr>
          <w:rFonts w:asciiTheme="majorHAnsi" w:hAnsiTheme="majorHAnsi" w:cstheme="majorHAnsi"/>
          <w:b/>
          <w:sz w:val="28"/>
          <w:szCs w:val="28"/>
        </w:rPr>
        <w:t xml:space="preserve">Mit </w:t>
      </w:r>
      <w:r>
        <w:rPr>
          <w:rFonts w:asciiTheme="majorHAnsi" w:hAnsiTheme="majorHAnsi" w:cstheme="majorHAnsi"/>
          <w:b/>
          <w:sz w:val="28"/>
          <w:szCs w:val="28"/>
        </w:rPr>
        <w:t xml:space="preserve">Workers Friend </w:t>
      </w:r>
      <w:r w:rsidR="00576BD3">
        <w:rPr>
          <w:rFonts w:asciiTheme="majorHAnsi" w:hAnsiTheme="majorHAnsi" w:cstheme="majorHAnsi"/>
          <w:b/>
          <w:sz w:val="28"/>
          <w:szCs w:val="28"/>
        </w:rPr>
        <w:t>bringt</w:t>
      </w:r>
      <w:r w:rsidR="00B77A5A">
        <w:rPr>
          <w:rFonts w:asciiTheme="majorHAnsi" w:hAnsiTheme="majorHAnsi" w:cstheme="majorHAnsi"/>
          <w:b/>
          <w:sz w:val="28"/>
          <w:szCs w:val="28"/>
        </w:rPr>
        <w:t xml:space="preserve"> Ledlenser</w:t>
      </w:r>
      <w:r w:rsidR="00576BD3">
        <w:rPr>
          <w:rFonts w:asciiTheme="majorHAnsi" w:hAnsiTheme="majorHAnsi" w:cstheme="majorHAnsi"/>
          <w:b/>
          <w:sz w:val="28"/>
          <w:szCs w:val="28"/>
        </w:rPr>
        <w:t xml:space="preserve"> Licht in jeden Winkel</w:t>
      </w:r>
    </w:p>
    <w:p w14:paraId="6FDE7A44" w14:textId="77777777" w:rsidR="00371B6C" w:rsidRPr="0053393F" w:rsidRDefault="00371B6C" w:rsidP="007573C8">
      <w:pPr>
        <w:rPr>
          <w:b/>
          <w:sz w:val="28"/>
        </w:rPr>
      </w:pPr>
    </w:p>
    <w:p w14:paraId="71793DA4" w14:textId="013670D6" w:rsidR="00F254CD" w:rsidRPr="00F45927" w:rsidRDefault="000405C1" w:rsidP="00F254CD">
      <w:pPr>
        <w:spacing w:after="120" w:line="360" w:lineRule="auto"/>
        <w:jc w:val="both"/>
        <w:rPr>
          <w:rFonts w:asciiTheme="majorHAnsi" w:hAnsiTheme="majorHAnsi" w:cs="Arial"/>
          <w:i/>
        </w:rPr>
      </w:pPr>
      <w:bookmarkStart w:id="2" w:name="OLE_LINK3"/>
      <w:bookmarkStart w:id="3" w:name="OLE_LINK4"/>
      <w:r>
        <w:rPr>
          <w:rFonts w:asciiTheme="majorHAnsi" w:hAnsiTheme="majorHAnsi" w:cstheme="majorHAnsi"/>
          <w:i/>
        </w:rPr>
        <w:t>Taschenlampe, Montagelampe, Schwanenhalslampe und Inspektionslampe: D</w:t>
      </w:r>
      <w:r w:rsidR="00F8052A">
        <w:rPr>
          <w:rFonts w:asciiTheme="majorHAnsi" w:hAnsiTheme="majorHAnsi" w:cstheme="majorHAnsi"/>
          <w:i/>
        </w:rPr>
        <w:t>a</w:t>
      </w:r>
      <w:r w:rsidR="00835C0E">
        <w:rPr>
          <w:rFonts w:asciiTheme="majorHAnsi" w:hAnsiTheme="majorHAnsi" w:cstheme="majorHAnsi"/>
          <w:i/>
        </w:rPr>
        <w:t>s</w:t>
      </w:r>
      <w:r>
        <w:rPr>
          <w:rFonts w:asciiTheme="majorHAnsi" w:hAnsiTheme="majorHAnsi" w:cstheme="majorHAnsi"/>
          <w:i/>
        </w:rPr>
        <w:t xml:space="preserve"> 4-in-1-</w:t>
      </w:r>
      <w:r w:rsidR="00F8052A">
        <w:rPr>
          <w:rFonts w:asciiTheme="majorHAnsi" w:hAnsiTheme="majorHAnsi" w:cstheme="majorHAnsi"/>
          <w:i/>
        </w:rPr>
        <w:t>System</w:t>
      </w:r>
      <w:r>
        <w:rPr>
          <w:rFonts w:asciiTheme="majorHAnsi" w:hAnsiTheme="majorHAnsi" w:cstheme="majorHAnsi"/>
          <w:i/>
        </w:rPr>
        <w:t xml:space="preserve"> </w:t>
      </w:r>
      <w:r w:rsidR="00576BD3">
        <w:rPr>
          <w:rFonts w:asciiTheme="majorHAnsi" w:hAnsiTheme="majorHAnsi" w:cstheme="majorHAnsi"/>
          <w:i/>
        </w:rPr>
        <w:t>sorgt in jeder Situation für die passende Beleuchtung</w:t>
      </w:r>
    </w:p>
    <w:p w14:paraId="1DDA1CD7" w14:textId="1D6D39C2" w:rsidR="00F95E9C" w:rsidRDefault="00B83455" w:rsidP="00FD5E21">
      <w:pPr>
        <w:spacing w:after="120" w:line="360" w:lineRule="auto"/>
        <w:jc w:val="both"/>
        <w:rPr>
          <w:rFonts w:asciiTheme="majorHAnsi" w:hAnsiTheme="majorHAnsi" w:cs="Calibri"/>
          <w:b/>
          <w:bCs/>
          <w:sz w:val="22"/>
          <w:szCs w:val="22"/>
        </w:rPr>
      </w:pPr>
      <w:r w:rsidRPr="00A802C3">
        <w:rPr>
          <w:rFonts w:asciiTheme="majorHAnsi" w:hAnsiTheme="majorHAnsi" w:cstheme="majorHAnsi"/>
          <w:bCs/>
          <w:sz w:val="22"/>
          <w:szCs w:val="22"/>
        </w:rPr>
        <w:t>Solingen</w:t>
      </w:r>
      <w:r w:rsidR="00F75E0A" w:rsidRPr="00A802C3">
        <w:rPr>
          <w:rFonts w:asciiTheme="majorHAnsi" w:hAnsiTheme="majorHAnsi" w:cstheme="majorHAnsi"/>
          <w:bCs/>
          <w:sz w:val="22"/>
          <w:szCs w:val="22"/>
        </w:rPr>
        <w:t xml:space="preserve">, im </w:t>
      </w:r>
      <w:r w:rsidR="00576BD3" w:rsidRPr="00A802C3">
        <w:rPr>
          <w:rFonts w:asciiTheme="majorHAnsi" w:hAnsiTheme="majorHAnsi" w:cstheme="majorHAnsi"/>
          <w:bCs/>
          <w:sz w:val="22"/>
          <w:szCs w:val="22"/>
        </w:rPr>
        <w:t>September</w:t>
      </w:r>
      <w:r w:rsidR="00C26723" w:rsidRPr="00A802C3">
        <w:rPr>
          <w:rFonts w:asciiTheme="majorHAnsi" w:hAnsiTheme="majorHAnsi" w:cstheme="majorHAnsi"/>
          <w:bCs/>
          <w:color w:val="FF0000"/>
          <w:sz w:val="22"/>
          <w:szCs w:val="22"/>
        </w:rPr>
        <w:t xml:space="preserve"> </w:t>
      </w:r>
      <w:r w:rsidR="00F75E0A" w:rsidRPr="00A802C3">
        <w:rPr>
          <w:rFonts w:asciiTheme="majorHAnsi" w:hAnsiTheme="majorHAnsi" w:cstheme="majorHAnsi"/>
          <w:bCs/>
          <w:sz w:val="22"/>
          <w:szCs w:val="22"/>
        </w:rPr>
        <w:t>20</w:t>
      </w:r>
      <w:r w:rsidR="00F67AB4" w:rsidRPr="00A802C3">
        <w:rPr>
          <w:rFonts w:asciiTheme="majorHAnsi" w:hAnsiTheme="majorHAnsi" w:cstheme="majorHAnsi"/>
          <w:bCs/>
          <w:sz w:val="22"/>
          <w:szCs w:val="22"/>
        </w:rPr>
        <w:t>2</w:t>
      </w:r>
      <w:r w:rsidR="00DC574A" w:rsidRPr="00A802C3">
        <w:rPr>
          <w:rFonts w:asciiTheme="majorHAnsi" w:hAnsiTheme="majorHAnsi" w:cstheme="majorHAnsi"/>
          <w:bCs/>
          <w:sz w:val="22"/>
          <w:szCs w:val="22"/>
        </w:rPr>
        <w:t>2</w:t>
      </w:r>
      <w:r w:rsidR="00F75E0A" w:rsidRPr="00A802C3">
        <w:rPr>
          <w:rFonts w:asciiTheme="majorHAnsi" w:hAnsiTheme="majorHAnsi" w:cstheme="majorHAnsi"/>
          <w:bCs/>
          <w:sz w:val="22"/>
          <w:szCs w:val="22"/>
        </w:rPr>
        <w:t xml:space="preserve"> –</w:t>
      </w:r>
      <w:bookmarkStart w:id="4" w:name="OLE_LINK5"/>
      <w:bookmarkStart w:id="5" w:name="OLE_LINK6"/>
      <w:r w:rsidR="007806C9" w:rsidRPr="004C6CB2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FD5E21">
        <w:rPr>
          <w:rFonts w:asciiTheme="majorHAnsi" w:hAnsiTheme="majorHAnsi" w:cstheme="majorHAnsi"/>
          <w:b/>
          <w:sz w:val="22"/>
          <w:szCs w:val="22"/>
        </w:rPr>
        <w:t>Sie ist d</w:t>
      </w:r>
      <w:r w:rsidR="00835C0E">
        <w:rPr>
          <w:rFonts w:asciiTheme="majorHAnsi" w:hAnsiTheme="majorHAnsi" w:cstheme="majorHAnsi"/>
          <w:b/>
          <w:sz w:val="22"/>
          <w:szCs w:val="22"/>
        </w:rPr>
        <w:t>as universelle Arbeitswerkzeug</w:t>
      </w:r>
      <w:r w:rsidR="00FD5E21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B77A5A">
        <w:rPr>
          <w:rFonts w:asciiTheme="majorHAnsi" w:hAnsiTheme="majorHAnsi" w:cstheme="majorHAnsi"/>
          <w:b/>
          <w:sz w:val="22"/>
          <w:szCs w:val="22"/>
        </w:rPr>
        <w:t xml:space="preserve">von </w:t>
      </w:r>
      <w:r w:rsidR="00FD5E21">
        <w:rPr>
          <w:rFonts w:asciiTheme="majorHAnsi" w:hAnsiTheme="majorHAnsi" w:cstheme="majorHAnsi"/>
          <w:b/>
          <w:sz w:val="22"/>
          <w:szCs w:val="22"/>
        </w:rPr>
        <w:t>Handwerker</w:t>
      </w:r>
      <w:r w:rsidR="00B77A5A">
        <w:rPr>
          <w:rFonts w:asciiTheme="majorHAnsi" w:hAnsiTheme="majorHAnsi" w:cstheme="majorHAnsi"/>
          <w:b/>
          <w:sz w:val="22"/>
          <w:szCs w:val="22"/>
        </w:rPr>
        <w:t>n</w:t>
      </w:r>
      <w:r w:rsidR="00FD5E21">
        <w:rPr>
          <w:rFonts w:asciiTheme="majorHAnsi" w:hAnsiTheme="majorHAnsi" w:cstheme="majorHAnsi"/>
          <w:b/>
          <w:sz w:val="22"/>
          <w:szCs w:val="22"/>
        </w:rPr>
        <w:t>, Monteur</w:t>
      </w:r>
      <w:r w:rsidR="00B77A5A">
        <w:rPr>
          <w:rFonts w:asciiTheme="majorHAnsi" w:hAnsiTheme="majorHAnsi" w:cstheme="majorHAnsi"/>
          <w:b/>
          <w:sz w:val="22"/>
          <w:szCs w:val="22"/>
        </w:rPr>
        <w:t>en</w:t>
      </w:r>
      <w:r w:rsidR="00FD5E21">
        <w:rPr>
          <w:rFonts w:asciiTheme="majorHAnsi" w:hAnsiTheme="majorHAnsi" w:cstheme="majorHAnsi"/>
          <w:b/>
          <w:sz w:val="22"/>
          <w:szCs w:val="22"/>
        </w:rPr>
        <w:t>, Mechaniker</w:t>
      </w:r>
      <w:r w:rsidR="00B77A5A">
        <w:rPr>
          <w:rFonts w:asciiTheme="majorHAnsi" w:hAnsiTheme="majorHAnsi" w:cstheme="majorHAnsi"/>
          <w:b/>
          <w:sz w:val="22"/>
          <w:szCs w:val="22"/>
        </w:rPr>
        <w:t>n</w:t>
      </w:r>
      <w:r w:rsidR="00FD5E21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B77A5A">
        <w:rPr>
          <w:rFonts w:asciiTheme="majorHAnsi" w:hAnsiTheme="majorHAnsi" w:cstheme="majorHAnsi"/>
          <w:b/>
          <w:sz w:val="22"/>
          <w:szCs w:val="22"/>
        </w:rPr>
        <w:t>und</w:t>
      </w:r>
      <w:r w:rsidR="00FD5E21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2F2D4F">
        <w:rPr>
          <w:rFonts w:asciiTheme="majorHAnsi" w:hAnsiTheme="majorHAnsi" w:cstheme="majorHAnsi"/>
          <w:b/>
          <w:sz w:val="22"/>
          <w:szCs w:val="22"/>
        </w:rPr>
        <w:t>Bastler</w:t>
      </w:r>
      <w:r w:rsidR="00B77A5A">
        <w:rPr>
          <w:rFonts w:asciiTheme="majorHAnsi" w:hAnsiTheme="majorHAnsi" w:cstheme="majorHAnsi"/>
          <w:b/>
          <w:sz w:val="22"/>
          <w:szCs w:val="22"/>
        </w:rPr>
        <w:t>n</w:t>
      </w:r>
      <w:r w:rsidR="00FD5E21">
        <w:rPr>
          <w:rFonts w:asciiTheme="majorHAnsi" w:hAnsiTheme="majorHAnsi" w:cstheme="majorHAnsi"/>
          <w:b/>
          <w:sz w:val="22"/>
          <w:szCs w:val="22"/>
        </w:rPr>
        <w:t xml:space="preserve">: Eine Taschenlampe, die Flächen und Räume genauso </w:t>
      </w:r>
      <w:r w:rsidR="00F95E9C">
        <w:rPr>
          <w:rFonts w:asciiTheme="majorHAnsi" w:hAnsiTheme="majorHAnsi" w:cstheme="majorHAnsi"/>
          <w:b/>
          <w:sz w:val="22"/>
          <w:szCs w:val="22"/>
        </w:rPr>
        <w:t xml:space="preserve">brillant </w:t>
      </w:r>
      <w:r w:rsidR="00A3326A">
        <w:rPr>
          <w:rFonts w:asciiTheme="majorHAnsi" w:hAnsiTheme="majorHAnsi" w:cstheme="majorHAnsi"/>
          <w:b/>
          <w:sz w:val="22"/>
          <w:szCs w:val="22"/>
        </w:rPr>
        <w:t>be</w:t>
      </w:r>
      <w:r w:rsidR="00FD5E21">
        <w:rPr>
          <w:rFonts w:asciiTheme="majorHAnsi" w:hAnsiTheme="majorHAnsi" w:cstheme="majorHAnsi"/>
          <w:b/>
          <w:sz w:val="22"/>
          <w:szCs w:val="22"/>
        </w:rPr>
        <w:t>leuchtet wie enge, verwinkelte Stellen</w:t>
      </w:r>
      <w:r w:rsidR="00835C0E">
        <w:rPr>
          <w:rFonts w:asciiTheme="majorHAnsi" w:hAnsiTheme="majorHAnsi" w:cstheme="majorHAnsi"/>
          <w:b/>
          <w:sz w:val="22"/>
          <w:szCs w:val="22"/>
        </w:rPr>
        <w:t>, Schächte, Rohre und Motoren</w:t>
      </w:r>
      <w:r w:rsidR="00FD5E21">
        <w:rPr>
          <w:rFonts w:asciiTheme="majorHAnsi" w:hAnsiTheme="majorHAnsi" w:cstheme="majorHAnsi"/>
          <w:b/>
          <w:sz w:val="22"/>
          <w:szCs w:val="22"/>
        </w:rPr>
        <w:t xml:space="preserve">. </w:t>
      </w:r>
      <w:r w:rsidR="00835C0E">
        <w:rPr>
          <w:rFonts w:asciiTheme="majorHAnsi" w:hAnsiTheme="majorHAnsi" w:cs="Calibri"/>
          <w:b/>
          <w:bCs/>
          <w:sz w:val="22"/>
          <w:szCs w:val="22"/>
        </w:rPr>
        <w:t>Mit der Workers Friend</w:t>
      </w:r>
      <w:r w:rsidR="00FD5E21">
        <w:rPr>
          <w:rFonts w:asciiTheme="majorHAnsi" w:hAnsiTheme="majorHAnsi" w:cs="Calibri"/>
          <w:b/>
          <w:bCs/>
          <w:sz w:val="22"/>
          <w:szCs w:val="22"/>
        </w:rPr>
        <w:t xml:space="preserve"> </w:t>
      </w:r>
      <w:r w:rsidR="000C413C">
        <w:rPr>
          <w:rFonts w:asciiTheme="majorHAnsi" w:hAnsiTheme="majorHAnsi" w:cs="Calibri"/>
          <w:b/>
          <w:bCs/>
          <w:sz w:val="22"/>
          <w:szCs w:val="22"/>
        </w:rPr>
        <w:t xml:space="preserve">bietet </w:t>
      </w:r>
      <w:proofErr w:type="spellStart"/>
      <w:r w:rsidR="000C413C">
        <w:rPr>
          <w:rFonts w:asciiTheme="majorHAnsi" w:hAnsiTheme="majorHAnsi" w:cs="Calibri"/>
          <w:b/>
          <w:bCs/>
          <w:sz w:val="22"/>
          <w:szCs w:val="22"/>
        </w:rPr>
        <w:t>Ledlenser</w:t>
      </w:r>
      <w:proofErr w:type="spellEnd"/>
      <w:r w:rsidR="000C413C">
        <w:rPr>
          <w:rFonts w:asciiTheme="majorHAnsi" w:hAnsiTheme="majorHAnsi" w:cs="Calibri"/>
          <w:b/>
          <w:bCs/>
          <w:sz w:val="22"/>
          <w:szCs w:val="22"/>
        </w:rPr>
        <w:t xml:space="preserve"> </w:t>
      </w:r>
      <w:r w:rsidR="00F8052A">
        <w:rPr>
          <w:rFonts w:asciiTheme="majorHAnsi" w:hAnsiTheme="majorHAnsi" w:cs="Calibri"/>
          <w:b/>
          <w:bCs/>
          <w:sz w:val="22"/>
          <w:szCs w:val="22"/>
        </w:rPr>
        <w:t>ein</w:t>
      </w:r>
      <w:r w:rsidR="00F95E9C">
        <w:rPr>
          <w:rFonts w:asciiTheme="majorHAnsi" w:hAnsiTheme="majorHAnsi" w:cs="Calibri"/>
          <w:b/>
          <w:bCs/>
          <w:sz w:val="22"/>
          <w:szCs w:val="22"/>
        </w:rPr>
        <w:t xml:space="preserve"> </w:t>
      </w:r>
      <w:r w:rsidR="00D81F32">
        <w:rPr>
          <w:rFonts w:asciiTheme="majorHAnsi" w:hAnsiTheme="majorHAnsi" w:cs="Calibri"/>
          <w:b/>
          <w:bCs/>
          <w:sz w:val="22"/>
          <w:szCs w:val="22"/>
        </w:rPr>
        <w:t xml:space="preserve">multifunktionelles </w:t>
      </w:r>
      <w:r w:rsidR="00F8052A">
        <w:rPr>
          <w:rFonts w:asciiTheme="majorHAnsi" w:hAnsiTheme="majorHAnsi" w:cs="Calibri"/>
          <w:b/>
          <w:bCs/>
          <w:sz w:val="22"/>
          <w:szCs w:val="22"/>
        </w:rPr>
        <w:t>System</w:t>
      </w:r>
      <w:r w:rsidR="00FD5E21">
        <w:rPr>
          <w:rFonts w:asciiTheme="majorHAnsi" w:hAnsiTheme="majorHAnsi" w:cs="Calibri"/>
          <w:b/>
          <w:bCs/>
          <w:sz w:val="22"/>
          <w:szCs w:val="22"/>
        </w:rPr>
        <w:t xml:space="preserve"> </w:t>
      </w:r>
      <w:r w:rsidR="000C413C">
        <w:rPr>
          <w:rFonts w:asciiTheme="majorHAnsi" w:hAnsiTheme="majorHAnsi" w:cs="Calibri"/>
          <w:b/>
          <w:bCs/>
          <w:sz w:val="22"/>
          <w:szCs w:val="22"/>
        </w:rPr>
        <w:t>an</w:t>
      </w:r>
      <w:r w:rsidR="00F95E9C">
        <w:rPr>
          <w:rFonts w:asciiTheme="majorHAnsi" w:hAnsiTheme="majorHAnsi" w:cs="Calibri"/>
          <w:b/>
          <w:bCs/>
          <w:sz w:val="22"/>
          <w:szCs w:val="22"/>
        </w:rPr>
        <w:t xml:space="preserve">, das </w:t>
      </w:r>
      <w:r w:rsidR="00B77A5A">
        <w:rPr>
          <w:rFonts w:asciiTheme="majorHAnsi" w:hAnsiTheme="majorHAnsi" w:cs="Calibri"/>
          <w:b/>
          <w:bCs/>
          <w:sz w:val="22"/>
          <w:szCs w:val="22"/>
        </w:rPr>
        <w:t xml:space="preserve">diese </w:t>
      </w:r>
      <w:r w:rsidR="00FD5E21" w:rsidRPr="00FD5E21">
        <w:rPr>
          <w:rFonts w:asciiTheme="majorHAnsi" w:hAnsiTheme="majorHAnsi" w:cs="Calibri"/>
          <w:b/>
          <w:bCs/>
          <w:sz w:val="22"/>
          <w:szCs w:val="22"/>
        </w:rPr>
        <w:t>unterschiedlichste</w:t>
      </w:r>
      <w:r w:rsidR="00B77A5A">
        <w:rPr>
          <w:rFonts w:asciiTheme="majorHAnsi" w:hAnsiTheme="majorHAnsi" w:cs="Calibri"/>
          <w:b/>
          <w:bCs/>
          <w:sz w:val="22"/>
          <w:szCs w:val="22"/>
        </w:rPr>
        <w:t>n</w:t>
      </w:r>
      <w:r w:rsidR="00FD5E21" w:rsidRPr="00FD5E21">
        <w:rPr>
          <w:rFonts w:asciiTheme="majorHAnsi" w:hAnsiTheme="majorHAnsi" w:cs="Calibri"/>
          <w:b/>
          <w:bCs/>
          <w:sz w:val="22"/>
          <w:szCs w:val="22"/>
        </w:rPr>
        <w:t xml:space="preserve"> Anforderungen meister</w:t>
      </w:r>
      <w:r w:rsidR="00F95E9C">
        <w:rPr>
          <w:rFonts w:asciiTheme="majorHAnsi" w:hAnsiTheme="majorHAnsi" w:cs="Calibri"/>
          <w:b/>
          <w:bCs/>
          <w:sz w:val="22"/>
          <w:szCs w:val="22"/>
        </w:rPr>
        <w:t>t</w:t>
      </w:r>
      <w:r w:rsidR="00FD5E21" w:rsidRPr="00FD5E21">
        <w:rPr>
          <w:rFonts w:asciiTheme="majorHAnsi" w:hAnsiTheme="majorHAnsi" w:cs="Calibri"/>
          <w:b/>
          <w:bCs/>
          <w:sz w:val="22"/>
          <w:szCs w:val="22"/>
        </w:rPr>
        <w:t xml:space="preserve">. </w:t>
      </w:r>
      <w:r w:rsidR="00A3326A">
        <w:rPr>
          <w:rFonts w:asciiTheme="majorHAnsi" w:hAnsiTheme="majorHAnsi" w:cs="Calibri"/>
          <w:b/>
          <w:bCs/>
          <w:sz w:val="22"/>
          <w:szCs w:val="22"/>
        </w:rPr>
        <w:t>Es</w:t>
      </w:r>
      <w:r w:rsidR="00F95E9C">
        <w:rPr>
          <w:rFonts w:asciiTheme="majorHAnsi" w:hAnsiTheme="majorHAnsi" w:cs="Calibri"/>
          <w:b/>
          <w:bCs/>
          <w:sz w:val="22"/>
          <w:szCs w:val="22"/>
        </w:rPr>
        <w:t xml:space="preserve"> besteht aus eine</w:t>
      </w:r>
      <w:r w:rsidR="00A3326A">
        <w:rPr>
          <w:rFonts w:asciiTheme="majorHAnsi" w:hAnsiTheme="majorHAnsi" w:cs="Calibri"/>
          <w:b/>
          <w:bCs/>
          <w:sz w:val="22"/>
          <w:szCs w:val="22"/>
        </w:rPr>
        <w:t>r Basiseinheit</w:t>
      </w:r>
      <w:r w:rsidR="00F95E9C">
        <w:rPr>
          <w:rFonts w:asciiTheme="majorHAnsi" w:hAnsiTheme="majorHAnsi" w:cs="Calibri"/>
          <w:b/>
          <w:bCs/>
          <w:sz w:val="22"/>
          <w:szCs w:val="22"/>
        </w:rPr>
        <w:t xml:space="preserve"> und vier verschiedenen</w:t>
      </w:r>
      <w:r w:rsidR="00576BD3">
        <w:rPr>
          <w:rFonts w:asciiTheme="majorHAnsi" w:hAnsiTheme="majorHAnsi" w:cs="Calibri"/>
          <w:b/>
          <w:bCs/>
          <w:sz w:val="22"/>
          <w:szCs w:val="22"/>
        </w:rPr>
        <w:t xml:space="preserve"> Speziala</w:t>
      </w:r>
      <w:r w:rsidR="00F95E9C">
        <w:rPr>
          <w:rFonts w:asciiTheme="majorHAnsi" w:hAnsiTheme="majorHAnsi" w:cs="Calibri"/>
          <w:b/>
          <w:bCs/>
          <w:sz w:val="22"/>
          <w:szCs w:val="22"/>
        </w:rPr>
        <w:t xml:space="preserve">ufsätzen: </w:t>
      </w:r>
      <w:r w:rsidR="00A3326A">
        <w:rPr>
          <w:rFonts w:asciiTheme="majorHAnsi" w:hAnsiTheme="majorHAnsi" w:cs="Calibri"/>
          <w:b/>
          <w:bCs/>
          <w:sz w:val="22"/>
          <w:szCs w:val="22"/>
        </w:rPr>
        <w:t>E</w:t>
      </w:r>
      <w:r w:rsidR="00F95E9C">
        <w:rPr>
          <w:rFonts w:asciiTheme="majorHAnsi" w:hAnsiTheme="majorHAnsi" w:cs="Calibri"/>
          <w:b/>
          <w:bCs/>
          <w:sz w:val="22"/>
          <w:szCs w:val="22"/>
        </w:rPr>
        <w:t>iner Taschen</w:t>
      </w:r>
      <w:r w:rsidR="00576BD3">
        <w:rPr>
          <w:rFonts w:asciiTheme="majorHAnsi" w:hAnsiTheme="majorHAnsi" w:cs="Calibri"/>
          <w:b/>
          <w:bCs/>
          <w:sz w:val="22"/>
          <w:szCs w:val="22"/>
        </w:rPr>
        <w:t>lampe</w:t>
      </w:r>
      <w:r w:rsidR="00F95E9C">
        <w:rPr>
          <w:rFonts w:asciiTheme="majorHAnsi" w:hAnsiTheme="majorHAnsi" w:cs="Calibri"/>
          <w:b/>
          <w:bCs/>
          <w:sz w:val="22"/>
          <w:szCs w:val="22"/>
        </w:rPr>
        <w:t xml:space="preserve"> und einer Schwanenhalslampe</w:t>
      </w:r>
      <w:r w:rsidR="00835C0E">
        <w:rPr>
          <w:rFonts w:asciiTheme="majorHAnsi" w:hAnsiTheme="majorHAnsi" w:cs="Calibri"/>
          <w:b/>
          <w:bCs/>
          <w:sz w:val="22"/>
          <w:szCs w:val="22"/>
        </w:rPr>
        <w:t>, die</w:t>
      </w:r>
      <w:r w:rsidR="00576BD3">
        <w:rPr>
          <w:rFonts w:asciiTheme="majorHAnsi" w:hAnsiTheme="majorHAnsi" w:cs="Calibri"/>
          <w:b/>
          <w:bCs/>
          <w:sz w:val="22"/>
          <w:szCs w:val="22"/>
        </w:rPr>
        <w:t xml:space="preserve"> beide fokussierbar </w:t>
      </w:r>
      <w:r w:rsidR="00835C0E">
        <w:rPr>
          <w:rFonts w:asciiTheme="majorHAnsi" w:hAnsiTheme="majorHAnsi" w:cs="Calibri"/>
          <w:b/>
          <w:bCs/>
          <w:sz w:val="22"/>
          <w:szCs w:val="22"/>
        </w:rPr>
        <w:t>sind,</w:t>
      </w:r>
      <w:r w:rsidR="00576BD3">
        <w:rPr>
          <w:rFonts w:asciiTheme="majorHAnsi" w:hAnsiTheme="majorHAnsi" w:cs="Calibri"/>
          <w:b/>
          <w:bCs/>
          <w:sz w:val="22"/>
          <w:szCs w:val="22"/>
        </w:rPr>
        <w:t xml:space="preserve"> sowie</w:t>
      </w:r>
      <w:r w:rsidR="00F95E9C">
        <w:rPr>
          <w:rFonts w:asciiTheme="majorHAnsi" w:hAnsiTheme="majorHAnsi" w:cs="Calibri"/>
          <w:b/>
          <w:bCs/>
          <w:sz w:val="22"/>
          <w:szCs w:val="22"/>
        </w:rPr>
        <w:t xml:space="preserve"> einer</w:t>
      </w:r>
      <w:r w:rsidR="00D81F32">
        <w:rPr>
          <w:rFonts w:asciiTheme="majorHAnsi" w:hAnsiTheme="majorHAnsi" w:cs="Calibri"/>
          <w:b/>
          <w:bCs/>
          <w:sz w:val="22"/>
          <w:szCs w:val="22"/>
        </w:rPr>
        <w:t xml:space="preserve"> um 180 Grad </w:t>
      </w:r>
      <w:r w:rsidR="00F95E9C">
        <w:rPr>
          <w:rFonts w:asciiTheme="majorHAnsi" w:hAnsiTheme="majorHAnsi" w:cs="Calibri"/>
          <w:b/>
          <w:bCs/>
          <w:sz w:val="22"/>
          <w:szCs w:val="22"/>
        </w:rPr>
        <w:t xml:space="preserve">schwenkbaren Montagelampe </w:t>
      </w:r>
      <w:r w:rsidR="00576BD3">
        <w:rPr>
          <w:rFonts w:asciiTheme="majorHAnsi" w:hAnsiTheme="majorHAnsi" w:cs="Calibri"/>
          <w:b/>
          <w:bCs/>
          <w:sz w:val="22"/>
          <w:szCs w:val="22"/>
        </w:rPr>
        <w:t xml:space="preserve">und </w:t>
      </w:r>
      <w:r w:rsidR="00F95E9C">
        <w:rPr>
          <w:rFonts w:asciiTheme="majorHAnsi" w:hAnsiTheme="majorHAnsi" w:cs="Calibri"/>
          <w:b/>
          <w:bCs/>
          <w:sz w:val="22"/>
          <w:szCs w:val="22"/>
        </w:rPr>
        <w:t>einer flexiblen Inspektionslampe.</w:t>
      </w:r>
    </w:p>
    <w:p w14:paraId="25384388" w14:textId="722AAC08" w:rsidR="00A355AF" w:rsidRPr="00EC3562" w:rsidRDefault="00835C0E" w:rsidP="00D81F32">
      <w:pPr>
        <w:spacing w:after="120" w:line="360" w:lineRule="auto"/>
        <w:jc w:val="both"/>
        <w:rPr>
          <w:rFonts w:asciiTheme="majorHAnsi" w:hAnsiTheme="majorHAnsi" w:cs="Calibri"/>
          <w:bCs/>
          <w:sz w:val="22"/>
          <w:szCs w:val="22"/>
        </w:rPr>
      </w:pPr>
      <w:r>
        <w:rPr>
          <w:rFonts w:asciiTheme="majorHAnsi" w:hAnsiTheme="majorHAnsi" w:cs="Calibri"/>
          <w:sz w:val="22"/>
          <w:szCs w:val="22"/>
        </w:rPr>
        <w:t xml:space="preserve">Die Steuereinheit ist </w:t>
      </w:r>
      <w:r w:rsidR="00EC3562">
        <w:rPr>
          <w:rFonts w:asciiTheme="majorHAnsi" w:hAnsiTheme="majorHAnsi" w:cs="Calibri"/>
          <w:sz w:val="22"/>
          <w:szCs w:val="22"/>
        </w:rPr>
        <w:t xml:space="preserve">besonders </w:t>
      </w:r>
      <w:r>
        <w:rPr>
          <w:rFonts w:asciiTheme="majorHAnsi" w:hAnsiTheme="majorHAnsi" w:cs="Calibri"/>
          <w:sz w:val="22"/>
          <w:szCs w:val="22"/>
        </w:rPr>
        <w:t>robust und griffig</w:t>
      </w:r>
      <w:r w:rsidR="00EC3562">
        <w:rPr>
          <w:rFonts w:asciiTheme="majorHAnsi" w:hAnsiTheme="majorHAnsi" w:cs="Calibri"/>
          <w:sz w:val="22"/>
          <w:szCs w:val="22"/>
        </w:rPr>
        <w:t xml:space="preserve">, </w:t>
      </w:r>
      <w:r>
        <w:rPr>
          <w:rFonts w:asciiTheme="majorHAnsi" w:hAnsiTheme="majorHAnsi" w:cs="Calibri"/>
          <w:sz w:val="22"/>
          <w:szCs w:val="22"/>
        </w:rPr>
        <w:t>d</w:t>
      </w:r>
      <w:r w:rsidR="00D81F32">
        <w:rPr>
          <w:rFonts w:asciiTheme="majorHAnsi" w:hAnsiTheme="majorHAnsi" w:cs="Calibri"/>
          <w:sz w:val="22"/>
          <w:szCs w:val="22"/>
        </w:rPr>
        <w:t xml:space="preserve">ank eines Magneten </w:t>
      </w:r>
      <w:r w:rsidR="00EC3562">
        <w:rPr>
          <w:rFonts w:asciiTheme="majorHAnsi" w:hAnsiTheme="majorHAnsi" w:cs="Calibri"/>
          <w:sz w:val="22"/>
          <w:szCs w:val="22"/>
        </w:rPr>
        <w:t xml:space="preserve">haftet sie zudem </w:t>
      </w:r>
      <w:r w:rsidR="00D81F32">
        <w:rPr>
          <w:rFonts w:asciiTheme="majorHAnsi" w:hAnsiTheme="majorHAnsi" w:cs="Calibri"/>
          <w:sz w:val="22"/>
          <w:szCs w:val="22"/>
        </w:rPr>
        <w:t>sicher an Werkbänken und anderen</w:t>
      </w:r>
      <w:r w:rsidR="000C413C">
        <w:rPr>
          <w:rFonts w:asciiTheme="majorHAnsi" w:hAnsiTheme="majorHAnsi" w:cs="Calibri"/>
          <w:sz w:val="22"/>
          <w:szCs w:val="22"/>
        </w:rPr>
        <w:t xml:space="preserve"> magnetischen</w:t>
      </w:r>
      <w:r w:rsidR="00D81F32">
        <w:rPr>
          <w:rFonts w:asciiTheme="majorHAnsi" w:hAnsiTheme="majorHAnsi" w:cs="Calibri"/>
          <w:sz w:val="22"/>
          <w:szCs w:val="22"/>
        </w:rPr>
        <w:t xml:space="preserve"> Objekten</w:t>
      </w:r>
      <w:r w:rsidR="00A3326A" w:rsidRPr="00FD5E21">
        <w:rPr>
          <w:rFonts w:asciiTheme="majorHAnsi" w:hAnsiTheme="majorHAnsi" w:cs="Calibri"/>
          <w:sz w:val="22"/>
          <w:szCs w:val="22"/>
        </w:rPr>
        <w:t xml:space="preserve">. </w:t>
      </w:r>
      <w:r w:rsidR="00D97126">
        <w:rPr>
          <w:rFonts w:asciiTheme="majorHAnsi" w:hAnsiTheme="majorHAnsi" w:cs="Calibri"/>
          <w:sz w:val="22"/>
          <w:szCs w:val="22"/>
        </w:rPr>
        <w:t>D</w:t>
      </w:r>
      <w:r>
        <w:rPr>
          <w:rFonts w:asciiTheme="majorHAnsi" w:hAnsiTheme="majorHAnsi" w:cs="Calibri"/>
          <w:sz w:val="22"/>
          <w:szCs w:val="22"/>
        </w:rPr>
        <w:t xml:space="preserve">ie </w:t>
      </w:r>
      <w:r w:rsidR="00FD5E21" w:rsidRPr="00FD5E21">
        <w:rPr>
          <w:rFonts w:asciiTheme="majorHAnsi" w:hAnsiTheme="majorHAnsi" w:cs="Calibri"/>
          <w:sz w:val="22"/>
          <w:szCs w:val="22"/>
        </w:rPr>
        <w:t xml:space="preserve">Aufsätze </w:t>
      </w:r>
      <w:r w:rsidR="00D97126">
        <w:rPr>
          <w:rFonts w:asciiTheme="majorHAnsi" w:hAnsiTheme="majorHAnsi" w:cs="Calibri"/>
          <w:sz w:val="22"/>
          <w:szCs w:val="22"/>
        </w:rPr>
        <w:t xml:space="preserve">werden </w:t>
      </w:r>
      <w:r w:rsidR="00A115B1">
        <w:rPr>
          <w:rFonts w:asciiTheme="majorHAnsi" w:hAnsiTheme="majorHAnsi" w:cs="Calibri"/>
          <w:sz w:val="22"/>
          <w:szCs w:val="22"/>
        </w:rPr>
        <w:t xml:space="preserve">per </w:t>
      </w:r>
      <w:r w:rsidR="00194843">
        <w:rPr>
          <w:rFonts w:asciiTheme="majorHAnsi" w:hAnsiTheme="majorHAnsi" w:cs="Calibri"/>
          <w:sz w:val="22"/>
          <w:szCs w:val="22"/>
        </w:rPr>
        <w:t>Klick</w:t>
      </w:r>
      <w:r w:rsidR="00A115B1">
        <w:rPr>
          <w:rFonts w:asciiTheme="majorHAnsi" w:hAnsiTheme="majorHAnsi" w:cs="Calibri"/>
          <w:sz w:val="22"/>
          <w:szCs w:val="22"/>
        </w:rPr>
        <w:t xml:space="preserve">verbindung </w:t>
      </w:r>
      <w:r w:rsidR="00D97126">
        <w:rPr>
          <w:rFonts w:asciiTheme="majorHAnsi" w:hAnsiTheme="majorHAnsi" w:cs="Calibri"/>
          <w:sz w:val="22"/>
          <w:szCs w:val="22"/>
        </w:rPr>
        <w:t>an die Basis gekoppelt</w:t>
      </w:r>
      <w:r w:rsidR="00EC3562">
        <w:rPr>
          <w:rFonts w:asciiTheme="majorHAnsi" w:hAnsiTheme="majorHAnsi" w:cs="Calibri"/>
          <w:sz w:val="22"/>
          <w:szCs w:val="22"/>
        </w:rPr>
        <w:t xml:space="preserve"> - ähnlich wie bei einem Gartenschlauch</w:t>
      </w:r>
      <w:r w:rsidR="00D97126">
        <w:rPr>
          <w:rFonts w:asciiTheme="majorHAnsi" w:hAnsiTheme="majorHAnsi" w:cs="Calibri"/>
          <w:sz w:val="22"/>
          <w:szCs w:val="22"/>
        </w:rPr>
        <w:t>.</w:t>
      </w:r>
    </w:p>
    <w:p w14:paraId="17F3A4B0" w14:textId="63C28235" w:rsidR="00D81F32" w:rsidRPr="00FD5E21" w:rsidRDefault="00576BD3" w:rsidP="00D81F32">
      <w:pPr>
        <w:spacing w:after="120" w:line="360" w:lineRule="auto"/>
        <w:jc w:val="both"/>
        <w:rPr>
          <w:rFonts w:asciiTheme="majorHAnsi" w:hAnsiTheme="majorHAnsi" w:cs="Calibri"/>
          <w:sz w:val="22"/>
          <w:szCs w:val="22"/>
        </w:rPr>
      </w:pPr>
      <w:r>
        <w:rPr>
          <w:rFonts w:asciiTheme="majorHAnsi" w:hAnsiTheme="majorHAnsi" w:cs="Calibri"/>
          <w:sz w:val="22"/>
          <w:szCs w:val="22"/>
        </w:rPr>
        <w:t>A</w:t>
      </w:r>
      <w:r w:rsidRPr="00FD5E21">
        <w:rPr>
          <w:rFonts w:asciiTheme="majorHAnsi" w:hAnsiTheme="majorHAnsi" w:cs="Calibri"/>
          <w:sz w:val="22"/>
          <w:szCs w:val="22"/>
        </w:rPr>
        <w:t xml:space="preserve">lle vier </w:t>
      </w:r>
      <w:r w:rsidR="00D97126">
        <w:rPr>
          <w:rFonts w:asciiTheme="majorHAnsi" w:hAnsiTheme="majorHAnsi" w:cs="Calibri"/>
          <w:sz w:val="22"/>
          <w:szCs w:val="22"/>
        </w:rPr>
        <w:t xml:space="preserve">Lampen </w:t>
      </w:r>
      <w:r>
        <w:rPr>
          <w:rFonts w:asciiTheme="majorHAnsi" w:hAnsiTheme="majorHAnsi" w:cs="Calibri"/>
          <w:sz w:val="22"/>
          <w:szCs w:val="22"/>
        </w:rPr>
        <w:t xml:space="preserve">bieten jeweils </w:t>
      </w:r>
      <w:r w:rsidRPr="00FD5E21">
        <w:rPr>
          <w:rFonts w:asciiTheme="majorHAnsi" w:hAnsiTheme="majorHAnsi" w:cs="Calibri"/>
          <w:sz w:val="22"/>
          <w:szCs w:val="22"/>
        </w:rPr>
        <w:t xml:space="preserve">zwei Helligkeitsstufen. </w:t>
      </w:r>
      <w:r w:rsidR="00D81F32" w:rsidRPr="00FD5E21">
        <w:rPr>
          <w:rFonts w:asciiTheme="majorHAnsi" w:hAnsiTheme="majorHAnsi" w:cs="Calibri"/>
          <w:sz w:val="22"/>
          <w:szCs w:val="22"/>
        </w:rPr>
        <w:t xml:space="preserve">Die Taschenlampe </w:t>
      </w:r>
      <w:r w:rsidR="00D97126">
        <w:rPr>
          <w:rFonts w:asciiTheme="majorHAnsi" w:hAnsiTheme="majorHAnsi" w:cs="Calibri"/>
          <w:sz w:val="22"/>
          <w:szCs w:val="22"/>
        </w:rPr>
        <w:t xml:space="preserve">leuchtet </w:t>
      </w:r>
      <w:r>
        <w:rPr>
          <w:rFonts w:asciiTheme="majorHAnsi" w:hAnsiTheme="majorHAnsi" w:cs="Calibri"/>
          <w:sz w:val="22"/>
          <w:szCs w:val="22"/>
        </w:rPr>
        <w:t>maximal</w:t>
      </w:r>
      <w:r w:rsidRPr="00FD5E21">
        <w:rPr>
          <w:rFonts w:asciiTheme="majorHAnsi" w:hAnsiTheme="majorHAnsi" w:cs="Calibri"/>
          <w:sz w:val="22"/>
          <w:szCs w:val="22"/>
        </w:rPr>
        <w:t xml:space="preserve"> 280 Lumen </w:t>
      </w:r>
      <w:r w:rsidR="00D97126">
        <w:rPr>
          <w:rFonts w:asciiTheme="majorHAnsi" w:hAnsiTheme="majorHAnsi" w:cs="Calibri"/>
          <w:sz w:val="22"/>
          <w:szCs w:val="22"/>
        </w:rPr>
        <w:t>hell</w:t>
      </w:r>
      <w:r w:rsidRPr="00FD5E21">
        <w:rPr>
          <w:rFonts w:asciiTheme="majorHAnsi" w:hAnsiTheme="majorHAnsi" w:cs="Calibri"/>
          <w:sz w:val="22"/>
          <w:szCs w:val="22"/>
        </w:rPr>
        <w:t xml:space="preserve">. </w:t>
      </w:r>
      <w:r>
        <w:rPr>
          <w:rFonts w:asciiTheme="majorHAnsi" w:hAnsiTheme="majorHAnsi" w:cs="Calibri"/>
          <w:sz w:val="22"/>
          <w:szCs w:val="22"/>
        </w:rPr>
        <w:t xml:space="preserve">Sie </w:t>
      </w:r>
      <w:r w:rsidR="00D81F32">
        <w:rPr>
          <w:rFonts w:asciiTheme="majorHAnsi" w:hAnsiTheme="majorHAnsi" w:cs="Calibri"/>
          <w:sz w:val="22"/>
          <w:szCs w:val="22"/>
        </w:rPr>
        <w:t xml:space="preserve">enthält eine optische Linse und kann durch Schieben fokussiert werden. </w:t>
      </w:r>
    </w:p>
    <w:p w14:paraId="7901B63F" w14:textId="17A2F4C7" w:rsidR="00D81F32" w:rsidRPr="00FD5E21" w:rsidRDefault="00D81F32" w:rsidP="00D81F32">
      <w:pPr>
        <w:spacing w:after="120" w:line="360" w:lineRule="auto"/>
        <w:jc w:val="both"/>
        <w:rPr>
          <w:rFonts w:asciiTheme="majorHAnsi" w:hAnsiTheme="majorHAnsi" w:cs="Calibri"/>
          <w:sz w:val="22"/>
          <w:szCs w:val="22"/>
        </w:rPr>
      </w:pPr>
      <w:r w:rsidRPr="00FD5E21">
        <w:rPr>
          <w:rFonts w:asciiTheme="majorHAnsi" w:hAnsiTheme="majorHAnsi" w:cs="Calibri"/>
          <w:sz w:val="22"/>
          <w:szCs w:val="22"/>
        </w:rPr>
        <w:t xml:space="preserve">Die Montagelampe </w:t>
      </w:r>
      <w:r w:rsidR="00FD13F4">
        <w:rPr>
          <w:rFonts w:asciiTheme="majorHAnsi" w:hAnsiTheme="majorHAnsi" w:cs="Calibri"/>
          <w:sz w:val="22"/>
          <w:szCs w:val="22"/>
        </w:rPr>
        <w:t>sorgt</w:t>
      </w:r>
      <w:r w:rsidRPr="00FD5E21">
        <w:rPr>
          <w:rFonts w:asciiTheme="majorHAnsi" w:hAnsiTheme="majorHAnsi" w:cs="Calibri"/>
          <w:sz w:val="22"/>
          <w:szCs w:val="22"/>
        </w:rPr>
        <w:t xml:space="preserve"> für großflächig abstrahlendes Licht</w:t>
      </w:r>
      <w:r w:rsidR="00FD13F4">
        <w:rPr>
          <w:rFonts w:asciiTheme="majorHAnsi" w:hAnsiTheme="majorHAnsi" w:cs="Calibri"/>
          <w:sz w:val="22"/>
          <w:szCs w:val="22"/>
        </w:rPr>
        <w:t xml:space="preserve"> und kann um 180 Grad geschwenkt werden</w:t>
      </w:r>
      <w:r w:rsidRPr="00FD5E21">
        <w:rPr>
          <w:rFonts w:asciiTheme="majorHAnsi" w:hAnsiTheme="majorHAnsi" w:cs="Calibri"/>
          <w:sz w:val="22"/>
          <w:szCs w:val="22"/>
        </w:rPr>
        <w:t xml:space="preserve">. </w:t>
      </w:r>
      <w:r w:rsidR="000C413C">
        <w:rPr>
          <w:rFonts w:asciiTheme="majorHAnsi" w:hAnsiTheme="majorHAnsi" w:cs="Calibri"/>
          <w:sz w:val="22"/>
          <w:szCs w:val="22"/>
        </w:rPr>
        <w:t>Die 11,5 cm lange</w:t>
      </w:r>
      <w:r w:rsidRPr="00FD5E21">
        <w:rPr>
          <w:rFonts w:asciiTheme="majorHAnsi" w:hAnsiTheme="majorHAnsi" w:cs="Calibri"/>
          <w:sz w:val="22"/>
          <w:szCs w:val="22"/>
        </w:rPr>
        <w:t xml:space="preserve"> COB-LED leuchtet in zwei Lichtstufen und bringt es in höchster Stufe auf 350 Lumen.</w:t>
      </w:r>
    </w:p>
    <w:p w14:paraId="51B98593" w14:textId="61953CB9" w:rsidR="00D81F32" w:rsidRPr="00FD5E21" w:rsidRDefault="00D81F32" w:rsidP="00D81F32">
      <w:pPr>
        <w:spacing w:after="120" w:line="360" w:lineRule="auto"/>
        <w:jc w:val="both"/>
        <w:rPr>
          <w:rFonts w:asciiTheme="majorHAnsi" w:hAnsiTheme="majorHAnsi" w:cs="Calibri"/>
          <w:sz w:val="22"/>
          <w:szCs w:val="22"/>
        </w:rPr>
      </w:pPr>
      <w:r w:rsidRPr="00FD5E21">
        <w:rPr>
          <w:rFonts w:asciiTheme="majorHAnsi" w:hAnsiTheme="majorHAnsi" w:cs="Calibri"/>
          <w:sz w:val="22"/>
          <w:szCs w:val="22"/>
        </w:rPr>
        <w:t>Die</w:t>
      </w:r>
      <w:r w:rsidR="00A355AF">
        <w:rPr>
          <w:rFonts w:asciiTheme="majorHAnsi" w:hAnsiTheme="majorHAnsi" w:cs="Calibri"/>
          <w:sz w:val="22"/>
          <w:szCs w:val="22"/>
        </w:rPr>
        <w:t xml:space="preserve"> </w:t>
      </w:r>
      <w:r w:rsidRPr="00FD5E21">
        <w:rPr>
          <w:rFonts w:asciiTheme="majorHAnsi" w:hAnsiTheme="majorHAnsi" w:cs="Calibri"/>
          <w:sz w:val="22"/>
          <w:szCs w:val="22"/>
        </w:rPr>
        <w:t xml:space="preserve">fokussierbare Schwanenhalslampe ist 32 cm lang und hat einen Durchmesser von </w:t>
      </w:r>
      <w:r w:rsidR="000C413C">
        <w:rPr>
          <w:rFonts w:asciiTheme="majorHAnsi" w:hAnsiTheme="majorHAnsi" w:cs="Calibri"/>
          <w:sz w:val="22"/>
          <w:szCs w:val="22"/>
        </w:rPr>
        <w:t>23</w:t>
      </w:r>
      <w:r w:rsidR="000C413C" w:rsidRPr="00FD5E21">
        <w:rPr>
          <w:rFonts w:asciiTheme="majorHAnsi" w:hAnsiTheme="majorHAnsi" w:cs="Calibri"/>
          <w:sz w:val="22"/>
          <w:szCs w:val="22"/>
        </w:rPr>
        <w:t xml:space="preserve"> </w:t>
      </w:r>
      <w:r w:rsidRPr="00FD5E21">
        <w:rPr>
          <w:rFonts w:asciiTheme="majorHAnsi" w:hAnsiTheme="majorHAnsi" w:cs="Calibri"/>
          <w:sz w:val="22"/>
          <w:szCs w:val="22"/>
        </w:rPr>
        <w:t>mm. Mit dieser extrem flexiblen Lampe werden auch äußerst unzugängliche Ecken ausgeleuchtet</w:t>
      </w:r>
      <w:r w:rsidR="00B77A5A">
        <w:rPr>
          <w:rFonts w:asciiTheme="majorHAnsi" w:hAnsiTheme="majorHAnsi" w:cs="Calibri"/>
          <w:sz w:val="22"/>
          <w:szCs w:val="22"/>
        </w:rPr>
        <w:t xml:space="preserve"> -</w:t>
      </w:r>
      <w:r w:rsidRPr="00FD5E21">
        <w:rPr>
          <w:rFonts w:asciiTheme="majorHAnsi" w:hAnsiTheme="majorHAnsi" w:cs="Calibri"/>
          <w:sz w:val="22"/>
          <w:szCs w:val="22"/>
        </w:rPr>
        <w:t xml:space="preserve"> </w:t>
      </w:r>
      <w:r w:rsidR="00B77A5A">
        <w:rPr>
          <w:rFonts w:asciiTheme="majorHAnsi" w:hAnsiTheme="majorHAnsi" w:cs="Calibri"/>
          <w:sz w:val="22"/>
          <w:szCs w:val="22"/>
        </w:rPr>
        <w:t>i</w:t>
      </w:r>
      <w:r w:rsidRPr="00FD5E21">
        <w:rPr>
          <w:rFonts w:asciiTheme="majorHAnsi" w:hAnsiTheme="majorHAnsi" w:cs="Calibri"/>
          <w:sz w:val="22"/>
          <w:szCs w:val="22"/>
        </w:rPr>
        <w:t xml:space="preserve">n höchster Stufe 190 Lumen </w:t>
      </w:r>
      <w:r w:rsidR="00A355AF">
        <w:rPr>
          <w:rFonts w:asciiTheme="majorHAnsi" w:hAnsiTheme="majorHAnsi" w:cs="Calibri"/>
          <w:sz w:val="22"/>
          <w:szCs w:val="22"/>
        </w:rPr>
        <w:t>hell</w:t>
      </w:r>
      <w:r w:rsidRPr="00FD5E21">
        <w:rPr>
          <w:rFonts w:asciiTheme="majorHAnsi" w:hAnsiTheme="majorHAnsi" w:cs="Calibri"/>
          <w:sz w:val="22"/>
          <w:szCs w:val="22"/>
        </w:rPr>
        <w:t>.</w:t>
      </w:r>
    </w:p>
    <w:p w14:paraId="55462773" w14:textId="328337C0" w:rsidR="00D81F32" w:rsidRDefault="00D81F32" w:rsidP="00D81F32">
      <w:pPr>
        <w:spacing w:after="120" w:line="360" w:lineRule="auto"/>
        <w:jc w:val="both"/>
        <w:rPr>
          <w:rFonts w:asciiTheme="majorHAnsi" w:hAnsiTheme="majorHAnsi" w:cs="Calibri"/>
          <w:sz w:val="22"/>
          <w:szCs w:val="22"/>
        </w:rPr>
      </w:pPr>
      <w:r w:rsidRPr="00FD5E21">
        <w:rPr>
          <w:rFonts w:asciiTheme="majorHAnsi" w:hAnsiTheme="majorHAnsi" w:cs="Calibri"/>
          <w:sz w:val="22"/>
          <w:szCs w:val="22"/>
        </w:rPr>
        <w:t xml:space="preserve">Die flexible Inspektionslampe ist noch dünner als die Schwanenhalslampe und </w:t>
      </w:r>
      <w:r w:rsidR="000C413C">
        <w:rPr>
          <w:rFonts w:asciiTheme="majorHAnsi" w:hAnsiTheme="majorHAnsi" w:cs="Calibri"/>
          <w:sz w:val="22"/>
          <w:szCs w:val="22"/>
        </w:rPr>
        <w:t xml:space="preserve">daher selbst </w:t>
      </w:r>
      <w:r w:rsidRPr="00FD5E21">
        <w:rPr>
          <w:rFonts w:asciiTheme="majorHAnsi" w:hAnsiTheme="majorHAnsi" w:cs="Calibri"/>
          <w:sz w:val="22"/>
          <w:szCs w:val="22"/>
        </w:rPr>
        <w:t xml:space="preserve">für kleinste Öffnungen geeignet. </w:t>
      </w:r>
      <w:r w:rsidR="000C413C">
        <w:rPr>
          <w:rFonts w:asciiTheme="majorHAnsi" w:hAnsiTheme="majorHAnsi" w:cs="Calibri"/>
          <w:sz w:val="22"/>
          <w:szCs w:val="22"/>
        </w:rPr>
        <w:t>So beträgt ihr Kopfdurchmesser lediglich 5,5 mm.</w:t>
      </w:r>
    </w:p>
    <w:p w14:paraId="0040CFA4" w14:textId="11F65737" w:rsidR="00D81F32" w:rsidRDefault="00FD5E21" w:rsidP="00FD5E21">
      <w:pPr>
        <w:spacing w:after="120" w:line="360" w:lineRule="auto"/>
        <w:jc w:val="both"/>
        <w:rPr>
          <w:rFonts w:asciiTheme="majorHAnsi" w:hAnsiTheme="majorHAnsi" w:cs="Calibri"/>
          <w:sz w:val="22"/>
          <w:szCs w:val="22"/>
        </w:rPr>
      </w:pPr>
      <w:r w:rsidRPr="00FD5E21">
        <w:rPr>
          <w:rFonts w:asciiTheme="majorHAnsi" w:hAnsiTheme="majorHAnsi" w:cs="Calibri"/>
          <w:sz w:val="22"/>
          <w:szCs w:val="22"/>
        </w:rPr>
        <w:lastRenderedPageBreak/>
        <w:t>Das Gehäuse d</w:t>
      </w:r>
      <w:r w:rsidR="00A115B1">
        <w:rPr>
          <w:rFonts w:asciiTheme="majorHAnsi" w:hAnsiTheme="majorHAnsi" w:cs="Calibri"/>
          <w:sz w:val="22"/>
          <w:szCs w:val="22"/>
        </w:rPr>
        <w:t>es</w:t>
      </w:r>
      <w:r w:rsidRPr="00FD5E21">
        <w:rPr>
          <w:rFonts w:asciiTheme="majorHAnsi" w:hAnsiTheme="majorHAnsi" w:cs="Calibri"/>
          <w:sz w:val="22"/>
          <w:szCs w:val="22"/>
        </w:rPr>
        <w:t xml:space="preserve"> innovativen Systems besteht aus eloxiertem Aluminium und ist damit ein robuster und langlebiger Begleiter. </w:t>
      </w:r>
      <w:r w:rsidR="00A115B1">
        <w:rPr>
          <w:rFonts w:asciiTheme="majorHAnsi" w:hAnsiTheme="majorHAnsi" w:cs="Calibri"/>
          <w:sz w:val="22"/>
          <w:szCs w:val="22"/>
        </w:rPr>
        <w:t>Die</w:t>
      </w:r>
      <w:r w:rsidR="00D81F32" w:rsidRPr="00FD5E21">
        <w:rPr>
          <w:rFonts w:asciiTheme="majorHAnsi" w:hAnsiTheme="majorHAnsi" w:cs="Calibri"/>
          <w:sz w:val="22"/>
          <w:szCs w:val="22"/>
        </w:rPr>
        <w:t xml:space="preserve"> Energie</w:t>
      </w:r>
      <w:r w:rsidR="00A115B1">
        <w:rPr>
          <w:rFonts w:asciiTheme="majorHAnsi" w:hAnsiTheme="majorHAnsi" w:cs="Calibri"/>
          <w:sz w:val="22"/>
          <w:szCs w:val="22"/>
        </w:rPr>
        <w:t xml:space="preserve">versorgung erfolgt über den </w:t>
      </w:r>
      <w:r w:rsidR="00D81F32" w:rsidRPr="00FD5E21">
        <w:rPr>
          <w:rFonts w:asciiTheme="majorHAnsi" w:hAnsiTheme="majorHAnsi" w:cs="Calibri"/>
          <w:sz w:val="22"/>
          <w:szCs w:val="22"/>
        </w:rPr>
        <w:t>aufladbare</w:t>
      </w:r>
      <w:r w:rsidR="00A115B1">
        <w:rPr>
          <w:rFonts w:asciiTheme="majorHAnsi" w:hAnsiTheme="majorHAnsi" w:cs="Calibri"/>
          <w:sz w:val="22"/>
          <w:szCs w:val="22"/>
        </w:rPr>
        <w:t>n</w:t>
      </w:r>
      <w:r w:rsidR="00D81F32" w:rsidRPr="00FD5E21">
        <w:rPr>
          <w:rFonts w:asciiTheme="majorHAnsi" w:hAnsiTheme="majorHAnsi" w:cs="Calibri"/>
          <w:sz w:val="22"/>
          <w:szCs w:val="22"/>
        </w:rPr>
        <w:t xml:space="preserve"> 18650 Li-Ionen-Akku. Ladekontroll-LEDs zeigen an, wenn der Akku wieder vollständig aufgeladen ist.</w:t>
      </w:r>
    </w:p>
    <w:p w14:paraId="015DFB87" w14:textId="57090DAF" w:rsidR="00B77A5A" w:rsidRPr="00FD5E21" w:rsidRDefault="00B77A5A" w:rsidP="00FD5E21">
      <w:pPr>
        <w:spacing w:after="120" w:line="360" w:lineRule="auto"/>
        <w:jc w:val="both"/>
        <w:rPr>
          <w:rFonts w:asciiTheme="majorHAnsi" w:hAnsiTheme="majorHAnsi" w:cs="Calibri"/>
          <w:sz w:val="22"/>
          <w:szCs w:val="22"/>
        </w:rPr>
      </w:pPr>
      <w:r>
        <w:rPr>
          <w:rFonts w:asciiTheme="majorHAnsi" w:hAnsiTheme="majorHAnsi" w:cs="Calibri"/>
          <w:bCs/>
          <w:sz w:val="22"/>
          <w:szCs w:val="22"/>
        </w:rPr>
        <w:t>Ob Fehlersuche, Wartung, Montage oder bei Reparaturarbeiten:</w:t>
      </w:r>
      <w:r w:rsidRPr="00A3326A">
        <w:rPr>
          <w:rFonts w:asciiTheme="majorHAnsi" w:hAnsiTheme="majorHAnsi" w:cs="Calibri"/>
          <w:bCs/>
          <w:sz w:val="22"/>
          <w:szCs w:val="22"/>
        </w:rPr>
        <w:t xml:space="preserve"> </w:t>
      </w:r>
      <w:r>
        <w:rPr>
          <w:rFonts w:asciiTheme="majorHAnsi" w:hAnsiTheme="majorHAnsi" w:cs="Calibri"/>
          <w:bCs/>
          <w:sz w:val="22"/>
          <w:szCs w:val="22"/>
        </w:rPr>
        <w:t>M</w:t>
      </w:r>
      <w:r w:rsidRPr="00A3326A">
        <w:rPr>
          <w:rFonts w:asciiTheme="majorHAnsi" w:hAnsiTheme="majorHAnsi" w:cs="Calibri"/>
          <w:bCs/>
          <w:sz w:val="22"/>
          <w:szCs w:val="22"/>
        </w:rPr>
        <w:t xml:space="preserve">it Workers Friend </w:t>
      </w:r>
      <w:r>
        <w:rPr>
          <w:rFonts w:asciiTheme="majorHAnsi" w:hAnsiTheme="majorHAnsi" w:cs="Calibri"/>
          <w:bCs/>
          <w:sz w:val="22"/>
          <w:szCs w:val="22"/>
        </w:rPr>
        <w:t>ist das passende Beleuchtungswerkzeug für jede Situation schnell zur Hand – ordentlich verstaut in einer Box. Das modulare System enthält eine</w:t>
      </w:r>
      <w:r w:rsidRPr="00FD5E21">
        <w:rPr>
          <w:rFonts w:asciiTheme="majorHAnsi" w:hAnsiTheme="majorHAnsi" w:cs="Calibri"/>
          <w:sz w:val="22"/>
          <w:szCs w:val="22"/>
        </w:rPr>
        <w:t xml:space="preserve"> Basis</w:t>
      </w:r>
      <w:r>
        <w:rPr>
          <w:rFonts w:asciiTheme="majorHAnsi" w:hAnsiTheme="majorHAnsi" w:cs="Calibri"/>
          <w:sz w:val="22"/>
          <w:szCs w:val="22"/>
        </w:rPr>
        <w:t xml:space="preserve">einheit zur Steuerung der Lampe und vier verschiedene Aufsätze sowie einen Akku, ein USB-Netzteil und ein Ladekabel. </w:t>
      </w:r>
    </w:p>
    <w:p w14:paraId="16635ECF" w14:textId="4D57F6C1" w:rsidR="002F2D4F" w:rsidRPr="00A115B1" w:rsidRDefault="00A355AF" w:rsidP="002F2D4F">
      <w:pPr>
        <w:spacing w:after="120" w:line="360" w:lineRule="auto"/>
        <w:jc w:val="both"/>
        <w:rPr>
          <w:rFonts w:asciiTheme="majorHAnsi" w:hAnsiTheme="majorHAnsi" w:cs="Calibri"/>
          <w:b/>
          <w:sz w:val="22"/>
          <w:szCs w:val="22"/>
        </w:rPr>
      </w:pPr>
      <w:r w:rsidRPr="00A115B1">
        <w:rPr>
          <w:rFonts w:asciiTheme="majorHAnsi" w:hAnsiTheme="majorHAnsi" w:cs="Calibri"/>
          <w:b/>
          <w:sz w:val="22"/>
          <w:szCs w:val="22"/>
        </w:rPr>
        <w:t>Die Features von Workers Friend im Überblick:</w:t>
      </w:r>
    </w:p>
    <w:p w14:paraId="7D38F05B" w14:textId="77777777" w:rsidR="002F2D4F" w:rsidRPr="00EC3562" w:rsidRDefault="002F2D4F" w:rsidP="00A115B1">
      <w:pPr>
        <w:numPr>
          <w:ilvl w:val="0"/>
          <w:numId w:val="29"/>
        </w:numPr>
        <w:spacing w:after="120"/>
        <w:ind w:left="714" w:hanging="357"/>
        <w:jc w:val="both"/>
        <w:rPr>
          <w:rFonts w:asciiTheme="majorHAnsi" w:hAnsiTheme="majorHAnsi" w:cs="Calibri"/>
          <w:sz w:val="22"/>
          <w:szCs w:val="22"/>
        </w:rPr>
      </w:pPr>
      <w:r w:rsidRPr="00EC3562">
        <w:rPr>
          <w:rFonts w:asciiTheme="majorHAnsi" w:hAnsiTheme="majorHAnsi" w:cs="Calibri"/>
          <w:sz w:val="22"/>
          <w:szCs w:val="22"/>
        </w:rPr>
        <w:t>USB-Ladeanschluss</w:t>
      </w:r>
    </w:p>
    <w:p w14:paraId="0C69C601" w14:textId="4127F606" w:rsidR="002F2D4F" w:rsidRPr="00EC3562" w:rsidRDefault="002F2D4F" w:rsidP="00A115B1">
      <w:pPr>
        <w:numPr>
          <w:ilvl w:val="0"/>
          <w:numId w:val="29"/>
        </w:numPr>
        <w:spacing w:after="120"/>
        <w:ind w:left="714" w:hanging="357"/>
        <w:jc w:val="both"/>
        <w:rPr>
          <w:rFonts w:asciiTheme="majorHAnsi" w:hAnsiTheme="majorHAnsi" w:cs="Calibri"/>
          <w:sz w:val="22"/>
          <w:szCs w:val="22"/>
        </w:rPr>
      </w:pPr>
      <w:r w:rsidRPr="00EC3562">
        <w:rPr>
          <w:rFonts w:asciiTheme="majorHAnsi" w:hAnsiTheme="majorHAnsi" w:cs="Calibri"/>
          <w:sz w:val="22"/>
          <w:szCs w:val="22"/>
        </w:rPr>
        <w:t>Schnellverbindungssystem</w:t>
      </w:r>
      <w:r w:rsidR="004E6B75">
        <w:rPr>
          <w:rFonts w:asciiTheme="majorHAnsi" w:hAnsiTheme="majorHAnsi" w:cs="Calibri"/>
          <w:sz w:val="22"/>
          <w:szCs w:val="22"/>
        </w:rPr>
        <w:t xml:space="preserve"> - Klickverbindung</w:t>
      </w:r>
    </w:p>
    <w:p w14:paraId="50DDBA0D" w14:textId="35166BB7" w:rsidR="002F2D4F" w:rsidRPr="00EC3562" w:rsidRDefault="002F2D4F" w:rsidP="00A115B1">
      <w:pPr>
        <w:numPr>
          <w:ilvl w:val="0"/>
          <w:numId w:val="29"/>
        </w:numPr>
        <w:spacing w:after="120"/>
        <w:ind w:left="714" w:hanging="357"/>
        <w:jc w:val="both"/>
        <w:rPr>
          <w:rFonts w:asciiTheme="majorHAnsi" w:hAnsiTheme="majorHAnsi" w:cs="Calibri"/>
          <w:sz w:val="22"/>
          <w:szCs w:val="22"/>
        </w:rPr>
      </w:pPr>
      <w:r w:rsidRPr="00EC3562">
        <w:rPr>
          <w:rFonts w:asciiTheme="majorHAnsi" w:hAnsiTheme="majorHAnsi" w:cs="Calibri"/>
          <w:sz w:val="22"/>
          <w:szCs w:val="22"/>
        </w:rPr>
        <w:t>Magnetische</w:t>
      </w:r>
      <w:r w:rsidR="000C413C">
        <w:rPr>
          <w:rFonts w:asciiTheme="majorHAnsi" w:hAnsiTheme="majorHAnsi" w:cs="Calibri"/>
          <w:sz w:val="22"/>
          <w:szCs w:val="22"/>
        </w:rPr>
        <w:t>r Fuß zur Befestigung</w:t>
      </w:r>
      <w:r w:rsidRPr="00EC3562">
        <w:rPr>
          <w:rFonts w:asciiTheme="majorHAnsi" w:hAnsiTheme="majorHAnsi" w:cs="Calibri"/>
          <w:sz w:val="22"/>
          <w:szCs w:val="22"/>
        </w:rPr>
        <w:t xml:space="preserve"> </w:t>
      </w:r>
    </w:p>
    <w:p w14:paraId="65376C92" w14:textId="77777777" w:rsidR="002F2D4F" w:rsidRPr="00EC3562" w:rsidRDefault="002F2D4F" w:rsidP="00A115B1">
      <w:pPr>
        <w:numPr>
          <w:ilvl w:val="0"/>
          <w:numId w:val="29"/>
        </w:numPr>
        <w:spacing w:after="120"/>
        <w:ind w:left="714" w:hanging="357"/>
        <w:jc w:val="both"/>
        <w:rPr>
          <w:rFonts w:asciiTheme="majorHAnsi" w:hAnsiTheme="majorHAnsi" w:cs="Calibri"/>
          <w:sz w:val="22"/>
          <w:szCs w:val="22"/>
        </w:rPr>
      </w:pPr>
      <w:r w:rsidRPr="00EC3562">
        <w:rPr>
          <w:rFonts w:asciiTheme="majorHAnsi" w:hAnsiTheme="majorHAnsi" w:cs="Calibri"/>
          <w:sz w:val="22"/>
          <w:szCs w:val="22"/>
        </w:rPr>
        <w:t>4 wechselbare Aufsätze</w:t>
      </w:r>
    </w:p>
    <w:p w14:paraId="1A4D13CE" w14:textId="2CFFE146" w:rsidR="002F2D4F" w:rsidRPr="00EC3562" w:rsidRDefault="002F2D4F" w:rsidP="00A115B1">
      <w:pPr>
        <w:numPr>
          <w:ilvl w:val="0"/>
          <w:numId w:val="29"/>
        </w:numPr>
        <w:spacing w:after="120"/>
        <w:ind w:left="714" w:hanging="357"/>
        <w:jc w:val="both"/>
        <w:rPr>
          <w:rFonts w:asciiTheme="majorHAnsi" w:hAnsiTheme="majorHAnsi" w:cs="Calibri"/>
          <w:sz w:val="22"/>
          <w:szCs w:val="22"/>
        </w:rPr>
      </w:pPr>
      <w:r w:rsidRPr="00EC3562">
        <w:rPr>
          <w:rFonts w:asciiTheme="majorHAnsi" w:hAnsiTheme="majorHAnsi" w:cs="Calibri"/>
          <w:sz w:val="22"/>
          <w:szCs w:val="22"/>
        </w:rPr>
        <w:t>BIT 1 - Taschenlampenaufsatz - Fokussierbar durch Schiebefokus und optische</w:t>
      </w:r>
      <w:r w:rsidR="004E6B75">
        <w:rPr>
          <w:rFonts w:asciiTheme="majorHAnsi" w:hAnsiTheme="majorHAnsi" w:cs="Calibri"/>
          <w:sz w:val="22"/>
          <w:szCs w:val="22"/>
        </w:rPr>
        <w:t>r</w:t>
      </w:r>
      <w:r w:rsidRPr="00EC3562">
        <w:rPr>
          <w:rFonts w:asciiTheme="majorHAnsi" w:hAnsiTheme="majorHAnsi" w:cs="Calibri"/>
          <w:sz w:val="22"/>
          <w:szCs w:val="22"/>
        </w:rPr>
        <w:t xml:space="preserve"> Linse</w:t>
      </w:r>
      <w:r w:rsidR="00EC3562" w:rsidRPr="00EC3562">
        <w:rPr>
          <w:rFonts w:asciiTheme="majorHAnsi" w:hAnsiTheme="majorHAnsi" w:cs="Calibri"/>
          <w:sz w:val="22"/>
          <w:szCs w:val="22"/>
        </w:rPr>
        <w:t xml:space="preserve"> - Lichtstrom 280 / 140 Lumen</w:t>
      </w:r>
      <w:r w:rsidR="004E6B75">
        <w:rPr>
          <w:rFonts w:asciiTheme="majorHAnsi" w:hAnsiTheme="majorHAnsi" w:cs="Calibri"/>
          <w:sz w:val="22"/>
          <w:szCs w:val="22"/>
        </w:rPr>
        <w:t>,</w:t>
      </w:r>
      <w:r w:rsidR="00EC3562" w:rsidRPr="00EC3562">
        <w:rPr>
          <w:rFonts w:asciiTheme="majorHAnsi" w:hAnsiTheme="majorHAnsi" w:cs="Calibri"/>
          <w:sz w:val="22"/>
          <w:szCs w:val="22"/>
        </w:rPr>
        <w:t xml:space="preserve"> Leuchtweite 130 / 90 Meter</w:t>
      </w:r>
      <w:r w:rsidR="004E6B75">
        <w:rPr>
          <w:rFonts w:asciiTheme="majorHAnsi" w:hAnsiTheme="majorHAnsi" w:cs="Calibri"/>
          <w:sz w:val="22"/>
          <w:szCs w:val="22"/>
        </w:rPr>
        <w:t>,</w:t>
      </w:r>
      <w:r w:rsidR="00EC3562" w:rsidRPr="00EC3562">
        <w:rPr>
          <w:rFonts w:asciiTheme="majorHAnsi" w:hAnsiTheme="majorHAnsi" w:cs="Calibri"/>
          <w:sz w:val="22"/>
          <w:szCs w:val="22"/>
        </w:rPr>
        <w:t xml:space="preserve"> Leuchtdauer 2,5 / 5,5 Stunden</w:t>
      </w:r>
    </w:p>
    <w:p w14:paraId="19FD757E" w14:textId="382F13A3" w:rsidR="002F2D4F" w:rsidRPr="00EC3562" w:rsidRDefault="002F2D4F" w:rsidP="00A115B1">
      <w:pPr>
        <w:numPr>
          <w:ilvl w:val="0"/>
          <w:numId w:val="29"/>
        </w:numPr>
        <w:spacing w:after="120"/>
        <w:ind w:left="714" w:hanging="357"/>
        <w:jc w:val="both"/>
        <w:rPr>
          <w:rFonts w:asciiTheme="majorHAnsi" w:hAnsiTheme="majorHAnsi" w:cs="Calibri"/>
          <w:sz w:val="22"/>
          <w:szCs w:val="22"/>
        </w:rPr>
      </w:pPr>
      <w:r w:rsidRPr="00EC3562">
        <w:rPr>
          <w:rFonts w:asciiTheme="majorHAnsi" w:hAnsiTheme="majorHAnsi" w:cs="Calibri"/>
          <w:sz w:val="22"/>
          <w:szCs w:val="22"/>
        </w:rPr>
        <w:t>BIT 2 - Montagelampe - Um 180° schwenkbar</w:t>
      </w:r>
      <w:r w:rsidR="00EC3562">
        <w:rPr>
          <w:rFonts w:asciiTheme="majorHAnsi" w:hAnsiTheme="majorHAnsi" w:cs="Calibri"/>
          <w:sz w:val="22"/>
          <w:szCs w:val="22"/>
        </w:rPr>
        <w:t xml:space="preserve">, </w:t>
      </w:r>
      <w:r w:rsidRPr="00EC3562">
        <w:rPr>
          <w:rFonts w:asciiTheme="majorHAnsi" w:hAnsiTheme="majorHAnsi" w:cs="Calibri"/>
          <w:sz w:val="22"/>
          <w:szCs w:val="22"/>
        </w:rPr>
        <w:t xml:space="preserve">11,5 cm lange </w:t>
      </w:r>
      <w:r w:rsidR="000C413C">
        <w:rPr>
          <w:rFonts w:asciiTheme="majorHAnsi" w:hAnsiTheme="majorHAnsi" w:cs="Calibri"/>
          <w:sz w:val="22"/>
          <w:szCs w:val="22"/>
        </w:rPr>
        <w:t>COB-LED</w:t>
      </w:r>
      <w:r w:rsidRPr="00EC3562">
        <w:rPr>
          <w:rFonts w:asciiTheme="majorHAnsi" w:hAnsiTheme="majorHAnsi" w:cs="Calibri"/>
          <w:sz w:val="22"/>
          <w:szCs w:val="22"/>
        </w:rPr>
        <w:t xml:space="preserve"> für großflächig abstrahlendes Licht</w:t>
      </w:r>
      <w:r w:rsidR="00EC3562" w:rsidRPr="00EC3562">
        <w:rPr>
          <w:rFonts w:asciiTheme="majorHAnsi" w:hAnsiTheme="majorHAnsi" w:cs="Calibri"/>
          <w:sz w:val="22"/>
          <w:szCs w:val="22"/>
        </w:rPr>
        <w:t xml:space="preserve"> - Lichtstrom 350 / 175 Lumen</w:t>
      </w:r>
      <w:r w:rsidR="004E6B75">
        <w:rPr>
          <w:rFonts w:asciiTheme="majorHAnsi" w:hAnsiTheme="majorHAnsi" w:cs="Calibri"/>
          <w:sz w:val="22"/>
          <w:szCs w:val="22"/>
        </w:rPr>
        <w:t>,</w:t>
      </w:r>
      <w:r w:rsidR="00EC3562" w:rsidRPr="00EC3562">
        <w:rPr>
          <w:rFonts w:asciiTheme="majorHAnsi" w:hAnsiTheme="majorHAnsi" w:cs="Calibri"/>
          <w:sz w:val="22"/>
          <w:szCs w:val="22"/>
        </w:rPr>
        <w:t xml:space="preserve"> Leuchtweite 26 / 20 Meter</w:t>
      </w:r>
      <w:r w:rsidR="004E6B75">
        <w:rPr>
          <w:rFonts w:asciiTheme="majorHAnsi" w:hAnsiTheme="majorHAnsi" w:cs="Calibri"/>
          <w:sz w:val="22"/>
          <w:szCs w:val="22"/>
        </w:rPr>
        <w:t>,</w:t>
      </w:r>
      <w:r w:rsidR="00EC3562" w:rsidRPr="00EC3562">
        <w:rPr>
          <w:rFonts w:asciiTheme="majorHAnsi" w:hAnsiTheme="majorHAnsi" w:cs="Calibri"/>
          <w:sz w:val="22"/>
          <w:szCs w:val="22"/>
        </w:rPr>
        <w:t xml:space="preserve"> Leuchtdauer 2,5 / 5 Stunden</w:t>
      </w:r>
    </w:p>
    <w:p w14:paraId="2B912A55" w14:textId="01112AFC" w:rsidR="002F2D4F" w:rsidRPr="00EC3562" w:rsidRDefault="002F2D4F" w:rsidP="00A115B1">
      <w:pPr>
        <w:numPr>
          <w:ilvl w:val="0"/>
          <w:numId w:val="29"/>
        </w:numPr>
        <w:spacing w:after="120"/>
        <w:ind w:left="714" w:hanging="357"/>
        <w:jc w:val="both"/>
        <w:rPr>
          <w:rFonts w:asciiTheme="majorHAnsi" w:hAnsiTheme="majorHAnsi" w:cs="Calibri"/>
          <w:sz w:val="22"/>
          <w:szCs w:val="22"/>
        </w:rPr>
      </w:pPr>
      <w:r w:rsidRPr="00EC3562">
        <w:rPr>
          <w:rFonts w:asciiTheme="majorHAnsi" w:hAnsiTheme="majorHAnsi" w:cs="Calibri"/>
          <w:sz w:val="22"/>
          <w:szCs w:val="22"/>
        </w:rPr>
        <w:t xml:space="preserve">BIT 3 - Schwanenhalslampe - Fokussierbar, 32 cm lang, Ø </w:t>
      </w:r>
      <w:r w:rsidR="000C413C">
        <w:rPr>
          <w:rFonts w:asciiTheme="majorHAnsi" w:hAnsiTheme="majorHAnsi" w:cs="Calibri"/>
          <w:sz w:val="22"/>
          <w:szCs w:val="22"/>
        </w:rPr>
        <w:t>23</w:t>
      </w:r>
      <w:r w:rsidR="000C413C" w:rsidRPr="00EC3562">
        <w:rPr>
          <w:rFonts w:asciiTheme="majorHAnsi" w:hAnsiTheme="majorHAnsi" w:cs="Calibri"/>
          <w:sz w:val="22"/>
          <w:szCs w:val="22"/>
        </w:rPr>
        <w:t xml:space="preserve"> </w:t>
      </w:r>
      <w:r w:rsidRPr="00EC3562">
        <w:rPr>
          <w:rFonts w:asciiTheme="majorHAnsi" w:hAnsiTheme="majorHAnsi" w:cs="Calibri"/>
          <w:sz w:val="22"/>
          <w:szCs w:val="22"/>
        </w:rPr>
        <w:t>mm</w:t>
      </w:r>
      <w:r w:rsidR="00EC3562">
        <w:rPr>
          <w:rFonts w:asciiTheme="majorHAnsi" w:hAnsiTheme="majorHAnsi" w:cs="Calibri"/>
          <w:sz w:val="22"/>
          <w:szCs w:val="22"/>
        </w:rPr>
        <w:t xml:space="preserve"> - </w:t>
      </w:r>
      <w:r w:rsidR="00EC3562" w:rsidRPr="00EC3562">
        <w:rPr>
          <w:rFonts w:asciiTheme="majorHAnsi" w:hAnsiTheme="majorHAnsi" w:cs="Calibri"/>
          <w:sz w:val="22"/>
          <w:szCs w:val="22"/>
        </w:rPr>
        <w:t>Lichtstrom 190 / 100 Lumen</w:t>
      </w:r>
      <w:r w:rsidR="004E6B75">
        <w:rPr>
          <w:rFonts w:asciiTheme="majorHAnsi" w:hAnsiTheme="majorHAnsi" w:cs="Calibri"/>
          <w:sz w:val="22"/>
          <w:szCs w:val="22"/>
        </w:rPr>
        <w:t>,</w:t>
      </w:r>
      <w:r w:rsidR="00EC3562" w:rsidRPr="00EC3562">
        <w:rPr>
          <w:rFonts w:asciiTheme="majorHAnsi" w:hAnsiTheme="majorHAnsi" w:cs="Calibri"/>
          <w:sz w:val="22"/>
          <w:szCs w:val="22"/>
        </w:rPr>
        <w:t xml:space="preserve"> Leuchtweite 89 / 28 Met</w:t>
      </w:r>
      <w:r w:rsidR="00C478CE">
        <w:rPr>
          <w:rFonts w:asciiTheme="majorHAnsi" w:hAnsiTheme="majorHAnsi" w:cs="Calibri"/>
          <w:sz w:val="22"/>
          <w:szCs w:val="22"/>
        </w:rPr>
        <w:t>e</w:t>
      </w:r>
      <w:r w:rsidR="00EC3562" w:rsidRPr="00EC3562">
        <w:rPr>
          <w:rFonts w:asciiTheme="majorHAnsi" w:hAnsiTheme="majorHAnsi" w:cs="Calibri"/>
          <w:sz w:val="22"/>
          <w:szCs w:val="22"/>
        </w:rPr>
        <w:t>r</w:t>
      </w:r>
      <w:r w:rsidR="004E6B75">
        <w:rPr>
          <w:rFonts w:asciiTheme="majorHAnsi" w:hAnsiTheme="majorHAnsi" w:cs="Calibri"/>
          <w:sz w:val="22"/>
          <w:szCs w:val="22"/>
        </w:rPr>
        <w:t>,</w:t>
      </w:r>
      <w:r w:rsidR="00EC3562" w:rsidRPr="00EC3562">
        <w:rPr>
          <w:rFonts w:asciiTheme="majorHAnsi" w:hAnsiTheme="majorHAnsi" w:cs="Calibri"/>
          <w:sz w:val="22"/>
          <w:szCs w:val="22"/>
        </w:rPr>
        <w:t xml:space="preserve"> Leuchtdauer 5,5 / 8,5 Stunden</w:t>
      </w:r>
    </w:p>
    <w:p w14:paraId="76D3A6D6" w14:textId="5A7316F4" w:rsidR="00FD5E21" w:rsidRDefault="002F2D4F" w:rsidP="00B77A5A">
      <w:pPr>
        <w:numPr>
          <w:ilvl w:val="0"/>
          <w:numId w:val="29"/>
        </w:numPr>
        <w:spacing w:after="120"/>
        <w:ind w:left="714" w:hanging="357"/>
        <w:jc w:val="both"/>
        <w:rPr>
          <w:rFonts w:asciiTheme="majorHAnsi" w:hAnsiTheme="majorHAnsi" w:cs="Calibri"/>
          <w:sz w:val="22"/>
          <w:szCs w:val="22"/>
        </w:rPr>
      </w:pPr>
      <w:r w:rsidRPr="00EC3562">
        <w:rPr>
          <w:rFonts w:asciiTheme="majorHAnsi" w:hAnsiTheme="majorHAnsi" w:cs="Calibri"/>
          <w:sz w:val="22"/>
          <w:szCs w:val="22"/>
        </w:rPr>
        <w:t xml:space="preserve">BIT 4 - Inspektionslampe </w:t>
      </w:r>
      <w:r w:rsidR="00EC3562">
        <w:rPr>
          <w:rFonts w:asciiTheme="majorHAnsi" w:hAnsiTheme="majorHAnsi" w:cs="Calibri"/>
          <w:sz w:val="22"/>
          <w:szCs w:val="22"/>
        </w:rPr>
        <w:t>–</w:t>
      </w:r>
      <w:r w:rsidRPr="00EC3562">
        <w:rPr>
          <w:rFonts w:asciiTheme="majorHAnsi" w:hAnsiTheme="majorHAnsi" w:cs="Calibri"/>
          <w:sz w:val="22"/>
          <w:szCs w:val="22"/>
        </w:rPr>
        <w:t xml:space="preserve"> </w:t>
      </w:r>
      <w:r w:rsidR="00EC3562">
        <w:rPr>
          <w:rFonts w:asciiTheme="majorHAnsi" w:hAnsiTheme="majorHAnsi" w:cs="Calibri"/>
          <w:sz w:val="22"/>
          <w:szCs w:val="22"/>
        </w:rPr>
        <w:t>F</w:t>
      </w:r>
      <w:r w:rsidRPr="00EC3562">
        <w:rPr>
          <w:rFonts w:asciiTheme="majorHAnsi" w:hAnsiTheme="majorHAnsi" w:cs="Calibri"/>
          <w:sz w:val="22"/>
          <w:szCs w:val="22"/>
        </w:rPr>
        <w:t>lexib</w:t>
      </w:r>
      <w:r w:rsidR="00EC3562">
        <w:rPr>
          <w:rFonts w:asciiTheme="majorHAnsi" w:hAnsiTheme="majorHAnsi" w:cs="Calibri"/>
          <w:sz w:val="22"/>
          <w:szCs w:val="22"/>
        </w:rPr>
        <w:t xml:space="preserve">el, </w:t>
      </w:r>
      <w:r w:rsidR="000C413C">
        <w:rPr>
          <w:rFonts w:asciiTheme="majorHAnsi" w:hAnsiTheme="majorHAnsi" w:cs="Calibri"/>
          <w:sz w:val="22"/>
          <w:szCs w:val="22"/>
        </w:rPr>
        <w:t>Kopf</w:t>
      </w:r>
      <w:r w:rsidR="00EC3562">
        <w:rPr>
          <w:rFonts w:asciiTheme="majorHAnsi" w:hAnsiTheme="majorHAnsi" w:cs="Calibri"/>
          <w:sz w:val="22"/>
          <w:szCs w:val="22"/>
        </w:rPr>
        <w:t xml:space="preserve">durchmesser </w:t>
      </w:r>
      <w:r w:rsidR="000C413C">
        <w:rPr>
          <w:rFonts w:asciiTheme="majorHAnsi" w:hAnsiTheme="majorHAnsi" w:cs="Calibri"/>
          <w:sz w:val="22"/>
          <w:szCs w:val="22"/>
        </w:rPr>
        <w:t>5</w:t>
      </w:r>
      <w:r w:rsidRPr="00EC3562">
        <w:rPr>
          <w:rFonts w:asciiTheme="majorHAnsi" w:hAnsiTheme="majorHAnsi" w:cs="Calibri"/>
          <w:sz w:val="22"/>
          <w:szCs w:val="22"/>
        </w:rPr>
        <w:t>,</w:t>
      </w:r>
      <w:r w:rsidR="000C413C">
        <w:rPr>
          <w:rFonts w:asciiTheme="majorHAnsi" w:hAnsiTheme="majorHAnsi" w:cs="Calibri"/>
          <w:sz w:val="22"/>
          <w:szCs w:val="22"/>
        </w:rPr>
        <w:t>5</w:t>
      </w:r>
      <w:r w:rsidRPr="00EC3562">
        <w:rPr>
          <w:rFonts w:asciiTheme="majorHAnsi" w:hAnsiTheme="majorHAnsi" w:cs="Calibri"/>
          <w:sz w:val="22"/>
          <w:szCs w:val="22"/>
        </w:rPr>
        <w:t xml:space="preserve"> mm</w:t>
      </w:r>
      <w:r w:rsidR="00EC3562" w:rsidRPr="00EC3562">
        <w:rPr>
          <w:rFonts w:asciiTheme="majorHAnsi" w:hAnsiTheme="majorHAnsi" w:cs="Calibri"/>
          <w:sz w:val="22"/>
          <w:szCs w:val="22"/>
        </w:rPr>
        <w:t xml:space="preserve"> - Lichtstrom 3 / 1,5 Lumen</w:t>
      </w:r>
      <w:r w:rsidR="004E6B75">
        <w:rPr>
          <w:rFonts w:asciiTheme="majorHAnsi" w:hAnsiTheme="majorHAnsi" w:cs="Calibri"/>
          <w:sz w:val="22"/>
          <w:szCs w:val="22"/>
        </w:rPr>
        <w:t>,</w:t>
      </w:r>
      <w:r w:rsidR="00EC3562" w:rsidRPr="00EC3562">
        <w:rPr>
          <w:rFonts w:asciiTheme="majorHAnsi" w:hAnsiTheme="majorHAnsi" w:cs="Calibri"/>
          <w:sz w:val="22"/>
          <w:szCs w:val="22"/>
        </w:rPr>
        <w:t xml:space="preserve"> Leuchtweite 4 / 2,5 Meter</w:t>
      </w:r>
      <w:r w:rsidR="004E6B75">
        <w:rPr>
          <w:rFonts w:asciiTheme="majorHAnsi" w:hAnsiTheme="majorHAnsi" w:cs="Calibri"/>
          <w:sz w:val="22"/>
          <w:szCs w:val="22"/>
        </w:rPr>
        <w:t>,</w:t>
      </w:r>
      <w:r w:rsidR="00EC3562" w:rsidRPr="00EC3562">
        <w:rPr>
          <w:rFonts w:asciiTheme="majorHAnsi" w:hAnsiTheme="majorHAnsi" w:cs="Calibri"/>
          <w:sz w:val="22"/>
          <w:szCs w:val="22"/>
        </w:rPr>
        <w:t xml:space="preserve"> Leuchtdauer 40 / 80 Stunden</w:t>
      </w:r>
    </w:p>
    <w:p w14:paraId="6142A4F4" w14:textId="77777777" w:rsidR="00B77A5A" w:rsidRPr="00B77A5A" w:rsidRDefault="00B77A5A" w:rsidP="00B77A5A">
      <w:pPr>
        <w:spacing w:after="120"/>
        <w:ind w:left="714"/>
        <w:jc w:val="both"/>
        <w:rPr>
          <w:rFonts w:asciiTheme="majorHAnsi" w:hAnsiTheme="majorHAnsi" w:cs="Calibri"/>
          <w:sz w:val="22"/>
          <w:szCs w:val="22"/>
        </w:rPr>
      </w:pPr>
    </w:p>
    <w:p w14:paraId="7633CAF5" w14:textId="77777777" w:rsidR="00660465" w:rsidRDefault="00F254CD" w:rsidP="00916467">
      <w:pPr>
        <w:spacing w:after="120" w:line="360" w:lineRule="auto"/>
        <w:jc w:val="both"/>
        <w:rPr>
          <w:rFonts w:asciiTheme="majorHAnsi" w:hAnsiTheme="majorHAnsi" w:cs="Calibri"/>
          <w:sz w:val="22"/>
          <w:szCs w:val="22"/>
        </w:rPr>
      </w:pPr>
      <w:r w:rsidRPr="00F45927">
        <w:rPr>
          <w:rFonts w:asciiTheme="majorHAnsi" w:hAnsiTheme="majorHAnsi" w:cstheme="majorHAnsi"/>
          <w:b/>
          <w:sz w:val="22"/>
          <w:szCs w:val="22"/>
        </w:rPr>
        <w:t>Preis und Verfügbarkeit</w:t>
      </w:r>
    </w:p>
    <w:p w14:paraId="67E54AE9" w14:textId="054EDBCB" w:rsidR="00F254CD" w:rsidRPr="00A355AF" w:rsidRDefault="00A355AF" w:rsidP="00F254CD">
      <w:pPr>
        <w:spacing w:after="120" w:line="360" w:lineRule="auto"/>
        <w:jc w:val="both"/>
        <w:rPr>
          <w:rFonts w:asciiTheme="majorHAnsi" w:hAnsiTheme="majorHAnsi" w:cs="Calibr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Workers Friend ist</w:t>
      </w:r>
      <w:r>
        <w:rPr>
          <w:rFonts w:asciiTheme="majorHAnsi" w:hAnsiTheme="majorHAnsi" w:cs="Calibri"/>
          <w:sz w:val="22"/>
          <w:szCs w:val="22"/>
        </w:rPr>
        <w:t xml:space="preserve"> zum UVP </w:t>
      </w:r>
      <w:r>
        <w:rPr>
          <w:rFonts w:asciiTheme="majorHAnsi" w:hAnsiTheme="majorHAnsi" w:cstheme="majorHAnsi"/>
          <w:sz w:val="22"/>
          <w:szCs w:val="22"/>
        </w:rPr>
        <w:t>von 119 Euro inklusive MwSt.</w:t>
      </w:r>
      <w:r>
        <w:rPr>
          <w:rFonts w:asciiTheme="majorHAnsi" w:hAnsiTheme="majorHAnsi" w:cs="Calibri"/>
          <w:sz w:val="22"/>
          <w:szCs w:val="22"/>
        </w:rPr>
        <w:t xml:space="preserve"> </w:t>
      </w:r>
      <w:r w:rsidR="00F254CD" w:rsidRPr="00F45927">
        <w:rPr>
          <w:rFonts w:asciiTheme="majorHAnsi" w:hAnsiTheme="majorHAnsi" w:cstheme="majorHAnsi"/>
          <w:sz w:val="22"/>
          <w:szCs w:val="22"/>
        </w:rPr>
        <w:t>im Online</w:t>
      </w:r>
      <w:r w:rsidR="00F254CD">
        <w:rPr>
          <w:rFonts w:asciiTheme="majorHAnsi" w:hAnsiTheme="majorHAnsi" w:cstheme="majorHAnsi"/>
          <w:sz w:val="22"/>
          <w:szCs w:val="22"/>
        </w:rPr>
        <w:t>-</w:t>
      </w:r>
      <w:r w:rsidR="00F254CD" w:rsidRPr="00F45927">
        <w:rPr>
          <w:rFonts w:asciiTheme="majorHAnsi" w:hAnsiTheme="majorHAnsi" w:cstheme="majorHAnsi"/>
          <w:sz w:val="22"/>
          <w:szCs w:val="22"/>
        </w:rPr>
        <w:t>Markenshop</w:t>
      </w:r>
      <w:r w:rsidR="00F254CD">
        <w:rPr>
          <w:rFonts w:asciiTheme="majorHAnsi" w:hAnsiTheme="majorHAnsi" w:cstheme="majorHAnsi"/>
          <w:sz w:val="22"/>
          <w:szCs w:val="22"/>
        </w:rPr>
        <w:t xml:space="preserve"> von Ledlenser</w:t>
      </w:r>
      <w:r w:rsidR="00F254CD" w:rsidRPr="00F45927">
        <w:rPr>
          <w:rFonts w:asciiTheme="majorHAnsi" w:hAnsiTheme="majorHAnsi" w:cstheme="majorHAnsi"/>
          <w:sz w:val="22"/>
          <w:szCs w:val="22"/>
        </w:rPr>
        <w:t xml:space="preserve"> </w:t>
      </w:r>
      <w:r w:rsidR="00F254CD">
        <w:rPr>
          <w:rFonts w:asciiTheme="majorHAnsi" w:hAnsiTheme="majorHAnsi" w:cstheme="majorHAnsi"/>
          <w:sz w:val="22"/>
          <w:szCs w:val="22"/>
        </w:rPr>
        <w:t>verfügbar</w:t>
      </w:r>
      <w:r w:rsidR="00916467">
        <w:rPr>
          <w:rFonts w:asciiTheme="majorHAnsi" w:hAnsiTheme="majorHAnsi" w:cstheme="majorHAnsi"/>
          <w:sz w:val="22"/>
          <w:szCs w:val="22"/>
        </w:rPr>
        <w:t>:</w:t>
      </w:r>
      <w:r w:rsidR="00F254CD">
        <w:rPr>
          <w:rFonts w:asciiTheme="majorHAnsi" w:hAnsiTheme="majorHAnsi" w:cstheme="majorHAnsi"/>
          <w:sz w:val="22"/>
          <w:szCs w:val="22"/>
        </w:rPr>
        <w:t xml:space="preserve"> </w:t>
      </w:r>
      <w:hyperlink r:id="rId8" w:history="1">
        <w:r w:rsidR="00F254CD" w:rsidRPr="004C3DD3">
          <w:rPr>
            <w:rStyle w:val="Hyperlink"/>
            <w:rFonts w:ascii="Calibri" w:hAnsi="Calibri" w:cs="Calibri"/>
            <w:sz w:val="22"/>
            <w:szCs w:val="22"/>
          </w:rPr>
          <w:t>https://shop.ledlenser.com/</w:t>
        </w:r>
        <w:r w:rsidR="00F254CD" w:rsidRPr="004C3DD3">
          <w:rPr>
            <w:rStyle w:val="Hyperlink"/>
            <w:rFonts w:asciiTheme="majorHAnsi" w:hAnsiTheme="majorHAnsi" w:cs="Arial"/>
            <w:sz w:val="22"/>
            <w:szCs w:val="22"/>
          </w:rPr>
          <w:t>de</w:t>
        </w:r>
      </w:hyperlink>
      <w:r w:rsidR="00F254CD">
        <w:rPr>
          <w:rFonts w:asciiTheme="majorHAnsi" w:hAnsiTheme="majorHAnsi" w:cs="Arial"/>
          <w:sz w:val="22"/>
          <w:szCs w:val="22"/>
        </w:rPr>
        <w:t xml:space="preserve">. </w:t>
      </w:r>
      <w:r w:rsidR="00F254CD" w:rsidRPr="00F45927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650EB1FF" w14:textId="5E6242B3" w:rsidR="00A44899" w:rsidRDefault="00F254CD" w:rsidP="00BA3DD0">
      <w:pPr>
        <w:spacing w:after="120" w:line="360" w:lineRule="auto"/>
        <w:jc w:val="both"/>
        <w:rPr>
          <w:rFonts w:asciiTheme="majorHAnsi" w:hAnsiTheme="majorHAnsi" w:cs="Arial"/>
          <w:sz w:val="22"/>
          <w:szCs w:val="22"/>
        </w:rPr>
      </w:pPr>
      <w:r w:rsidRPr="00F45927">
        <w:rPr>
          <w:rFonts w:asciiTheme="majorHAnsi" w:hAnsiTheme="majorHAnsi" w:cstheme="majorHAnsi"/>
          <w:sz w:val="22"/>
          <w:szCs w:val="22"/>
        </w:rPr>
        <w:t>Weitere Informationen zu Ledlenser sind unter</w:t>
      </w:r>
      <w:r w:rsidR="00A44899">
        <w:rPr>
          <w:rFonts w:asciiTheme="majorHAnsi" w:hAnsiTheme="majorHAnsi" w:cstheme="majorHAnsi"/>
          <w:sz w:val="22"/>
          <w:szCs w:val="22"/>
        </w:rPr>
        <w:t xml:space="preserve"> folgendem Link zu finden</w:t>
      </w:r>
      <w:r w:rsidRPr="00F45927">
        <w:rPr>
          <w:rFonts w:asciiTheme="majorHAnsi" w:hAnsiTheme="majorHAnsi" w:cstheme="majorHAnsi"/>
          <w:sz w:val="22"/>
          <w:szCs w:val="22"/>
        </w:rPr>
        <w:t xml:space="preserve">: </w:t>
      </w:r>
      <w:hyperlink r:id="rId9" w:history="1">
        <w:r w:rsidRPr="00F45927">
          <w:rPr>
            <w:rStyle w:val="Hyperlink"/>
            <w:rFonts w:asciiTheme="majorHAnsi" w:hAnsiTheme="majorHAnsi" w:cstheme="majorHAnsi"/>
            <w:color w:val="auto"/>
            <w:sz w:val="22"/>
            <w:szCs w:val="22"/>
          </w:rPr>
          <w:t>www.ledlenser.com</w:t>
        </w:r>
      </w:hyperlink>
      <w:r>
        <w:rPr>
          <w:rStyle w:val="Hyperlink"/>
          <w:rFonts w:asciiTheme="majorHAnsi" w:hAnsiTheme="majorHAnsi" w:cstheme="majorHAnsi"/>
          <w:color w:val="auto"/>
          <w:sz w:val="22"/>
          <w:szCs w:val="22"/>
        </w:rPr>
        <w:t>/de</w:t>
      </w:r>
      <w:r w:rsidRPr="00F45927">
        <w:rPr>
          <w:rFonts w:asciiTheme="majorHAnsi" w:hAnsiTheme="majorHAnsi" w:cstheme="majorHAnsi"/>
          <w:sz w:val="22"/>
          <w:szCs w:val="22"/>
        </w:rPr>
        <w:t xml:space="preserve"> </w:t>
      </w:r>
    </w:p>
    <w:bookmarkEnd w:id="0"/>
    <w:bookmarkEnd w:id="1"/>
    <w:bookmarkEnd w:id="2"/>
    <w:bookmarkEnd w:id="3"/>
    <w:bookmarkEnd w:id="4"/>
    <w:bookmarkEnd w:id="5"/>
    <w:p w14:paraId="75389618" w14:textId="77777777" w:rsidR="00EF440C" w:rsidRPr="00F45927" w:rsidRDefault="00EF440C" w:rsidP="00EF440C">
      <w:pPr>
        <w:jc w:val="both"/>
        <w:rPr>
          <w:rStyle w:val="Fett"/>
          <w:rFonts w:ascii="Arial" w:hAnsi="Arial" w:cs="Arial"/>
          <w:sz w:val="20"/>
          <w:szCs w:val="20"/>
        </w:rPr>
      </w:pPr>
      <w:r w:rsidRPr="00F45927">
        <w:rPr>
          <w:rStyle w:val="Fett"/>
          <w:rFonts w:ascii="Arial" w:hAnsi="Arial" w:cs="Arial"/>
          <w:sz w:val="20"/>
          <w:szCs w:val="20"/>
        </w:rPr>
        <w:t>Über Ledlenser</w:t>
      </w:r>
    </w:p>
    <w:p w14:paraId="17E07A90" w14:textId="4852865C" w:rsidR="00A67186" w:rsidRPr="008B784F" w:rsidRDefault="00EF440C" w:rsidP="00EB7B34">
      <w:pPr>
        <w:jc w:val="both"/>
        <w:rPr>
          <w:rFonts w:asciiTheme="majorHAnsi" w:hAnsiTheme="majorHAnsi" w:cstheme="majorHAnsi"/>
          <w:iCs/>
          <w:sz w:val="20"/>
          <w:szCs w:val="20"/>
        </w:rPr>
      </w:pPr>
      <w:r w:rsidRPr="0027262A">
        <w:rPr>
          <w:rFonts w:asciiTheme="majorHAnsi" w:hAnsiTheme="majorHAnsi" w:cstheme="majorHAnsi"/>
          <w:iCs/>
          <w:sz w:val="20"/>
          <w:szCs w:val="20"/>
        </w:rPr>
        <w:t xml:space="preserve">Das in Solingen ansässige Unternehmen Ledlenser GmbH &amp; Co. KG ist einer der weltweit führenden Hersteller von portablen LED-Lichtprodukten. Die Experten für qualitativ hochwertige </w:t>
      </w:r>
      <w:r>
        <w:rPr>
          <w:rFonts w:asciiTheme="majorHAnsi" w:hAnsiTheme="majorHAnsi" w:cstheme="majorHAnsi"/>
          <w:iCs/>
          <w:sz w:val="20"/>
          <w:szCs w:val="20"/>
        </w:rPr>
        <w:t>Taschen-, Stirn und Multifunktionsl</w:t>
      </w:r>
      <w:r w:rsidRPr="0027262A">
        <w:rPr>
          <w:rFonts w:asciiTheme="majorHAnsi" w:hAnsiTheme="majorHAnsi" w:cstheme="majorHAnsi"/>
          <w:iCs/>
          <w:sz w:val="20"/>
          <w:szCs w:val="20"/>
        </w:rPr>
        <w:t xml:space="preserve">ampen bieten seit über 20 Jahren </w:t>
      </w:r>
      <w:r>
        <w:rPr>
          <w:rFonts w:asciiTheme="majorHAnsi" w:hAnsiTheme="majorHAnsi" w:cstheme="majorHAnsi"/>
          <w:iCs/>
          <w:sz w:val="20"/>
          <w:szCs w:val="20"/>
        </w:rPr>
        <w:lastRenderedPageBreak/>
        <w:t>mobile Lichtlösungen für jede Situation – maßgeschneidert, kraftvoll, präzise und langlebig. Als unverzichtbare Werkzeuge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 </w:t>
      </w:r>
      <w:r>
        <w:rPr>
          <w:rFonts w:asciiTheme="majorHAnsi" w:hAnsiTheme="majorHAnsi" w:cstheme="majorHAnsi"/>
          <w:iCs/>
          <w:sz w:val="20"/>
          <w:szCs w:val="20"/>
        </w:rPr>
        <w:t>helf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en die zahlreichen Modelle aus dem Bereich Work und Professional </w:t>
      </w:r>
      <w:r>
        <w:rPr>
          <w:rFonts w:asciiTheme="majorHAnsi" w:hAnsiTheme="majorHAnsi" w:cstheme="majorHAnsi"/>
          <w:iCs/>
          <w:sz w:val="20"/>
          <w:szCs w:val="20"/>
        </w:rPr>
        <w:t xml:space="preserve">dabei,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unterschiedlichste Arbeiten </w:t>
      </w:r>
      <w:r>
        <w:rPr>
          <w:rFonts w:asciiTheme="majorHAnsi" w:hAnsiTheme="majorHAnsi" w:cstheme="majorHAnsi"/>
          <w:iCs/>
          <w:sz w:val="20"/>
          <w:szCs w:val="20"/>
        </w:rPr>
        <w:t>besser und effektiver zu erledigen</w:t>
      </w:r>
      <w:r w:rsidRPr="002B7A97">
        <w:rPr>
          <w:rFonts w:asciiTheme="majorHAnsi" w:hAnsiTheme="majorHAnsi" w:cstheme="majorHAnsi"/>
          <w:iCs/>
          <w:sz w:val="20"/>
          <w:szCs w:val="20"/>
        </w:rPr>
        <w:t>, während Lampen aus dem Bereich Home und Life Alltagsleben und Haushalt</w:t>
      </w:r>
      <w:r>
        <w:rPr>
          <w:rFonts w:asciiTheme="majorHAnsi" w:hAnsiTheme="majorHAnsi" w:cstheme="majorHAnsi"/>
          <w:iCs/>
          <w:sz w:val="20"/>
          <w:szCs w:val="20"/>
        </w:rPr>
        <w:t xml:space="preserve"> brillant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 beleuchten.</w:t>
      </w:r>
      <w:r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Lichtstarke Unterstützung für Freizeit und Abenteuer </w:t>
      </w:r>
      <w:r>
        <w:rPr>
          <w:rFonts w:asciiTheme="majorHAnsi" w:hAnsiTheme="majorHAnsi" w:cstheme="majorHAnsi"/>
          <w:iCs/>
          <w:sz w:val="20"/>
          <w:szCs w:val="20"/>
        </w:rPr>
        <w:t xml:space="preserve">von Sonnenuntergang bis -aufgang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bieten die Serien aus dem Bereich Outdoor und Sports. Auch Powerbanks und </w:t>
      </w:r>
      <w:r>
        <w:rPr>
          <w:rFonts w:asciiTheme="majorHAnsi" w:hAnsiTheme="majorHAnsi" w:cstheme="majorHAnsi"/>
          <w:iCs/>
          <w:sz w:val="20"/>
          <w:szCs w:val="20"/>
        </w:rPr>
        <w:t xml:space="preserve">elegante </w:t>
      </w:r>
      <w:r w:rsidRPr="002B7A97">
        <w:rPr>
          <w:rFonts w:asciiTheme="majorHAnsi" w:hAnsiTheme="majorHAnsi" w:cstheme="majorHAnsi"/>
          <w:iCs/>
          <w:sz w:val="20"/>
          <w:szCs w:val="20"/>
        </w:rPr>
        <w:t>Lifestyle-Accessoires gehören zum Portfolio</w:t>
      </w:r>
      <w:r>
        <w:rPr>
          <w:rFonts w:asciiTheme="majorHAnsi" w:hAnsiTheme="majorHAnsi" w:cstheme="majorHAnsi"/>
          <w:iCs/>
          <w:sz w:val="20"/>
          <w:szCs w:val="20"/>
        </w:rPr>
        <w:t xml:space="preserve"> der Premium-Marke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. Hauptfokus des 1993 gegründeten Unternehmens ist die Entwicklung innovativer Produkte in zeitlosem Design mit zukunftsweisenden Technologien wie beispielsweise dem </w:t>
      </w:r>
      <w:proofErr w:type="spellStart"/>
      <w:r w:rsidRPr="002B7A97">
        <w:rPr>
          <w:rFonts w:asciiTheme="majorHAnsi" w:hAnsiTheme="majorHAnsi" w:cstheme="majorHAnsi"/>
          <w:iCs/>
          <w:sz w:val="20"/>
          <w:szCs w:val="20"/>
        </w:rPr>
        <w:t>A</w:t>
      </w:r>
      <w:r>
        <w:rPr>
          <w:rFonts w:asciiTheme="majorHAnsi" w:hAnsiTheme="majorHAnsi" w:cstheme="majorHAnsi"/>
          <w:iCs/>
          <w:sz w:val="20"/>
          <w:szCs w:val="20"/>
        </w:rPr>
        <w:t>dvanced</w:t>
      </w:r>
      <w:proofErr w:type="spellEnd"/>
      <w:r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B7A97">
        <w:rPr>
          <w:rFonts w:asciiTheme="majorHAnsi" w:hAnsiTheme="majorHAnsi" w:cstheme="majorHAnsi"/>
          <w:iCs/>
          <w:sz w:val="20"/>
          <w:szCs w:val="20"/>
        </w:rPr>
        <w:t>Focus System.</w:t>
      </w:r>
      <w:r w:rsidRPr="008A32AA"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7262A">
        <w:rPr>
          <w:rFonts w:asciiTheme="majorHAnsi" w:hAnsiTheme="majorHAnsi" w:cstheme="majorHAnsi"/>
          <w:iCs/>
          <w:sz w:val="20"/>
          <w:szCs w:val="20"/>
        </w:rPr>
        <w:t xml:space="preserve">Produkte von </w:t>
      </w:r>
      <w:proofErr w:type="spellStart"/>
      <w:r w:rsidRPr="0027262A">
        <w:rPr>
          <w:rFonts w:asciiTheme="majorHAnsi" w:hAnsiTheme="majorHAnsi" w:cstheme="majorHAnsi"/>
          <w:iCs/>
          <w:sz w:val="20"/>
          <w:szCs w:val="20"/>
        </w:rPr>
        <w:t>Ledlenser</w:t>
      </w:r>
      <w:proofErr w:type="spellEnd"/>
      <w:r w:rsidRPr="0027262A">
        <w:rPr>
          <w:rFonts w:asciiTheme="majorHAnsi" w:hAnsiTheme="majorHAnsi" w:cstheme="majorHAnsi"/>
          <w:iCs/>
          <w:sz w:val="20"/>
          <w:szCs w:val="20"/>
        </w:rPr>
        <w:t xml:space="preserve"> sind „Engineered &amp; </w:t>
      </w:r>
      <w:proofErr w:type="spellStart"/>
      <w:r w:rsidRPr="0027262A">
        <w:rPr>
          <w:rFonts w:asciiTheme="majorHAnsi" w:hAnsiTheme="majorHAnsi" w:cstheme="majorHAnsi"/>
          <w:iCs/>
          <w:sz w:val="20"/>
          <w:szCs w:val="20"/>
        </w:rPr>
        <w:t>Designed</w:t>
      </w:r>
      <w:proofErr w:type="spellEnd"/>
      <w:r w:rsidRPr="0027262A">
        <w:rPr>
          <w:rFonts w:asciiTheme="majorHAnsi" w:hAnsiTheme="majorHAnsi" w:cstheme="majorHAnsi"/>
          <w:iCs/>
          <w:sz w:val="20"/>
          <w:szCs w:val="20"/>
        </w:rPr>
        <w:t xml:space="preserve"> in Germany</w:t>
      </w:r>
      <w:r>
        <w:rPr>
          <w:rFonts w:asciiTheme="majorHAnsi" w:hAnsiTheme="majorHAnsi" w:cstheme="majorHAnsi"/>
          <w:iCs/>
          <w:sz w:val="20"/>
          <w:szCs w:val="20"/>
        </w:rPr>
        <w:t xml:space="preserve">“. </w:t>
      </w:r>
    </w:p>
    <w:sectPr w:rsidR="00A67186" w:rsidRPr="008B784F" w:rsidSect="00394DE2">
      <w:headerReference w:type="default" r:id="rId10"/>
      <w:footerReference w:type="even" r:id="rId11"/>
      <w:footerReference w:type="default" r:id="rId12"/>
      <w:type w:val="continuous"/>
      <w:pgSz w:w="11907" w:h="16840" w:code="9"/>
      <w:pgMar w:top="2209" w:right="3685" w:bottom="1135" w:left="1134" w:header="426" w:footer="720" w:gutter="0"/>
      <w:paperSrc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244447" w14:textId="77777777" w:rsidR="008F6FBD" w:rsidRDefault="008F6FBD">
      <w:r>
        <w:separator/>
      </w:r>
    </w:p>
  </w:endnote>
  <w:endnote w:type="continuationSeparator" w:id="0">
    <w:p w14:paraId="08031B62" w14:textId="77777777" w:rsidR="008F6FBD" w:rsidRDefault="008F6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Polo 22R Leicht">
    <w:panose1 w:val="020B0604020202020204"/>
    <w:charset w:val="00"/>
    <w:family w:val="swiss"/>
    <w:notTrueType/>
    <w:pitch w:val="variable"/>
    <w:sig w:usb0="00000087" w:usb1="00000000" w:usb2="00000000" w:usb3="00000000" w:csb0="0000009B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DB82D" w14:textId="77777777" w:rsidR="0059232F" w:rsidRDefault="0059232F" w:rsidP="00EC5CA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C2F4720" w14:textId="77777777" w:rsidR="0059232F" w:rsidRDefault="0059232F" w:rsidP="004641B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C667B" w14:textId="4CA77518" w:rsidR="0059232F" w:rsidRDefault="0059232F" w:rsidP="00EC5CA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7573C8">
      <w:rPr>
        <w:rStyle w:val="Seitenzahl"/>
        <w:noProof/>
      </w:rPr>
      <w:t>3</w:t>
    </w:r>
    <w:r>
      <w:rPr>
        <w:rStyle w:val="Seitenzahl"/>
      </w:rPr>
      <w:fldChar w:fldCharType="end"/>
    </w:r>
  </w:p>
  <w:p w14:paraId="3AF43D7F" w14:textId="0FDB5719" w:rsidR="0059232F" w:rsidRDefault="00350CDA" w:rsidP="004641B7">
    <w:pPr>
      <w:pStyle w:val="Fuzeile"/>
      <w:tabs>
        <w:tab w:val="clear" w:pos="9072"/>
        <w:tab w:val="right" w:pos="9900"/>
      </w:tabs>
      <w:ind w:right="360"/>
      <w:rPr>
        <w:rFonts w:ascii="Gill Sans" w:hAnsi="Gill Sans"/>
        <w:sz w:val="16"/>
        <w:lang w:val="nb-NO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CA921B6" wp14:editId="7236A8EB">
              <wp:simplePos x="0" y="0"/>
              <wp:positionH relativeFrom="column">
                <wp:posOffset>4956810</wp:posOffset>
              </wp:positionH>
              <wp:positionV relativeFrom="paragraph">
                <wp:posOffset>-2207260</wp:posOffset>
              </wp:positionV>
              <wp:extent cx="1811655" cy="2514600"/>
              <wp:effectExtent l="0" t="0" r="0" b="0"/>
              <wp:wrapTight wrapText="bothSides">
                <wp:wrapPolygon edited="0">
                  <wp:start x="757" y="545"/>
                  <wp:lineTo x="757" y="20945"/>
                  <wp:lineTo x="20744" y="20945"/>
                  <wp:lineTo x="20744" y="545"/>
                  <wp:lineTo x="757" y="545"/>
                </wp:wrapPolygon>
              </wp:wrapTight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655" cy="2514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7FE5F9" w14:textId="77777777" w:rsidR="00350CDA" w:rsidRPr="009F7297" w:rsidRDefault="00350CDA" w:rsidP="00350CD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Kontakt Ledlenser GmbH &amp; Co. KG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 xml:space="preserve">Brigitte </w:t>
                          </w:r>
                          <w:proofErr w:type="spellStart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Pautzke</w:t>
                          </w:r>
                          <w:proofErr w:type="spellEnd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 (Trade Marketing </w:t>
                          </w:r>
                          <w:proofErr w:type="spellStart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Specialist</w:t>
                          </w:r>
                          <w:proofErr w:type="spellEnd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 DACH)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>Kronenstraß 5-7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>42699 Solingen</w:t>
                          </w: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br/>
                            <w:t>brigitte.pautzke@ledlenser.com</w:t>
                          </w: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br/>
                          </w:r>
                        </w:p>
                        <w:p w14:paraId="6CA66A48" w14:textId="77777777" w:rsidR="00350CDA" w:rsidRPr="009F7297" w:rsidRDefault="00350CDA" w:rsidP="00350CD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ind w:left="-142" w:firstLine="142"/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Kontakt Presse/Medien</w:t>
                          </w:r>
                        </w:p>
                        <w:p w14:paraId="47482A6A" w14:textId="77777777" w:rsidR="00350CDA" w:rsidRPr="009F7297" w:rsidRDefault="00350CDA" w:rsidP="00350CD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/>
                              <w:bCs/>
                              <w:sz w:val="18"/>
                              <w:szCs w:val="18"/>
                            </w:rPr>
                            <w:t>Profil Marketing OHG</w:t>
                          </w:r>
                        </w:p>
                        <w:p w14:paraId="369011D4" w14:textId="2E33165A" w:rsidR="00350CDA" w:rsidRPr="009F7297" w:rsidRDefault="000153CF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Jan Lauer</w:t>
                          </w:r>
                          <w:r w:rsidR="00350CD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 </w:t>
                          </w:r>
                          <w:r w:rsidR="00350CDA"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(PR)</w:t>
                          </w:r>
                        </w:p>
                        <w:p w14:paraId="5008CC61" w14:textId="77777777" w:rsidR="00350CDA" w:rsidRPr="009F7297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Humboldtstr. 21</w:t>
                          </w:r>
                        </w:p>
                        <w:p w14:paraId="7C958152" w14:textId="77777777" w:rsidR="00350CDA" w:rsidRPr="009F7297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38106 Braunschweig</w:t>
                          </w:r>
                        </w:p>
                        <w:p w14:paraId="0E8F3010" w14:textId="69D28057" w:rsidR="00350CDA" w:rsidRPr="009F7297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Tel.: +49 531 387 33 </w:t>
                          </w:r>
                          <w:r w:rsidR="000153CF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18</w:t>
                          </w:r>
                        </w:p>
                        <w:p w14:paraId="2633804C" w14:textId="0B73E3EE" w:rsidR="00350CDA" w:rsidRPr="009F7297" w:rsidRDefault="000153CF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j.</w:t>
                          </w:r>
                          <w:r w:rsidR="00350CD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auer</w:t>
                          </w:r>
                          <w:r w:rsidR="00350CDA"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@profil-marketing.com</w:t>
                          </w:r>
                        </w:p>
                        <w:p w14:paraId="20CDBD13" w14:textId="77777777" w:rsidR="00350CDA" w:rsidRPr="001B3662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Arial" w:hAnsi="Arial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A921B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90.3pt;margin-top:-173.8pt;width:142.65pt;height:19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" filled="f" stroked="f">
              <v:textbox inset=",7.2pt,,7.2pt">
                <w:txbxContent>
                  <w:p w14:paraId="537FE5F9" w14:textId="77777777" w:rsidR="00350CDA" w:rsidRPr="009F7297" w:rsidRDefault="00350CDA" w:rsidP="00350CDA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Kontakt Ledlenser GmbH &amp; Co. KG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 xml:space="preserve">Brigitte Pautzke (Trade Marketing </w:t>
                    </w:r>
                    <w:proofErr w:type="spellStart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Specialist</w:t>
                    </w:r>
                    <w:proofErr w:type="spellEnd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 xml:space="preserve"> DACH)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>Kronenstraß 5-7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>42699 Solingen</w:t>
                    </w: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br/>
                      <w:t>brigitte.pautzke@ledlenser.com</w:t>
                    </w: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br/>
                    </w:r>
                  </w:p>
                  <w:p w14:paraId="6CA66A48" w14:textId="77777777" w:rsidR="00350CDA" w:rsidRPr="009F7297" w:rsidRDefault="00350CDA" w:rsidP="00350CDA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ind w:left="-142" w:firstLine="142"/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Kontakt Presse/Medien</w:t>
                    </w:r>
                  </w:p>
                  <w:p w14:paraId="47482A6A" w14:textId="77777777" w:rsidR="00350CDA" w:rsidRPr="009F7297" w:rsidRDefault="00350CDA" w:rsidP="00350CDA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/>
                        <w:bCs/>
                        <w:sz w:val="18"/>
                        <w:szCs w:val="18"/>
                      </w:rPr>
                      <w:t>Profil Marketing OHG</w:t>
                    </w:r>
                  </w:p>
                  <w:p w14:paraId="369011D4" w14:textId="2E33165A" w:rsidR="00350CDA" w:rsidRPr="009F7297" w:rsidRDefault="000153CF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Jan Lauer</w:t>
                    </w:r>
                    <w:r w:rsidR="00350CDA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</w:t>
                    </w:r>
                    <w:r w:rsidR="00350CDA"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(PR)</w:t>
                    </w:r>
                  </w:p>
                  <w:p w14:paraId="5008CC61" w14:textId="77777777" w:rsidR="00350CDA" w:rsidRPr="009F7297" w:rsidRDefault="00350CDA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Humboldtstr. 21</w:t>
                    </w:r>
                  </w:p>
                  <w:p w14:paraId="7C958152" w14:textId="77777777" w:rsidR="00350CDA" w:rsidRPr="009F7297" w:rsidRDefault="00350CDA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38106 Braunschweig</w:t>
                    </w:r>
                  </w:p>
                  <w:p w14:paraId="0E8F3010" w14:textId="69D28057" w:rsidR="00350CDA" w:rsidRPr="009F7297" w:rsidRDefault="00350CDA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Tel.: +49 531 387 33 </w:t>
                    </w:r>
                    <w:r w:rsidR="000153CF">
                      <w:rPr>
                        <w:rFonts w:ascii="Calibri" w:hAnsi="Calibri" w:cs="Calibri"/>
                        <w:sz w:val="18"/>
                        <w:szCs w:val="18"/>
                      </w:rPr>
                      <w:t>18</w:t>
                    </w:r>
                  </w:p>
                  <w:p w14:paraId="2633804C" w14:textId="0B73E3EE" w:rsidR="00350CDA" w:rsidRPr="009F7297" w:rsidRDefault="000153CF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j.</w:t>
                    </w:r>
                    <w:r w:rsidR="00350CDA">
                      <w:rPr>
                        <w:rFonts w:ascii="Calibri" w:hAnsi="Calibri" w:cs="Calibri"/>
                        <w:sz w:val="18"/>
                        <w:szCs w:val="18"/>
                      </w:rPr>
                      <w:t>l</w:t>
                    </w: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auer</w:t>
                    </w:r>
                    <w:r w:rsidR="00350CDA"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@profil-marketing.com</w:t>
                    </w:r>
                  </w:p>
                  <w:p w14:paraId="20CDBD13" w14:textId="77777777" w:rsidR="00350CDA" w:rsidRPr="001B3662" w:rsidRDefault="00350CDA" w:rsidP="00350CDA">
                    <w:pPr>
                      <w:spacing w:line="200" w:lineRule="exact"/>
                      <w:jc w:val="both"/>
                      <w:rPr>
                        <w:rFonts w:ascii="Arial" w:hAnsi="Arial"/>
                        <w:sz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59232F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0C32C4F" wp14:editId="5B9AD5A7">
              <wp:simplePos x="0" y="0"/>
              <wp:positionH relativeFrom="column">
                <wp:posOffset>4800600</wp:posOffset>
              </wp:positionH>
              <wp:positionV relativeFrom="paragraph">
                <wp:posOffset>-2125905</wp:posOffset>
              </wp:positionV>
              <wp:extent cx="1811655" cy="2286000"/>
              <wp:effectExtent l="0" t="0" r="0" b="0"/>
              <wp:wrapTight wrapText="bothSides">
                <wp:wrapPolygon edited="0">
                  <wp:start x="757" y="600"/>
                  <wp:lineTo x="757" y="20880"/>
                  <wp:lineTo x="20744" y="20880"/>
                  <wp:lineTo x="20744" y="600"/>
                  <wp:lineTo x="757" y="600"/>
                </wp:wrapPolygon>
              </wp:wrapTight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655" cy="228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E3060A" w14:textId="528FD80D" w:rsidR="0059232F" w:rsidRPr="001B3662" w:rsidRDefault="00350CDA" w:rsidP="004416BA">
                          <w:pPr>
                            <w:spacing w:line="200" w:lineRule="exact"/>
                            <w:jc w:val="both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3604529" wp14:editId="7915C6FE">
                                <wp:extent cx="1628775" cy="2064385"/>
                                <wp:effectExtent l="0" t="0" r="0" b="0"/>
                                <wp:docPr id="4" name="Grafik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28775" cy="20643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C32C4F" id="_x0000_s1027" type="#_x0000_t202" style="position:absolute;margin-left:378pt;margin-top:-167.4pt;width:142.65pt;height:18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" filled="f" stroked="f">
              <v:textbox inset=",7.2pt,,7.2pt">
                <w:txbxContent>
                  <w:p w14:paraId="4BE3060A" w14:textId="528FD80D" w:rsidR="0059232F" w:rsidRPr="001B3662" w:rsidRDefault="00350CDA" w:rsidP="004416BA">
                    <w:pPr>
                      <w:spacing w:line="200" w:lineRule="exact"/>
                      <w:jc w:val="both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3604529" wp14:editId="7915C6FE">
                          <wp:extent cx="1628775" cy="2064385"/>
                          <wp:effectExtent l="0" t="0" r="0" b="0"/>
                          <wp:docPr id="4" name="Grafik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28775" cy="20643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78721A" w14:textId="77777777" w:rsidR="008F6FBD" w:rsidRDefault="008F6FBD">
      <w:r>
        <w:separator/>
      </w:r>
    </w:p>
  </w:footnote>
  <w:footnote w:type="continuationSeparator" w:id="0">
    <w:p w14:paraId="01455B8E" w14:textId="77777777" w:rsidR="008F6FBD" w:rsidRDefault="008F6F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90F57" w14:textId="564BFD82" w:rsidR="0059232F" w:rsidRDefault="0059232F" w:rsidP="001D50A9">
    <w:pPr>
      <w:ind w:right="-2597"/>
      <w:rPr>
        <w:rFonts w:ascii="Arial" w:hAnsi="Arial"/>
        <w:b/>
        <w:spacing w:val="40"/>
        <w:sz w:val="36"/>
      </w:rPr>
    </w:pPr>
    <w:r>
      <w:rPr>
        <w:rFonts w:ascii="Verdana" w:hAnsi="Verdana"/>
        <w:noProof/>
        <w:spacing w:val="78"/>
        <w:sz w:val="34"/>
        <w:szCs w:val="34"/>
      </w:rPr>
      <w:drawing>
        <wp:anchor distT="0" distB="0" distL="114300" distR="114300" simplePos="0" relativeHeight="251658240" behindDoc="1" locked="0" layoutInCell="1" allowOverlap="1" wp14:anchorId="79B7A932" wp14:editId="18E628F5">
          <wp:simplePos x="0" y="0"/>
          <wp:positionH relativeFrom="column">
            <wp:posOffset>4002965</wp:posOffset>
          </wp:positionH>
          <wp:positionV relativeFrom="paragraph">
            <wp:posOffset>221615</wp:posOffset>
          </wp:positionV>
          <wp:extent cx="2411095" cy="369570"/>
          <wp:effectExtent l="0" t="0" r="1905" b="0"/>
          <wp:wrapTight wrapText="bothSides">
            <wp:wrapPolygon edited="0">
              <wp:start x="0" y="0"/>
              <wp:lineTo x="0" y="20784"/>
              <wp:lineTo x="21503" y="20784"/>
              <wp:lineTo x="21503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dlenser_Logo-2016_4c_black_red_16012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11095" cy="369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97E48E2" w14:textId="3D288390" w:rsidR="0059232F" w:rsidRPr="00813507" w:rsidRDefault="0059232F" w:rsidP="00F75E0A">
    <w:pPr>
      <w:ind w:right="-3022"/>
      <w:rPr>
        <w:rFonts w:ascii="Calibri" w:hAnsi="Calibri" w:cs="Calibri"/>
        <w:spacing w:val="78"/>
        <w:sz w:val="36"/>
        <w:szCs w:val="36"/>
      </w:rPr>
    </w:pPr>
    <w:r w:rsidRPr="00813507">
      <w:rPr>
        <w:rFonts w:ascii="Calibri" w:hAnsi="Calibri" w:cs="Calibri"/>
        <w:b/>
        <w:spacing w:val="78"/>
        <w:sz w:val="36"/>
        <w:szCs w:val="36"/>
      </w:rPr>
      <w:t>Pressemitteilung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11858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8051E3"/>
    <w:multiLevelType w:val="hybridMultilevel"/>
    <w:tmpl w:val="5B7074F8"/>
    <w:lvl w:ilvl="0" w:tplc="AAA657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50B8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64EE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66B1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F8E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183C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3008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5CB5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927A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2774F08"/>
    <w:multiLevelType w:val="multilevel"/>
    <w:tmpl w:val="79647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DD014B"/>
    <w:multiLevelType w:val="multilevel"/>
    <w:tmpl w:val="72B02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6FD4351"/>
    <w:multiLevelType w:val="hybridMultilevel"/>
    <w:tmpl w:val="5BB466AC"/>
    <w:lvl w:ilvl="0" w:tplc="991430D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9B60EC"/>
    <w:multiLevelType w:val="hybridMultilevel"/>
    <w:tmpl w:val="A6C6A8DC"/>
    <w:lvl w:ilvl="0" w:tplc="98A0C532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506D49"/>
    <w:multiLevelType w:val="multilevel"/>
    <w:tmpl w:val="ABAC4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43660C"/>
    <w:multiLevelType w:val="hybridMultilevel"/>
    <w:tmpl w:val="D8AAB2F2"/>
    <w:lvl w:ilvl="0" w:tplc="33F808D2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88A26C7"/>
    <w:multiLevelType w:val="multilevel"/>
    <w:tmpl w:val="B818000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D9A5315"/>
    <w:multiLevelType w:val="hybridMultilevel"/>
    <w:tmpl w:val="DBBC3682"/>
    <w:lvl w:ilvl="0" w:tplc="991430D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065CEA"/>
    <w:multiLevelType w:val="multilevel"/>
    <w:tmpl w:val="91700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D95924"/>
    <w:multiLevelType w:val="hybridMultilevel"/>
    <w:tmpl w:val="FF6A3A7C"/>
    <w:lvl w:ilvl="0" w:tplc="F28A41D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255609"/>
    <w:multiLevelType w:val="multilevel"/>
    <w:tmpl w:val="BE8ED0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FC31023"/>
    <w:multiLevelType w:val="multilevel"/>
    <w:tmpl w:val="81F40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3016800"/>
    <w:multiLevelType w:val="multilevel"/>
    <w:tmpl w:val="50761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3B7173"/>
    <w:multiLevelType w:val="hybridMultilevel"/>
    <w:tmpl w:val="07164AE8"/>
    <w:lvl w:ilvl="0" w:tplc="6DC46B54"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643E6A"/>
    <w:multiLevelType w:val="hybridMultilevel"/>
    <w:tmpl w:val="77962356"/>
    <w:lvl w:ilvl="0" w:tplc="07F816C8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67B1D46"/>
    <w:multiLevelType w:val="hybridMultilevel"/>
    <w:tmpl w:val="8C369EB4"/>
    <w:lvl w:ilvl="0" w:tplc="0C5476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EC68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2A0D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E00E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72B7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A687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5AE7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CC79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10A7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149352E"/>
    <w:multiLevelType w:val="hybridMultilevel"/>
    <w:tmpl w:val="DC4627EE"/>
    <w:lvl w:ilvl="0" w:tplc="45B472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D42F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AA0C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30F8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B6E3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F2BC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5AD9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26E0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C2C7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42C59A2"/>
    <w:multiLevelType w:val="multilevel"/>
    <w:tmpl w:val="A3B4A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4C00943"/>
    <w:multiLevelType w:val="hybridMultilevel"/>
    <w:tmpl w:val="E18692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1F6DF7"/>
    <w:multiLevelType w:val="multilevel"/>
    <w:tmpl w:val="FE326C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D33E47"/>
    <w:multiLevelType w:val="hybridMultilevel"/>
    <w:tmpl w:val="D16000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1E2329"/>
    <w:multiLevelType w:val="multilevel"/>
    <w:tmpl w:val="2A24F0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598526A"/>
    <w:multiLevelType w:val="hybridMultilevel"/>
    <w:tmpl w:val="C8388E50"/>
    <w:lvl w:ilvl="0" w:tplc="1E0AD0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86DA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3AB8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C2AC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D22A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A424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F266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50F0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C28D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6311942"/>
    <w:multiLevelType w:val="hybridMultilevel"/>
    <w:tmpl w:val="517EE54E"/>
    <w:lvl w:ilvl="0" w:tplc="377841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866EF6"/>
    <w:multiLevelType w:val="multilevel"/>
    <w:tmpl w:val="2E82A85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E7F1B1B"/>
    <w:multiLevelType w:val="hybridMultilevel"/>
    <w:tmpl w:val="155268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4143504">
    <w:abstractNumId w:val="7"/>
  </w:num>
  <w:num w:numId="2" w16cid:durableId="527719902">
    <w:abstractNumId w:val="16"/>
  </w:num>
  <w:num w:numId="3" w16cid:durableId="1896702689">
    <w:abstractNumId w:val="11"/>
  </w:num>
  <w:num w:numId="4" w16cid:durableId="1815640045">
    <w:abstractNumId w:val="15"/>
  </w:num>
  <w:num w:numId="5" w16cid:durableId="1012419549">
    <w:abstractNumId w:val="0"/>
  </w:num>
  <w:num w:numId="6" w16cid:durableId="171602493">
    <w:abstractNumId w:val="10"/>
  </w:num>
  <w:num w:numId="7" w16cid:durableId="1893689356">
    <w:abstractNumId w:val="25"/>
  </w:num>
  <w:num w:numId="8" w16cid:durableId="1224440973">
    <w:abstractNumId w:val="2"/>
  </w:num>
  <w:num w:numId="9" w16cid:durableId="2029717861">
    <w:abstractNumId w:val="22"/>
  </w:num>
  <w:num w:numId="10" w16cid:durableId="1236740834">
    <w:abstractNumId w:val="9"/>
  </w:num>
  <w:num w:numId="11" w16cid:durableId="2145193414">
    <w:abstractNumId w:val="4"/>
  </w:num>
  <w:num w:numId="12" w16cid:durableId="481193204">
    <w:abstractNumId w:val="12"/>
  </w:num>
  <w:num w:numId="13" w16cid:durableId="652417615">
    <w:abstractNumId w:val="21"/>
  </w:num>
  <w:num w:numId="14" w16cid:durableId="547764255">
    <w:abstractNumId w:val="23"/>
  </w:num>
  <w:num w:numId="15" w16cid:durableId="1714889599">
    <w:abstractNumId w:val="26"/>
  </w:num>
  <w:num w:numId="16" w16cid:durableId="1883517012">
    <w:abstractNumId w:val="8"/>
  </w:num>
  <w:num w:numId="17" w16cid:durableId="922103161">
    <w:abstractNumId w:val="20"/>
  </w:num>
  <w:num w:numId="18" w16cid:durableId="1300914977">
    <w:abstractNumId w:val="18"/>
  </w:num>
  <w:num w:numId="19" w16cid:durableId="1614435285">
    <w:abstractNumId w:val="1"/>
  </w:num>
  <w:num w:numId="20" w16cid:durableId="443500102">
    <w:abstractNumId w:val="24"/>
  </w:num>
  <w:num w:numId="21" w16cid:durableId="1482893073">
    <w:abstractNumId w:val="17"/>
  </w:num>
  <w:num w:numId="22" w16cid:durableId="786394255">
    <w:abstractNumId w:val="13"/>
  </w:num>
  <w:num w:numId="23" w16cid:durableId="1052926494">
    <w:abstractNumId w:val="5"/>
  </w:num>
  <w:num w:numId="24" w16cid:durableId="1963682475">
    <w:abstractNumId w:val="6"/>
  </w:num>
  <w:num w:numId="25" w16cid:durableId="1809394599">
    <w:abstractNumId w:val="3"/>
  </w:num>
  <w:num w:numId="26" w16cid:durableId="2010011947">
    <w:abstractNumId w:val="19"/>
  </w:num>
  <w:num w:numId="27" w16cid:durableId="137940258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136097190">
    <w:abstractNumId w:val="27"/>
  </w:num>
  <w:num w:numId="29" w16cid:durableId="145243775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4096" w:nlCheck="1" w:checkStyle="0"/>
  <w:activeWritingStyle w:appName="MSWord" w:lang="en-GB" w:vendorID="64" w:dllVersion="4096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6A2"/>
    <w:rsid w:val="0000307F"/>
    <w:rsid w:val="00003C53"/>
    <w:rsid w:val="000040EF"/>
    <w:rsid w:val="00005502"/>
    <w:rsid w:val="00005504"/>
    <w:rsid w:val="00005AAF"/>
    <w:rsid w:val="00007219"/>
    <w:rsid w:val="000116F1"/>
    <w:rsid w:val="0001174D"/>
    <w:rsid w:val="00011B71"/>
    <w:rsid w:val="00012BC0"/>
    <w:rsid w:val="00014719"/>
    <w:rsid w:val="000153CF"/>
    <w:rsid w:val="000166FC"/>
    <w:rsid w:val="000172A0"/>
    <w:rsid w:val="000176B6"/>
    <w:rsid w:val="00020520"/>
    <w:rsid w:val="00020F49"/>
    <w:rsid w:val="00021089"/>
    <w:rsid w:val="000214BA"/>
    <w:rsid w:val="00022785"/>
    <w:rsid w:val="00023211"/>
    <w:rsid w:val="000239C0"/>
    <w:rsid w:val="00025195"/>
    <w:rsid w:val="00027A01"/>
    <w:rsid w:val="000305E0"/>
    <w:rsid w:val="00030DD8"/>
    <w:rsid w:val="00034CB5"/>
    <w:rsid w:val="00036D7C"/>
    <w:rsid w:val="000376B8"/>
    <w:rsid w:val="000377E9"/>
    <w:rsid w:val="000405C1"/>
    <w:rsid w:val="000468DD"/>
    <w:rsid w:val="00046A9E"/>
    <w:rsid w:val="0004764B"/>
    <w:rsid w:val="00047BC3"/>
    <w:rsid w:val="00052047"/>
    <w:rsid w:val="00055A82"/>
    <w:rsid w:val="00056086"/>
    <w:rsid w:val="000566F5"/>
    <w:rsid w:val="00056A43"/>
    <w:rsid w:val="00056B4D"/>
    <w:rsid w:val="000572C6"/>
    <w:rsid w:val="000611AC"/>
    <w:rsid w:val="000616DC"/>
    <w:rsid w:val="00061C6A"/>
    <w:rsid w:val="000624BE"/>
    <w:rsid w:val="00062AEA"/>
    <w:rsid w:val="0006426D"/>
    <w:rsid w:val="00064C8A"/>
    <w:rsid w:val="00066FC9"/>
    <w:rsid w:val="00067D84"/>
    <w:rsid w:val="00067DED"/>
    <w:rsid w:val="000707AF"/>
    <w:rsid w:val="00070BE5"/>
    <w:rsid w:val="00070DA4"/>
    <w:rsid w:val="000732D7"/>
    <w:rsid w:val="00073C1E"/>
    <w:rsid w:val="00075347"/>
    <w:rsid w:val="0007758E"/>
    <w:rsid w:val="00080242"/>
    <w:rsid w:val="0008040F"/>
    <w:rsid w:val="0008170E"/>
    <w:rsid w:val="000817FA"/>
    <w:rsid w:val="00082A7C"/>
    <w:rsid w:val="000833C4"/>
    <w:rsid w:val="00083F2F"/>
    <w:rsid w:val="00083F42"/>
    <w:rsid w:val="0008582B"/>
    <w:rsid w:val="0008593F"/>
    <w:rsid w:val="00085B83"/>
    <w:rsid w:val="00086B03"/>
    <w:rsid w:val="00091AD2"/>
    <w:rsid w:val="00092EE5"/>
    <w:rsid w:val="000931CC"/>
    <w:rsid w:val="0009661C"/>
    <w:rsid w:val="000A1559"/>
    <w:rsid w:val="000A1E0F"/>
    <w:rsid w:val="000A2320"/>
    <w:rsid w:val="000A6958"/>
    <w:rsid w:val="000A7191"/>
    <w:rsid w:val="000B126F"/>
    <w:rsid w:val="000B13C7"/>
    <w:rsid w:val="000B1C3B"/>
    <w:rsid w:val="000B1EF4"/>
    <w:rsid w:val="000B1F44"/>
    <w:rsid w:val="000B29AF"/>
    <w:rsid w:val="000B4490"/>
    <w:rsid w:val="000B5EF9"/>
    <w:rsid w:val="000B68CE"/>
    <w:rsid w:val="000C0B69"/>
    <w:rsid w:val="000C1707"/>
    <w:rsid w:val="000C2E54"/>
    <w:rsid w:val="000C351A"/>
    <w:rsid w:val="000C3F63"/>
    <w:rsid w:val="000C413C"/>
    <w:rsid w:val="000C4A61"/>
    <w:rsid w:val="000C5542"/>
    <w:rsid w:val="000C5654"/>
    <w:rsid w:val="000C5B44"/>
    <w:rsid w:val="000C5C4F"/>
    <w:rsid w:val="000D0070"/>
    <w:rsid w:val="000D0479"/>
    <w:rsid w:val="000D082B"/>
    <w:rsid w:val="000D1CC4"/>
    <w:rsid w:val="000D4352"/>
    <w:rsid w:val="000D4B8A"/>
    <w:rsid w:val="000D4F62"/>
    <w:rsid w:val="000D5755"/>
    <w:rsid w:val="000D7672"/>
    <w:rsid w:val="000E1912"/>
    <w:rsid w:val="000E2A14"/>
    <w:rsid w:val="000E2B52"/>
    <w:rsid w:val="000E2CAA"/>
    <w:rsid w:val="000E31E5"/>
    <w:rsid w:val="000E4645"/>
    <w:rsid w:val="000E4E2F"/>
    <w:rsid w:val="000E6231"/>
    <w:rsid w:val="000E7E70"/>
    <w:rsid w:val="000F0121"/>
    <w:rsid w:val="000F10B1"/>
    <w:rsid w:val="000F34E3"/>
    <w:rsid w:val="000F37F8"/>
    <w:rsid w:val="000F771B"/>
    <w:rsid w:val="00101FDC"/>
    <w:rsid w:val="00103066"/>
    <w:rsid w:val="001042A2"/>
    <w:rsid w:val="00107999"/>
    <w:rsid w:val="00114122"/>
    <w:rsid w:val="00114718"/>
    <w:rsid w:val="00114B51"/>
    <w:rsid w:val="00114CBE"/>
    <w:rsid w:val="00114EB8"/>
    <w:rsid w:val="001168BE"/>
    <w:rsid w:val="00117C03"/>
    <w:rsid w:val="00117CEF"/>
    <w:rsid w:val="0012001B"/>
    <w:rsid w:val="00121E04"/>
    <w:rsid w:val="00124244"/>
    <w:rsid w:val="001244C8"/>
    <w:rsid w:val="00125A32"/>
    <w:rsid w:val="001265E9"/>
    <w:rsid w:val="00126604"/>
    <w:rsid w:val="001269E9"/>
    <w:rsid w:val="00127B6B"/>
    <w:rsid w:val="00127D3C"/>
    <w:rsid w:val="00130461"/>
    <w:rsid w:val="001331F9"/>
    <w:rsid w:val="00133B32"/>
    <w:rsid w:val="001344FF"/>
    <w:rsid w:val="00134EF3"/>
    <w:rsid w:val="0013635F"/>
    <w:rsid w:val="00137010"/>
    <w:rsid w:val="0013760C"/>
    <w:rsid w:val="00140844"/>
    <w:rsid w:val="00140A09"/>
    <w:rsid w:val="0014278D"/>
    <w:rsid w:val="00143329"/>
    <w:rsid w:val="0014388F"/>
    <w:rsid w:val="00144C59"/>
    <w:rsid w:val="0014598A"/>
    <w:rsid w:val="001510DC"/>
    <w:rsid w:val="001521AF"/>
    <w:rsid w:val="0015276D"/>
    <w:rsid w:val="0015467F"/>
    <w:rsid w:val="0015721B"/>
    <w:rsid w:val="001575A4"/>
    <w:rsid w:val="00157B46"/>
    <w:rsid w:val="00161B77"/>
    <w:rsid w:val="0016379C"/>
    <w:rsid w:val="00165739"/>
    <w:rsid w:val="00165E57"/>
    <w:rsid w:val="001661F3"/>
    <w:rsid w:val="00166E16"/>
    <w:rsid w:val="00170907"/>
    <w:rsid w:val="0017125F"/>
    <w:rsid w:val="00172754"/>
    <w:rsid w:val="001728F0"/>
    <w:rsid w:val="00172EE0"/>
    <w:rsid w:val="00173735"/>
    <w:rsid w:val="001744AB"/>
    <w:rsid w:val="00174D28"/>
    <w:rsid w:val="001778A8"/>
    <w:rsid w:val="00177949"/>
    <w:rsid w:val="001838C0"/>
    <w:rsid w:val="00183900"/>
    <w:rsid w:val="00185427"/>
    <w:rsid w:val="001857BF"/>
    <w:rsid w:val="00185E96"/>
    <w:rsid w:val="00186AA5"/>
    <w:rsid w:val="001914C8"/>
    <w:rsid w:val="00191C50"/>
    <w:rsid w:val="00193645"/>
    <w:rsid w:val="00194843"/>
    <w:rsid w:val="001952C4"/>
    <w:rsid w:val="00196994"/>
    <w:rsid w:val="001975E4"/>
    <w:rsid w:val="001A0CB4"/>
    <w:rsid w:val="001A0F2A"/>
    <w:rsid w:val="001A1453"/>
    <w:rsid w:val="001A2352"/>
    <w:rsid w:val="001A235B"/>
    <w:rsid w:val="001A26E3"/>
    <w:rsid w:val="001A2E7E"/>
    <w:rsid w:val="001A5276"/>
    <w:rsid w:val="001A58E6"/>
    <w:rsid w:val="001B4122"/>
    <w:rsid w:val="001B4BD9"/>
    <w:rsid w:val="001B5AFF"/>
    <w:rsid w:val="001C0A67"/>
    <w:rsid w:val="001C12ED"/>
    <w:rsid w:val="001C2B11"/>
    <w:rsid w:val="001C5722"/>
    <w:rsid w:val="001D0755"/>
    <w:rsid w:val="001D1151"/>
    <w:rsid w:val="001D1579"/>
    <w:rsid w:val="001D2BDD"/>
    <w:rsid w:val="001D4B55"/>
    <w:rsid w:val="001D4B5D"/>
    <w:rsid w:val="001D4E8B"/>
    <w:rsid w:val="001D50A9"/>
    <w:rsid w:val="001E0576"/>
    <w:rsid w:val="001E137A"/>
    <w:rsid w:val="001E183C"/>
    <w:rsid w:val="001E1BEA"/>
    <w:rsid w:val="001E20F4"/>
    <w:rsid w:val="001E2821"/>
    <w:rsid w:val="001E2CEF"/>
    <w:rsid w:val="001E3D26"/>
    <w:rsid w:val="001E5B6C"/>
    <w:rsid w:val="001E5E3D"/>
    <w:rsid w:val="001F0CD4"/>
    <w:rsid w:val="001F124E"/>
    <w:rsid w:val="001F1F76"/>
    <w:rsid w:val="001F417B"/>
    <w:rsid w:val="00200366"/>
    <w:rsid w:val="00203BAB"/>
    <w:rsid w:val="00203BC5"/>
    <w:rsid w:val="00210F54"/>
    <w:rsid w:val="00212A42"/>
    <w:rsid w:val="00214C06"/>
    <w:rsid w:val="00214E7B"/>
    <w:rsid w:val="00215239"/>
    <w:rsid w:val="002160EC"/>
    <w:rsid w:val="00220BF1"/>
    <w:rsid w:val="00221988"/>
    <w:rsid w:val="00222764"/>
    <w:rsid w:val="0022280D"/>
    <w:rsid w:val="00222F08"/>
    <w:rsid w:val="0022493F"/>
    <w:rsid w:val="00227659"/>
    <w:rsid w:val="00227BB8"/>
    <w:rsid w:val="00231034"/>
    <w:rsid w:val="002348A8"/>
    <w:rsid w:val="00234B3C"/>
    <w:rsid w:val="00235DAC"/>
    <w:rsid w:val="0023647F"/>
    <w:rsid w:val="00236728"/>
    <w:rsid w:val="002376EA"/>
    <w:rsid w:val="00237E16"/>
    <w:rsid w:val="00241C13"/>
    <w:rsid w:val="00242D3F"/>
    <w:rsid w:val="002438F8"/>
    <w:rsid w:val="002447AD"/>
    <w:rsid w:val="002522F3"/>
    <w:rsid w:val="00253EBD"/>
    <w:rsid w:val="00255AC9"/>
    <w:rsid w:val="0025601C"/>
    <w:rsid w:val="00256278"/>
    <w:rsid w:val="002573E9"/>
    <w:rsid w:val="00260007"/>
    <w:rsid w:val="00260E32"/>
    <w:rsid w:val="00261D32"/>
    <w:rsid w:val="002636C9"/>
    <w:rsid w:val="002666B9"/>
    <w:rsid w:val="002669A1"/>
    <w:rsid w:val="00267C43"/>
    <w:rsid w:val="0027262A"/>
    <w:rsid w:val="0027360F"/>
    <w:rsid w:val="0027664B"/>
    <w:rsid w:val="002812E2"/>
    <w:rsid w:val="00285E6C"/>
    <w:rsid w:val="002861A6"/>
    <w:rsid w:val="00286E56"/>
    <w:rsid w:val="0028753C"/>
    <w:rsid w:val="0028761D"/>
    <w:rsid w:val="002936AC"/>
    <w:rsid w:val="002937BA"/>
    <w:rsid w:val="00293CAE"/>
    <w:rsid w:val="00295A39"/>
    <w:rsid w:val="00296275"/>
    <w:rsid w:val="00296F89"/>
    <w:rsid w:val="0029779C"/>
    <w:rsid w:val="00297907"/>
    <w:rsid w:val="002A194F"/>
    <w:rsid w:val="002A1C70"/>
    <w:rsid w:val="002A1CE0"/>
    <w:rsid w:val="002A2BB5"/>
    <w:rsid w:val="002A2C64"/>
    <w:rsid w:val="002A2F34"/>
    <w:rsid w:val="002A341F"/>
    <w:rsid w:val="002A3506"/>
    <w:rsid w:val="002A3948"/>
    <w:rsid w:val="002A4BEF"/>
    <w:rsid w:val="002A6F93"/>
    <w:rsid w:val="002B02E2"/>
    <w:rsid w:val="002B045C"/>
    <w:rsid w:val="002B0754"/>
    <w:rsid w:val="002B1D82"/>
    <w:rsid w:val="002B253F"/>
    <w:rsid w:val="002C2583"/>
    <w:rsid w:val="002C30AC"/>
    <w:rsid w:val="002C563E"/>
    <w:rsid w:val="002C6F1F"/>
    <w:rsid w:val="002C7F45"/>
    <w:rsid w:val="002D099A"/>
    <w:rsid w:val="002D1566"/>
    <w:rsid w:val="002D1DC3"/>
    <w:rsid w:val="002D29E8"/>
    <w:rsid w:val="002D4A16"/>
    <w:rsid w:val="002D4AE1"/>
    <w:rsid w:val="002D4E61"/>
    <w:rsid w:val="002D5582"/>
    <w:rsid w:val="002D60C7"/>
    <w:rsid w:val="002D67D5"/>
    <w:rsid w:val="002D7971"/>
    <w:rsid w:val="002E1668"/>
    <w:rsid w:val="002E307F"/>
    <w:rsid w:val="002E5642"/>
    <w:rsid w:val="002E6D2E"/>
    <w:rsid w:val="002E6EC8"/>
    <w:rsid w:val="002F12A4"/>
    <w:rsid w:val="002F1D56"/>
    <w:rsid w:val="002F2D4F"/>
    <w:rsid w:val="002F356B"/>
    <w:rsid w:val="002F5786"/>
    <w:rsid w:val="002F7DFC"/>
    <w:rsid w:val="003016CC"/>
    <w:rsid w:val="00302613"/>
    <w:rsid w:val="00302C57"/>
    <w:rsid w:val="0030383A"/>
    <w:rsid w:val="00305F48"/>
    <w:rsid w:val="00307F1D"/>
    <w:rsid w:val="0031137C"/>
    <w:rsid w:val="0031152D"/>
    <w:rsid w:val="0031338F"/>
    <w:rsid w:val="00313416"/>
    <w:rsid w:val="00314CCA"/>
    <w:rsid w:val="003156FC"/>
    <w:rsid w:val="00315A07"/>
    <w:rsid w:val="00317160"/>
    <w:rsid w:val="003172D2"/>
    <w:rsid w:val="003212F1"/>
    <w:rsid w:val="00321342"/>
    <w:rsid w:val="00321549"/>
    <w:rsid w:val="00321E00"/>
    <w:rsid w:val="00324041"/>
    <w:rsid w:val="003250EA"/>
    <w:rsid w:val="00325701"/>
    <w:rsid w:val="0032656E"/>
    <w:rsid w:val="00332BA2"/>
    <w:rsid w:val="00332E9E"/>
    <w:rsid w:val="003372DF"/>
    <w:rsid w:val="0033745C"/>
    <w:rsid w:val="00337E87"/>
    <w:rsid w:val="00343594"/>
    <w:rsid w:val="003458A9"/>
    <w:rsid w:val="003465A6"/>
    <w:rsid w:val="0034696F"/>
    <w:rsid w:val="00346E85"/>
    <w:rsid w:val="00347552"/>
    <w:rsid w:val="00350332"/>
    <w:rsid w:val="00350819"/>
    <w:rsid w:val="00350CDA"/>
    <w:rsid w:val="00352692"/>
    <w:rsid w:val="00354436"/>
    <w:rsid w:val="00354DE3"/>
    <w:rsid w:val="00356DCE"/>
    <w:rsid w:val="00357369"/>
    <w:rsid w:val="00362819"/>
    <w:rsid w:val="0036295A"/>
    <w:rsid w:val="00363DF9"/>
    <w:rsid w:val="00365DED"/>
    <w:rsid w:val="00367FB1"/>
    <w:rsid w:val="00370017"/>
    <w:rsid w:val="00371B6C"/>
    <w:rsid w:val="00374A25"/>
    <w:rsid w:val="0037500D"/>
    <w:rsid w:val="003758FD"/>
    <w:rsid w:val="00377C5D"/>
    <w:rsid w:val="00380179"/>
    <w:rsid w:val="00382442"/>
    <w:rsid w:val="00382B46"/>
    <w:rsid w:val="00383109"/>
    <w:rsid w:val="00383C4D"/>
    <w:rsid w:val="00384923"/>
    <w:rsid w:val="00384C32"/>
    <w:rsid w:val="0038569E"/>
    <w:rsid w:val="00385B7B"/>
    <w:rsid w:val="003864D7"/>
    <w:rsid w:val="003870FD"/>
    <w:rsid w:val="00387ED2"/>
    <w:rsid w:val="00390923"/>
    <w:rsid w:val="00391822"/>
    <w:rsid w:val="00391C09"/>
    <w:rsid w:val="00391E11"/>
    <w:rsid w:val="003924CF"/>
    <w:rsid w:val="00392DB9"/>
    <w:rsid w:val="00394C55"/>
    <w:rsid w:val="00394DE2"/>
    <w:rsid w:val="00396B09"/>
    <w:rsid w:val="003A0257"/>
    <w:rsid w:val="003A0B56"/>
    <w:rsid w:val="003A1046"/>
    <w:rsid w:val="003A1AD1"/>
    <w:rsid w:val="003A2682"/>
    <w:rsid w:val="003A330F"/>
    <w:rsid w:val="003A4E87"/>
    <w:rsid w:val="003A70B5"/>
    <w:rsid w:val="003B2156"/>
    <w:rsid w:val="003B25C0"/>
    <w:rsid w:val="003B2775"/>
    <w:rsid w:val="003B46AB"/>
    <w:rsid w:val="003C0683"/>
    <w:rsid w:val="003C13D5"/>
    <w:rsid w:val="003C1625"/>
    <w:rsid w:val="003C1A9C"/>
    <w:rsid w:val="003C606F"/>
    <w:rsid w:val="003C7340"/>
    <w:rsid w:val="003D03F9"/>
    <w:rsid w:val="003E0017"/>
    <w:rsid w:val="003E0286"/>
    <w:rsid w:val="003E0D48"/>
    <w:rsid w:val="003E1B1F"/>
    <w:rsid w:val="003E2D08"/>
    <w:rsid w:val="003E4720"/>
    <w:rsid w:val="003E4A17"/>
    <w:rsid w:val="003E4B02"/>
    <w:rsid w:val="003E5060"/>
    <w:rsid w:val="003E693D"/>
    <w:rsid w:val="003E6EB4"/>
    <w:rsid w:val="003E717E"/>
    <w:rsid w:val="003E7DBA"/>
    <w:rsid w:val="003F04D8"/>
    <w:rsid w:val="003F21C5"/>
    <w:rsid w:val="003F3D49"/>
    <w:rsid w:val="003F5664"/>
    <w:rsid w:val="003F5C12"/>
    <w:rsid w:val="004023ED"/>
    <w:rsid w:val="00403470"/>
    <w:rsid w:val="0040401D"/>
    <w:rsid w:val="00404543"/>
    <w:rsid w:val="00405634"/>
    <w:rsid w:val="004057F9"/>
    <w:rsid w:val="00406DC4"/>
    <w:rsid w:val="00406E02"/>
    <w:rsid w:val="00410115"/>
    <w:rsid w:val="004141CC"/>
    <w:rsid w:val="00414B19"/>
    <w:rsid w:val="00414C0E"/>
    <w:rsid w:val="00416C19"/>
    <w:rsid w:val="00421DC2"/>
    <w:rsid w:val="00421F19"/>
    <w:rsid w:val="00422396"/>
    <w:rsid w:val="00422B2F"/>
    <w:rsid w:val="0042597B"/>
    <w:rsid w:val="00426A7B"/>
    <w:rsid w:val="004274B6"/>
    <w:rsid w:val="0043167D"/>
    <w:rsid w:val="00431813"/>
    <w:rsid w:val="00431DD2"/>
    <w:rsid w:val="00431E69"/>
    <w:rsid w:val="004331FF"/>
    <w:rsid w:val="004332C2"/>
    <w:rsid w:val="00433B49"/>
    <w:rsid w:val="00433CC4"/>
    <w:rsid w:val="00436E96"/>
    <w:rsid w:val="004375F9"/>
    <w:rsid w:val="00440339"/>
    <w:rsid w:val="004414C6"/>
    <w:rsid w:val="004416BA"/>
    <w:rsid w:val="00441793"/>
    <w:rsid w:val="004442CA"/>
    <w:rsid w:val="00444E26"/>
    <w:rsid w:val="004456F1"/>
    <w:rsid w:val="00446933"/>
    <w:rsid w:val="00446C83"/>
    <w:rsid w:val="00447595"/>
    <w:rsid w:val="004476C5"/>
    <w:rsid w:val="00450B79"/>
    <w:rsid w:val="00450EB5"/>
    <w:rsid w:val="00452459"/>
    <w:rsid w:val="004525A9"/>
    <w:rsid w:val="004561FA"/>
    <w:rsid w:val="004563AC"/>
    <w:rsid w:val="0045686C"/>
    <w:rsid w:val="004569CD"/>
    <w:rsid w:val="004576D3"/>
    <w:rsid w:val="004604E9"/>
    <w:rsid w:val="004609B0"/>
    <w:rsid w:val="004641B7"/>
    <w:rsid w:val="004646F3"/>
    <w:rsid w:val="0046556B"/>
    <w:rsid w:val="00467C72"/>
    <w:rsid w:val="004710A9"/>
    <w:rsid w:val="00471513"/>
    <w:rsid w:val="0047241C"/>
    <w:rsid w:val="004729FA"/>
    <w:rsid w:val="00474CE8"/>
    <w:rsid w:val="00474E44"/>
    <w:rsid w:val="004767BF"/>
    <w:rsid w:val="00476FF3"/>
    <w:rsid w:val="00477840"/>
    <w:rsid w:val="004808B5"/>
    <w:rsid w:val="004819C8"/>
    <w:rsid w:val="004841B8"/>
    <w:rsid w:val="004850CF"/>
    <w:rsid w:val="00486166"/>
    <w:rsid w:val="0048636F"/>
    <w:rsid w:val="00486E7E"/>
    <w:rsid w:val="0049055E"/>
    <w:rsid w:val="00490B37"/>
    <w:rsid w:val="004919EB"/>
    <w:rsid w:val="00493A81"/>
    <w:rsid w:val="004960A2"/>
    <w:rsid w:val="00496204"/>
    <w:rsid w:val="00496EA6"/>
    <w:rsid w:val="004A02B4"/>
    <w:rsid w:val="004A3090"/>
    <w:rsid w:val="004A4688"/>
    <w:rsid w:val="004A4EC3"/>
    <w:rsid w:val="004A50DA"/>
    <w:rsid w:val="004A587F"/>
    <w:rsid w:val="004A5D73"/>
    <w:rsid w:val="004A60D2"/>
    <w:rsid w:val="004B05D7"/>
    <w:rsid w:val="004B2111"/>
    <w:rsid w:val="004B2E4D"/>
    <w:rsid w:val="004B451E"/>
    <w:rsid w:val="004B5EC1"/>
    <w:rsid w:val="004B60AD"/>
    <w:rsid w:val="004B624F"/>
    <w:rsid w:val="004B6604"/>
    <w:rsid w:val="004C07CA"/>
    <w:rsid w:val="004C19B9"/>
    <w:rsid w:val="004C2BD8"/>
    <w:rsid w:val="004C427B"/>
    <w:rsid w:val="004C5AB6"/>
    <w:rsid w:val="004C694D"/>
    <w:rsid w:val="004C6CB2"/>
    <w:rsid w:val="004D388E"/>
    <w:rsid w:val="004D4382"/>
    <w:rsid w:val="004D4BDD"/>
    <w:rsid w:val="004D664E"/>
    <w:rsid w:val="004D6B69"/>
    <w:rsid w:val="004E166B"/>
    <w:rsid w:val="004E21FA"/>
    <w:rsid w:val="004E3F0D"/>
    <w:rsid w:val="004E5241"/>
    <w:rsid w:val="004E60BF"/>
    <w:rsid w:val="004E6B75"/>
    <w:rsid w:val="004E786E"/>
    <w:rsid w:val="004E7BFC"/>
    <w:rsid w:val="004F4134"/>
    <w:rsid w:val="004F737E"/>
    <w:rsid w:val="00501231"/>
    <w:rsid w:val="005027AF"/>
    <w:rsid w:val="005041FE"/>
    <w:rsid w:val="00504830"/>
    <w:rsid w:val="005050D8"/>
    <w:rsid w:val="00506287"/>
    <w:rsid w:val="00511402"/>
    <w:rsid w:val="005132A7"/>
    <w:rsid w:val="00513845"/>
    <w:rsid w:val="00514F68"/>
    <w:rsid w:val="00515573"/>
    <w:rsid w:val="00516DE9"/>
    <w:rsid w:val="00517392"/>
    <w:rsid w:val="005174D0"/>
    <w:rsid w:val="00517BD7"/>
    <w:rsid w:val="0052283B"/>
    <w:rsid w:val="00522A4A"/>
    <w:rsid w:val="00527114"/>
    <w:rsid w:val="00530C0F"/>
    <w:rsid w:val="005329D0"/>
    <w:rsid w:val="0053311E"/>
    <w:rsid w:val="0053393F"/>
    <w:rsid w:val="0053696A"/>
    <w:rsid w:val="00536A42"/>
    <w:rsid w:val="00537969"/>
    <w:rsid w:val="00540365"/>
    <w:rsid w:val="00540AA8"/>
    <w:rsid w:val="00542B95"/>
    <w:rsid w:val="00544AC3"/>
    <w:rsid w:val="00544B7C"/>
    <w:rsid w:val="0054614E"/>
    <w:rsid w:val="00547526"/>
    <w:rsid w:val="00550434"/>
    <w:rsid w:val="00550817"/>
    <w:rsid w:val="00551147"/>
    <w:rsid w:val="00551B3D"/>
    <w:rsid w:val="00551E55"/>
    <w:rsid w:val="005526E3"/>
    <w:rsid w:val="005540DA"/>
    <w:rsid w:val="00554385"/>
    <w:rsid w:val="00557989"/>
    <w:rsid w:val="005634A9"/>
    <w:rsid w:val="0056369B"/>
    <w:rsid w:val="0056381A"/>
    <w:rsid w:val="00567658"/>
    <w:rsid w:val="00570B49"/>
    <w:rsid w:val="00570C42"/>
    <w:rsid w:val="00570E81"/>
    <w:rsid w:val="00571DF0"/>
    <w:rsid w:val="0057300E"/>
    <w:rsid w:val="005734EF"/>
    <w:rsid w:val="0057533C"/>
    <w:rsid w:val="005765E2"/>
    <w:rsid w:val="00576A16"/>
    <w:rsid w:val="00576BD3"/>
    <w:rsid w:val="005775B7"/>
    <w:rsid w:val="00577FB8"/>
    <w:rsid w:val="0058093E"/>
    <w:rsid w:val="0058242F"/>
    <w:rsid w:val="00582593"/>
    <w:rsid w:val="00584CCF"/>
    <w:rsid w:val="00586920"/>
    <w:rsid w:val="005877A8"/>
    <w:rsid w:val="00590905"/>
    <w:rsid w:val="0059109E"/>
    <w:rsid w:val="0059232F"/>
    <w:rsid w:val="00597070"/>
    <w:rsid w:val="00597E06"/>
    <w:rsid w:val="005A2E12"/>
    <w:rsid w:val="005A591F"/>
    <w:rsid w:val="005A5A9C"/>
    <w:rsid w:val="005A757D"/>
    <w:rsid w:val="005B002B"/>
    <w:rsid w:val="005B431F"/>
    <w:rsid w:val="005B4521"/>
    <w:rsid w:val="005B7553"/>
    <w:rsid w:val="005B76AB"/>
    <w:rsid w:val="005C0308"/>
    <w:rsid w:val="005C24FF"/>
    <w:rsid w:val="005C4F9F"/>
    <w:rsid w:val="005C62B1"/>
    <w:rsid w:val="005C68AA"/>
    <w:rsid w:val="005C702E"/>
    <w:rsid w:val="005C79EA"/>
    <w:rsid w:val="005D0635"/>
    <w:rsid w:val="005D0670"/>
    <w:rsid w:val="005D119C"/>
    <w:rsid w:val="005D18D5"/>
    <w:rsid w:val="005D3093"/>
    <w:rsid w:val="005D326A"/>
    <w:rsid w:val="005D4664"/>
    <w:rsid w:val="005D5F38"/>
    <w:rsid w:val="005D6E85"/>
    <w:rsid w:val="005D760E"/>
    <w:rsid w:val="005E0992"/>
    <w:rsid w:val="005E22E2"/>
    <w:rsid w:val="005E352C"/>
    <w:rsid w:val="005E5500"/>
    <w:rsid w:val="005E7057"/>
    <w:rsid w:val="005F1F07"/>
    <w:rsid w:val="005F40E0"/>
    <w:rsid w:val="005F4888"/>
    <w:rsid w:val="005F52E2"/>
    <w:rsid w:val="005F5741"/>
    <w:rsid w:val="005F7C77"/>
    <w:rsid w:val="006006AE"/>
    <w:rsid w:val="006008CD"/>
    <w:rsid w:val="00600903"/>
    <w:rsid w:val="00601E5B"/>
    <w:rsid w:val="0060407A"/>
    <w:rsid w:val="00604E1A"/>
    <w:rsid w:val="00607103"/>
    <w:rsid w:val="00607C1D"/>
    <w:rsid w:val="00610AA8"/>
    <w:rsid w:val="006121C5"/>
    <w:rsid w:val="00612232"/>
    <w:rsid w:val="0061226D"/>
    <w:rsid w:val="00612702"/>
    <w:rsid w:val="00613DB1"/>
    <w:rsid w:val="00613E01"/>
    <w:rsid w:val="00614E25"/>
    <w:rsid w:val="0062155F"/>
    <w:rsid w:val="00621C1F"/>
    <w:rsid w:val="006248EE"/>
    <w:rsid w:val="006306F3"/>
    <w:rsid w:val="00631C9E"/>
    <w:rsid w:val="00631D30"/>
    <w:rsid w:val="006335A0"/>
    <w:rsid w:val="0063369E"/>
    <w:rsid w:val="006336B8"/>
    <w:rsid w:val="00633CF5"/>
    <w:rsid w:val="00635599"/>
    <w:rsid w:val="006371FA"/>
    <w:rsid w:val="006378A6"/>
    <w:rsid w:val="00641875"/>
    <w:rsid w:val="006427DC"/>
    <w:rsid w:val="0064315B"/>
    <w:rsid w:val="0064402F"/>
    <w:rsid w:val="006444C3"/>
    <w:rsid w:val="006452C3"/>
    <w:rsid w:val="00645615"/>
    <w:rsid w:val="00647AB0"/>
    <w:rsid w:val="0065018A"/>
    <w:rsid w:val="00650AFE"/>
    <w:rsid w:val="00651161"/>
    <w:rsid w:val="0065160C"/>
    <w:rsid w:val="00655087"/>
    <w:rsid w:val="0065597F"/>
    <w:rsid w:val="006579C6"/>
    <w:rsid w:val="00657ACB"/>
    <w:rsid w:val="00660465"/>
    <w:rsid w:val="006627B9"/>
    <w:rsid w:val="00662B66"/>
    <w:rsid w:val="00663468"/>
    <w:rsid w:val="00664F2C"/>
    <w:rsid w:val="0066769E"/>
    <w:rsid w:val="006707E8"/>
    <w:rsid w:val="00670D92"/>
    <w:rsid w:val="00670E4D"/>
    <w:rsid w:val="0067150D"/>
    <w:rsid w:val="006757C9"/>
    <w:rsid w:val="00676136"/>
    <w:rsid w:val="00680EBE"/>
    <w:rsid w:val="006816A2"/>
    <w:rsid w:val="006846F9"/>
    <w:rsid w:val="006848BF"/>
    <w:rsid w:val="00684A83"/>
    <w:rsid w:val="00685FB9"/>
    <w:rsid w:val="0069067B"/>
    <w:rsid w:val="00693189"/>
    <w:rsid w:val="006938BB"/>
    <w:rsid w:val="0069531B"/>
    <w:rsid w:val="00697CAE"/>
    <w:rsid w:val="006A0C2E"/>
    <w:rsid w:val="006A109C"/>
    <w:rsid w:val="006A251D"/>
    <w:rsid w:val="006A5EE0"/>
    <w:rsid w:val="006A6196"/>
    <w:rsid w:val="006B0A2D"/>
    <w:rsid w:val="006B11C0"/>
    <w:rsid w:val="006B1544"/>
    <w:rsid w:val="006B1D5B"/>
    <w:rsid w:val="006B436F"/>
    <w:rsid w:val="006B5CB7"/>
    <w:rsid w:val="006B5F96"/>
    <w:rsid w:val="006B6CC9"/>
    <w:rsid w:val="006C10FD"/>
    <w:rsid w:val="006C1DDD"/>
    <w:rsid w:val="006C44E3"/>
    <w:rsid w:val="006D0559"/>
    <w:rsid w:val="006D1921"/>
    <w:rsid w:val="006D31A3"/>
    <w:rsid w:val="006D4565"/>
    <w:rsid w:val="006D76D6"/>
    <w:rsid w:val="006E0A6A"/>
    <w:rsid w:val="006E1238"/>
    <w:rsid w:val="006E2105"/>
    <w:rsid w:val="006E3259"/>
    <w:rsid w:val="006E3AB3"/>
    <w:rsid w:val="006E4D56"/>
    <w:rsid w:val="006E4EA0"/>
    <w:rsid w:val="006E6540"/>
    <w:rsid w:val="006E680A"/>
    <w:rsid w:val="006F2A72"/>
    <w:rsid w:val="006F55FB"/>
    <w:rsid w:val="006F6A7D"/>
    <w:rsid w:val="00701D06"/>
    <w:rsid w:val="00701D31"/>
    <w:rsid w:val="00701F0D"/>
    <w:rsid w:val="00702FB4"/>
    <w:rsid w:val="00703BAF"/>
    <w:rsid w:val="00705C38"/>
    <w:rsid w:val="00710190"/>
    <w:rsid w:val="007117A4"/>
    <w:rsid w:val="007128E9"/>
    <w:rsid w:val="007128FE"/>
    <w:rsid w:val="00712CFC"/>
    <w:rsid w:val="00712E91"/>
    <w:rsid w:val="00712F9A"/>
    <w:rsid w:val="00716086"/>
    <w:rsid w:val="007221A0"/>
    <w:rsid w:val="007223EE"/>
    <w:rsid w:val="007233C2"/>
    <w:rsid w:val="00723692"/>
    <w:rsid w:val="0072433A"/>
    <w:rsid w:val="00724635"/>
    <w:rsid w:val="00725CB1"/>
    <w:rsid w:val="00727523"/>
    <w:rsid w:val="00727C18"/>
    <w:rsid w:val="0073060E"/>
    <w:rsid w:val="00732EC2"/>
    <w:rsid w:val="00733441"/>
    <w:rsid w:val="00733597"/>
    <w:rsid w:val="00733D81"/>
    <w:rsid w:val="00734460"/>
    <w:rsid w:val="0073481F"/>
    <w:rsid w:val="00735BF5"/>
    <w:rsid w:val="00735E72"/>
    <w:rsid w:val="007361F1"/>
    <w:rsid w:val="00736991"/>
    <w:rsid w:val="0073793F"/>
    <w:rsid w:val="00740F76"/>
    <w:rsid w:val="0074277A"/>
    <w:rsid w:val="007433EF"/>
    <w:rsid w:val="0074369F"/>
    <w:rsid w:val="0074450C"/>
    <w:rsid w:val="00745F1C"/>
    <w:rsid w:val="0074734D"/>
    <w:rsid w:val="00750059"/>
    <w:rsid w:val="00751656"/>
    <w:rsid w:val="00752C39"/>
    <w:rsid w:val="007535DF"/>
    <w:rsid w:val="00753704"/>
    <w:rsid w:val="007553CB"/>
    <w:rsid w:val="007553FE"/>
    <w:rsid w:val="0075706C"/>
    <w:rsid w:val="007573C8"/>
    <w:rsid w:val="007604E3"/>
    <w:rsid w:val="00762943"/>
    <w:rsid w:val="007650F3"/>
    <w:rsid w:val="007658A0"/>
    <w:rsid w:val="00766D3F"/>
    <w:rsid w:val="00770A0E"/>
    <w:rsid w:val="00770D89"/>
    <w:rsid w:val="00771CFF"/>
    <w:rsid w:val="00772BFE"/>
    <w:rsid w:val="00772DF6"/>
    <w:rsid w:val="007734FA"/>
    <w:rsid w:val="007744C3"/>
    <w:rsid w:val="007758A9"/>
    <w:rsid w:val="0077639D"/>
    <w:rsid w:val="00777229"/>
    <w:rsid w:val="00777678"/>
    <w:rsid w:val="00780221"/>
    <w:rsid w:val="007806C9"/>
    <w:rsid w:val="007813F2"/>
    <w:rsid w:val="0078203E"/>
    <w:rsid w:val="007825CA"/>
    <w:rsid w:val="00785BA3"/>
    <w:rsid w:val="007861E3"/>
    <w:rsid w:val="007874BE"/>
    <w:rsid w:val="0079199B"/>
    <w:rsid w:val="007920BF"/>
    <w:rsid w:val="0079231B"/>
    <w:rsid w:val="007936ED"/>
    <w:rsid w:val="00794428"/>
    <w:rsid w:val="00795540"/>
    <w:rsid w:val="00795BA4"/>
    <w:rsid w:val="00795C4F"/>
    <w:rsid w:val="00795F36"/>
    <w:rsid w:val="0079667E"/>
    <w:rsid w:val="00796A6F"/>
    <w:rsid w:val="007976A2"/>
    <w:rsid w:val="007A21AC"/>
    <w:rsid w:val="007A5516"/>
    <w:rsid w:val="007B01C7"/>
    <w:rsid w:val="007B194B"/>
    <w:rsid w:val="007B1A3B"/>
    <w:rsid w:val="007B1D5B"/>
    <w:rsid w:val="007B398F"/>
    <w:rsid w:val="007B4424"/>
    <w:rsid w:val="007B68F6"/>
    <w:rsid w:val="007B6EC9"/>
    <w:rsid w:val="007C18D8"/>
    <w:rsid w:val="007C2120"/>
    <w:rsid w:val="007C3000"/>
    <w:rsid w:val="007C316C"/>
    <w:rsid w:val="007C36CE"/>
    <w:rsid w:val="007C385A"/>
    <w:rsid w:val="007C42C0"/>
    <w:rsid w:val="007C474E"/>
    <w:rsid w:val="007C6553"/>
    <w:rsid w:val="007C7117"/>
    <w:rsid w:val="007D2178"/>
    <w:rsid w:val="007D60AC"/>
    <w:rsid w:val="007D664E"/>
    <w:rsid w:val="007D679D"/>
    <w:rsid w:val="007D722D"/>
    <w:rsid w:val="007D7DDE"/>
    <w:rsid w:val="007E00D4"/>
    <w:rsid w:val="007E0C22"/>
    <w:rsid w:val="007E257A"/>
    <w:rsid w:val="007E400C"/>
    <w:rsid w:val="007E5342"/>
    <w:rsid w:val="007E55B5"/>
    <w:rsid w:val="007E5DB9"/>
    <w:rsid w:val="007E66FA"/>
    <w:rsid w:val="007E7189"/>
    <w:rsid w:val="007F009F"/>
    <w:rsid w:val="007F0C37"/>
    <w:rsid w:val="007F2625"/>
    <w:rsid w:val="007F2F3D"/>
    <w:rsid w:val="007F34A8"/>
    <w:rsid w:val="007F35AA"/>
    <w:rsid w:val="007F36D7"/>
    <w:rsid w:val="007F4417"/>
    <w:rsid w:val="007F5F71"/>
    <w:rsid w:val="007F6022"/>
    <w:rsid w:val="007F665F"/>
    <w:rsid w:val="007F7694"/>
    <w:rsid w:val="00800AF4"/>
    <w:rsid w:val="0080205F"/>
    <w:rsid w:val="008026B2"/>
    <w:rsid w:val="00803976"/>
    <w:rsid w:val="00804969"/>
    <w:rsid w:val="00805008"/>
    <w:rsid w:val="00806123"/>
    <w:rsid w:val="0080675F"/>
    <w:rsid w:val="00806DED"/>
    <w:rsid w:val="00807C8A"/>
    <w:rsid w:val="0081175C"/>
    <w:rsid w:val="00811C94"/>
    <w:rsid w:val="00813507"/>
    <w:rsid w:val="0081432E"/>
    <w:rsid w:val="00816DD0"/>
    <w:rsid w:val="008219A1"/>
    <w:rsid w:val="0082221A"/>
    <w:rsid w:val="00823899"/>
    <w:rsid w:val="008245E4"/>
    <w:rsid w:val="00827BB6"/>
    <w:rsid w:val="008303D5"/>
    <w:rsid w:val="0083051E"/>
    <w:rsid w:val="0083465B"/>
    <w:rsid w:val="00834FA2"/>
    <w:rsid w:val="00834FAD"/>
    <w:rsid w:val="0083553F"/>
    <w:rsid w:val="00835C0E"/>
    <w:rsid w:val="0083755C"/>
    <w:rsid w:val="0084057A"/>
    <w:rsid w:val="0084423E"/>
    <w:rsid w:val="00844DFF"/>
    <w:rsid w:val="00845858"/>
    <w:rsid w:val="00846158"/>
    <w:rsid w:val="0084627B"/>
    <w:rsid w:val="008474D5"/>
    <w:rsid w:val="00850772"/>
    <w:rsid w:val="00851E04"/>
    <w:rsid w:val="00853C2A"/>
    <w:rsid w:val="008551C1"/>
    <w:rsid w:val="00863D35"/>
    <w:rsid w:val="00866E9D"/>
    <w:rsid w:val="008703D1"/>
    <w:rsid w:val="00871460"/>
    <w:rsid w:val="008729A7"/>
    <w:rsid w:val="00873CD8"/>
    <w:rsid w:val="00873F5B"/>
    <w:rsid w:val="00876619"/>
    <w:rsid w:val="00881557"/>
    <w:rsid w:val="00881AD6"/>
    <w:rsid w:val="00881B3E"/>
    <w:rsid w:val="00882210"/>
    <w:rsid w:val="00882E62"/>
    <w:rsid w:val="00883C53"/>
    <w:rsid w:val="00883F75"/>
    <w:rsid w:val="0088427C"/>
    <w:rsid w:val="00885624"/>
    <w:rsid w:val="00886063"/>
    <w:rsid w:val="00887CB5"/>
    <w:rsid w:val="008917E5"/>
    <w:rsid w:val="0089184B"/>
    <w:rsid w:val="00893C65"/>
    <w:rsid w:val="00893FFB"/>
    <w:rsid w:val="008965A2"/>
    <w:rsid w:val="008A003A"/>
    <w:rsid w:val="008A0937"/>
    <w:rsid w:val="008A1330"/>
    <w:rsid w:val="008A1AEF"/>
    <w:rsid w:val="008A2104"/>
    <w:rsid w:val="008A786E"/>
    <w:rsid w:val="008B0CAF"/>
    <w:rsid w:val="008B1560"/>
    <w:rsid w:val="008B15C1"/>
    <w:rsid w:val="008B16AD"/>
    <w:rsid w:val="008B1C75"/>
    <w:rsid w:val="008B4056"/>
    <w:rsid w:val="008B66D9"/>
    <w:rsid w:val="008B6DAF"/>
    <w:rsid w:val="008B70FB"/>
    <w:rsid w:val="008B784F"/>
    <w:rsid w:val="008C00C1"/>
    <w:rsid w:val="008C2711"/>
    <w:rsid w:val="008C2BD2"/>
    <w:rsid w:val="008C3362"/>
    <w:rsid w:val="008C368C"/>
    <w:rsid w:val="008C49B1"/>
    <w:rsid w:val="008C51A6"/>
    <w:rsid w:val="008C6A89"/>
    <w:rsid w:val="008D43FA"/>
    <w:rsid w:val="008D44A6"/>
    <w:rsid w:val="008D457A"/>
    <w:rsid w:val="008D508D"/>
    <w:rsid w:val="008D6776"/>
    <w:rsid w:val="008E02F3"/>
    <w:rsid w:val="008E0775"/>
    <w:rsid w:val="008E2198"/>
    <w:rsid w:val="008E3A88"/>
    <w:rsid w:val="008E6F08"/>
    <w:rsid w:val="008E7FC3"/>
    <w:rsid w:val="008F11CC"/>
    <w:rsid w:val="008F17AB"/>
    <w:rsid w:val="008F1EDF"/>
    <w:rsid w:val="008F44E6"/>
    <w:rsid w:val="008F48AE"/>
    <w:rsid w:val="008F4E1F"/>
    <w:rsid w:val="008F564A"/>
    <w:rsid w:val="008F5B75"/>
    <w:rsid w:val="008F6B23"/>
    <w:rsid w:val="008F6FBD"/>
    <w:rsid w:val="009000FA"/>
    <w:rsid w:val="00900116"/>
    <w:rsid w:val="00901BA4"/>
    <w:rsid w:val="009028DE"/>
    <w:rsid w:val="00904222"/>
    <w:rsid w:val="00905461"/>
    <w:rsid w:val="009065AC"/>
    <w:rsid w:val="00907D5D"/>
    <w:rsid w:val="00910046"/>
    <w:rsid w:val="009101D9"/>
    <w:rsid w:val="00910BAC"/>
    <w:rsid w:val="00911516"/>
    <w:rsid w:val="0091222D"/>
    <w:rsid w:val="00915E28"/>
    <w:rsid w:val="00916467"/>
    <w:rsid w:val="009212A0"/>
    <w:rsid w:val="0092150A"/>
    <w:rsid w:val="00922583"/>
    <w:rsid w:val="00923F69"/>
    <w:rsid w:val="00923FB0"/>
    <w:rsid w:val="00924092"/>
    <w:rsid w:val="0092471F"/>
    <w:rsid w:val="00925919"/>
    <w:rsid w:val="00926BF7"/>
    <w:rsid w:val="00926CE6"/>
    <w:rsid w:val="00926DB8"/>
    <w:rsid w:val="00927BC1"/>
    <w:rsid w:val="0094034A"/>
    <w:rsid w:val="00942D90"/>
    <w:rsid w:val="00943687"/>
    <w:rsid w:val="0094424E"/>
    <w:rsid w:val="00944C65"/>
    <w:rsid w:val="0094569B"/>
    <w:rsid w:val="0094718E"/>
    <w:rsid w:val="00947ABC"/>
    <w:rsid w:val="00953302"/>
    <w:rsid w:val="00955E3D"/>
    <w:rsid w:val="009566ED"/>
    <w:rsid w:val="009613ED"/>
    <w:rsid w:val="009619C0"/>
    <w:rsid w:val="00963116"/>
    <w:rsid w:val="009636C3"/>
    <w:rsid w:val="00965E49"/>
    <w:rsid w:val="00971449"/>
    <w:rsid w:val="00974856"/>
    <w:rsid w:val="00977162"/>
    <w:rsid w:val="00977B5D"/>
    <w:rsid w:val="00977CE2"/>
    <w:rsid w:val="00980055"/>
    <w:rsid w:val="00980C3C"/>
    <w:rsid w:val="00981101"/>
    <w:rsid w:val="00982BEA"/>
    <w:rsid w:val="0098367F"/>
    <w:rsid w:val="00983B15"/>
    <w:rsid w:val="0098537A"/>
    <w:rsid w:val="00986E15"/>
    <w:rsid w:val="00993032"/>
    <w:rsid w:val="00994D8F"/>
    <w:rsid w:val="00994E31"/>
    <w:rsid w:val="00996615"/>
    <w:rsid w:val="009969D3"/>
    <w:rsid w:val="009977D6"/>
    <w:rsid w:val="00997BE8"/>
    <w:rsid w:val="009A2F6B"/>
    <w:rsid w:val="009A3804"/>
    <w:rsid w:val="009A3952"/>
    <w:rsid w:val="009A4B7E"/>
    <w:rsid w:val="009A77E1"/>
    <w:rsid w:val="009B0112"/>
    <w:rsid w:val="009B0604"/>
    <w:rsid w:val="009B0FA6"/>
    <w:rsid w:val="009B245C"/>
    <w:rsid w:val="009B2E4E"/>
    <w:rsid w:val="009B3B29"/>
    <w:rsid w:val="009B4C61"/>
    <w:rsid w:val="009B69BB"/>
    <w:rsid w:val="009B7B49"/>
    <w:rsid w:val="009B7BDA"/>
    <w:rsid w:val="009C0655"/>
    <w:rsid w:val="009C08DF"/>
    <w:rsid w:val="009C3362"/>
    <w:rsid w:val="009C3FD4"/>
    <w:rsid w:val="009C43C4"/>
    <w:rsid w:val="009C49E8"/>
    <w:rsid w:val="009C4AC2"/>
    <w:rsid w:val="009C508B"/>
    <w:rsid w:val="009C6D0C"/>
    <w:rsid w:val="009C73FE"/>
    <w:rsid w:val="009C7D9C"/>
    <w:rsid w:val="009D080F"/>
    <w:rsid w:val="009D1873"/>
    <w:rsid w:val="009D1D08"/>
    <w:rsid w:val="009D225A"/>
    <w:rsid w:val="009D24E4"/>
    <w:rsid w:val="009D3F4A"/>
    <w:rsid w:val="009D46CB"/>
    <w:rsid w:val="009D7992"/>
    <w:rsid w:val="009E055E"/>
    <w:rsid w:val="009E0EDC"/>
    <w:rsid w:val="009E1096"/>
    <w:rsid w:val="009E14FA"/>
    <w:rsid w:val="009E23B5"/>
    <w:rsid w:val="009E2F7E"/>
    <w:rsid w:val="009E3FCA"/>
    <w:rsid w:val="009F17AF"/>
    <w:rsid w:val="009F4670"/>
    <w:rsid w:val="009F5F22"/>
    <w:rsid w:val="009F68DF"/>
    <w:rsid w:val="009F7297"/>
    <w:rsid w:val="009F79BB"/>
    <w:rsid w:val="00A0275C"/>
    <w:rsid w:val="00A03A78"/>
    <w:rsid w:val="00A045C7"/>
    <w:rsid w:val="00A04D23"/>
    <w:rsid w:val="00A05998"/>
    <w:rsid w:val="00A06272"/>
    <w:rsid w:val="00A0707D"/>
    <w:rsid w:val="00A1068A"/>
    <w:rsid w:val="00A10B4A"/>
    <w:rsid w:val="00A1116B"/>
    <w:rsid w:val="00A11177"/>
    <w:rsid w:val="00A115B1"/>
    <w:rsid w:val="00A127BF"/>
    <w:rsid w:val="00A14511"/>
    <w:rsid w:val="00A15DBE"/>
    <w:rsid w:val="00A16096"/>
    <w:rsid w:val="00A166D9"/>
    <w:rsid w:val="00A16BF9"/>
    <w:rsid w:val="00A17DAE"/>
    <w:rsid w:val="00A2028E"/>
    <w:rsid w:val="00A20E26"/>
    <w:rsid w:val="00A20E7A"/>
    <w:rsid w:val="00A223C7"/>
    <w:rsid w:val="00A235B3"/>
    <w:rsid w:val="00A27463"/>
    <w:rsid w:val="00A30332"/>
    <w:rsid w:val="00A30E4E"/>
    <w:rsid w:val="00A311BF"/>
    <w:rsid w:val="00A31578"/>
    <w:rsid w:val="00A32C06"/>
    <w:rsid w:val="00A3326A"/>
    <w:rsid w:val="00A33F0A"/>
    <w:rsid w:val="00A34B48"/>
    <w:rsid w:val="00A3511A"/>
    <w:rsid w:val="00A355AF"/>
    <w:rsid w:val="00A35F95"/>
    <w:rsid w:val="00A37D78"/>
    <w:rsid w:val="00A44899"/>
    <w:rsid w:val="00A44C9D"/>
    <w:rsid w:val="00A4737F"/>
    <w:rsid w:val="00A478A3"/>
    <w:rsid w:val="00A511E8"/>
    <w:rsid w:val="00A52AC2"/>
    <w:rsid w:val="00A56EA2"/>
    <w:rsid w:val="00A57795"/>
    <w:rsid w:val="00A57DF6"/>
    <w:rsid w:val="00A57F72"/>
    <w:rsid w:val="00A62FDC"/>
    <w:rsid w:val="00A638AA"/>
    <w:rsid w:val="00A65067"/>
    <w:rsid w:val="00A65A30"/>
    <w:rsid w:val="00A67186"/>
    <w:rsid w:val="00A702EB"/>
    <w:rsid w:val="00A70F0C"/>
    <w:rsid w:val="00A74356"/>
    <w:rsid w:val="00A75DFC"/>
    <w:rsid w:val="00A7720C"/>
    <w:rsid w:val="00A802C3"/>
    <w:rsid w:val="00A809ED"/>
    <w:rsid w:val="00A82474"/>
    <w:rsid w:val="00A833D4"/>
    <w:rsid w:val="00A84560"/>
    <w:rsid w:val="00A91FCB"/>
    <w:rsid w:val="00A9307F"/>
    <w:rsid w:val="00A9349A"/>
    <w:rsid w:val="00A94693"/>
    <w:rsid w:val="00AA20F0"/>
    <w:rsid w:val="00AA243A"/>
    <w:rsid w:val="00AA4924"/>
    <w:rsid w:val="00AA5FA5"/>
    <w:rsid w:val="00AB039F"/>
    <w:rsid w:val="00AB07E1"/>
    <w:rsid w:val="00AB11AC"/>
    <w:rsid w:val="00AB12B1"/>
    <w:rsid w:val="00AB18C0"/>
    <w:rsid w:val="00AB1FEB"/>
    <w:rsid w:val="00AB2315"/>
    <w:rsid w:val="00AB3422"/>
    <w:rsid w:val="00AB5189"/>
    <w:rsid w:val="00AB7559"/>
    <w:rsid w:val="00AC0120"/>
    <w:rsid w:val="00AC0604"/>
    <w:rsid w:val="00AC7727"/>
    <w:rsid w:val="00AD00AA"/>
    <w:rsid w:val="00AD04F0"/>
    <w:rsid w:val="00AD0DDE"/>
    <w:rsid w:val="00AD0E69"/>
    <w:rsid w:val="00AD4E38"/>
    <w:rsid w:val="00AD5C7D"/>
    <w:rsid w:val="00AD5E52"/>
    <w:rsid w:val="00AD6946"/>
    <w:rsid w:val="00AD7629"/>
    <w:rsid w:val="00AE02F2"/>
    <w:rsid w:val="00AE0410"/>
    <w:rsid w:val="00AE21AE"/>
    <w:rsid w:val="00AE3069"/>
    <w:rsid w:val="00AE40F5"/>
    <w:rsid w:val="00AE4146"/>
    <w:rsid w:val="00AE42C6"/>
    <w:rsid w:val="00AE529F"/>
    <w:rsid w:val="00AE6571"/>
    <w:rsid w:val="00AE7EF7"/>
    <w:rsid w:val="00AF025B"/>
    <w:rsid w:val="00AF1A34"/>
    <w:rsid w:val="00AF1C7C"/>
    <w:rsid w:val="00AF2804"/>
    <w:rsid w:val="00AF39C8"/>
    <w:rsid w:val="00AF43ED"/>
    <w:rsid w:val="00AF5031"/>
    <w:rsid w:val="00AF7228"/>
    <w:rsid w:val="00AF7870"/>
    <w:rsid w:val="00B01125"/>
    <w:rsid w:val="00B01ECD"/>
    <w:rsid w:val="00B031D5"/>
    <w:rsid w:val="00B03826"/>
    <w:rsid w:val="00B03B8A"/>
    <w:rsid w:val="00B04EDE"/>
    <w:rsid w:val="00B05FAE"/>
    <w:rsid w:val="00B06C6A"/>
    <w:rsid w:val="00B07750"/>
    <w:rsid w:val="00B07B2C"/>
    <w:rsid w:val="00B113F7"/>
    <w:rsid w:val="00B11B55"/>
    <w:rsid w:val="00B11CE0"/>
    <w:rsid w:val="00B139B8"/>
    <w:rsid w:val="00B15AE0"/>
    <w:rsid w:val="00B16289"/>
    <w:rsid w:val="00B165B4"/>
    <w:rsid w:val="00B17993"/>
    <w:rsid w:val="00B17F81"/>
    <w:rsid w:val="00B20B1B"/>
    <w:rsid w:val="00B23683"/>
    <w:rsid w:val="00B24BD9"/>
    <w:rsid w:val="00B26177"/>
    <w:rsid w:val="00B273BC"/>
    <w:rsid w:val="00B27834"/>
    <w:rsid w:val="00B32406"/>
    <w:rsid w:val="00B33958"/>
    <w:rsid w:val="00B33D79"/>
    <w:rsid w:val="00B35288"/>
    <w:rsid w:val="00B35D99"/>
    <w:rsid w:val="00B35EDD"/>
    <w:rsid w:val="00B3604A"/>
    <w:rsid w:val="00B37000"/>
    <w:rsid w:val="00B3767B"/>
    <w:rsid w:val="00B37EFF"/>
    <w:rsid w:val="00B442AB"/>
    <w:rsid w:val="00B4496B"/>
    <w:rsid w:val="00B45348"/>
    <w:rsid w:val="00B45F5D"/>
    <w:rsid w:val="00B51C1A"/>
    <w:rsid w:val="00B5215B"/>
    <w:rsid w:val="00B529BF"/>
    <w:rsid w:val="00B531AF"/>
    <w:rsid w:val="00B53F48"/>
    <w:rsid w:val="00B551E2"/>
    <w:rsid w:val="00B56AD0"/>
    <w:rsid w:val="00B5748A"/>
    <w:rsid w:val="00B57ED3"/>
    <w:rsid w:val="00B61146"/>
    <w:rsid w:val="00B612E9"/>
    <w:rsid w:val="00B62F50"/>
    <w:rsid w:val="00B63EF8"/>
    <w:rsid w:val="00B648B7"/>
    <w:rsid w:val="00B64B12"/>
    <w:rsid w:val="00B65D6A"/>
    <w:rsid w:val="00B70110"/>
    <w:rsid w:val="00B713C2"/>
    <w:rsid w:val="00B778DA"/>
    <w:rsid w:val="00B77A5A"/>
    <w:rsid w:val="00B77AC2"/>
    <w:rsid w:val="00B77DF7"/>
    <w:rsid w:val="00B813CA"/>
    <w:rsid w:val="00B81819"/>
    <w:rsid w:val="00B81A83"/>
    <w:rsid w:val="00B83455"/>
    <w:rsid w:val="00B83B3E"/>
    <w:rsid w:val="00B91DEF"/>
    <w:rsid w:val="00B922E8"/>
    <w:rsid w:val="00B94D5F"/>
    <w:rsid w:val="00B9560E"/>
    <w:rsid w:val="00B95E8B"/>
    <w:rsid w:val="00B960D9"/>
    <w:rsid w:val="00B979FE"/>
    <w:rsid w:val="00BA02EA"/>
    <w:rsid w:val="00BA166B"/>
    <w:rsid w:val="00BA1D58"/>
    <w:rsid w:val="00BA2ABB"/>
    <w:rsid w:val="00BA2EAB"/>
    <w:rsid w:val="00BA3868"/>
    <w:rsid w:val="00BA3DD0"/>
    <w:rsid w:val="00BA5029"/>
    <w:rsid w:val="00BA5AAE"/>
    <w:rsid w:val="00BA7F64"/>
    <w:rsid w:val="00BB1999"/>
    <w:rsid w:val="00BB2E5F"/>
    <w:rsid w:val="00BB512F"/>
    <w:rsid w:val="00BB74EA"/>
    <w:rsid w:val="00BB7876"/>
    <w:rsid w:val="00BC1045"/>
    <w:rsid w:val="00BC2146"/>
    <w:rsid w:val="00BC36A1"/>
    <w:rsid w:val="00BC3766"/>
    <w:rsid w:val="00BC4026"/>
    <w:rsid w:val="00BC6540"/>
    <w:rsid w:val="00BC7E9C"/>
    <w:rsid w:val="00BD0719"/>
    <w:rsid w:val="00BD18C9"/>
    <w:rsid w:val="00BD3559"/>
    <w:rsid w:val="00BD3796"/>
    <w:rsid w:val="00BD5F6B"/>
    <w:rsid w:val="00BD712B"/>
    <w:rsid w:val="00BD778F"/>
    <w:rsid w:val="00BD7B93"/>
    <w:rsid w:val="00BE19AA"/>
    <w:rsid w:val="00BE2C51"/>
    <w:rsid w:val="00BE2F04"/>
    <w:rsid w:val="00BE39CA"/>
    <w:rsid w:val="00BE3ED7"/>
    <w:rsid w:val="00BE61CA"/>
    <w:rsid w:val="00BE6959"/>
    <w:rsid w:val="00BE7E73"/>
    <w:rsid w:val="00BF0B65"/>
    <w:rsid w:val="00BF13A7"/>
    <w:rsid w:val="00BF3115"/>
    <w:rsid w:val="00BF7259"/>
    <w:rsid w:val="00C002F0"/>
    <w:rsid w:val="00C00B7A"/>
    <w:rsid w:val="00C0109F"/>
    <w:rsid w:val="00C0318F"/>
    <w:rsid w:val="00C03507"/>
    <w:rsid w:val="00C043F3"/>
    <w:rsid w:val="00C06941"/>
    <w:rsid w:val="00C13939"/>
    <w:rsid w:val="00C139D1"/>
    <w:rsid w:val="00C155DD"/>
    <w:rsid w:val="00C15A30"/>
    <w:rsid w:val="00C17F3C"/>
    <w:rsid w:val="00C17FC7"/>
    <w:rsid w:val="00C20F7F"/>
    <w:rsid w:val="00C215B6"/>
    <w:rsid w:val="00C22126"/>
    <w:rsid w:val="00C224AA"/>
    <w:rsid w:val="00C22EA5"/>
    <w:rsid w:val="00C25B3F"/>
    <w:rsid w:val="00C26723"/>
    <w:rsid w:val="00C3112A"/>
    <w:rsid w:val="00C32104"/>
    <w:rsid w:val="00C345CA"/>
    <w:rsid w:val="00C36CED"/>
    <w:rsid w:val="00C4125B"/>
    <w:rsid w:val="00C41647"/>
    <w:rsid w:val="00C4248A"/>
    <w:rsid w:val="00C45954"/>
    <w:rsid w:val="00C46F98"/>
    <w:rsid w:val="00C478CE"/>
    <w:rsid w:val="00C52679"/>
    <w:rsid w:val="00C52D38"/>
    <w:rsid w:val="00C53593"/>
    <w:rsid w:val="00C54520"/>
    <w:rsid w:val="00C54AE5"/>
    <w:rsid w:val="00C55089"/>
    <w:rsid w:val="00C563B7"/>
    <w:rsid w:val="00C5697E"/>
    <w:rsid w:val="00C603AA"/>
    <w:rsid w:val="00C60614"/>
    <w:rsid w:val="00C60943"/>
    <w:rsid w:val="00C60990"/>
    <w:rsid w:val="00C60A56"/>
    <w:rsid w:val="00C60EF0"/>
    <w:rsid w:val="00C61BE5"/>
    <w:rsid w:val="00C630D7"/>
    <w:rsid w:val="00C63900"/>
    <w:rsid w:val="00C63BFB"/>
    <w:rsid w:val="00C6499D"/>
    <w:rsid w:val="00C65349"/>
    <w:rsid w:val="00C66A25"/>
    <w:rsid w:val="00C70F3B"/>
    <w:rsid w:val="00C71626"/>
    <w:rsid w:val="00C71C0A"/>
    <w:rsid w:val="00C71CC4"/>
    <w:rsid w:val="00C73849"/>
    <w:rsid w:val="00C73BC9"/>
    <w:rsid w:val="00C76276"/>
    <w:rsid w:val="00C76EF5"/>
    <w:rsid w:val="00C76F25"/>
    <w:rsid w:val="00C810F1"/>
    <w:rsid w:val="00C8221E"/>
    <w:rsid w:val="00C82D31"/>
    <w:rsid w:val="00C8567A"/>
    <w:rsid w:val="00C85CFC"/>
    <w:rsid w:val="00C87771"/>
    <w:rsid w:val="00C87887"/>
    <w:rsid w:val="00C9199C"/>
    <w:rsid w:val="00C94445"/>
    <w:rsid w:val="00C955F6"/>
    <w:rsid w:val="00C96BED"/>
    <w:rsid w:val="00C97250"/>
    <w:rsid w:val="00C974F4"/>
    <w:rsid w:val="00C97790"/>
    <w:rsid w:val="00CA2128"/>
    <w:rsid w:val="00CA489C"/>
    <w:rsid w:val="00CA5737"/>
    <w:rsid w:val="00CA5921"/>
    <w:rsid w:val="00CB0C11"/>
    <w:rsid w:val="00CB1761"/>
    <w:rsid w:val="00CB3BBF"/>
    <w:rsid w:val="00CB4787"/>
    <w:rsid w:val="00CB4B3B"/>
    <w:rsid w:val="00CB66CC"/>
    <w:rsid w:val="00CB7755"/>
    <w:rsid w:val="00CB781C"/>
    <w:rsid w:val="00CC21BC"/>
    <w:rsid w:val="00CC3C1C"/>
    <w:rsid w:val="00CC3DD1"/>
    <w:rsid w:val="00CC4515"/>
    <w:rsid w:val="00CC581C"/>
    <w:rsid w:val="00CC6887"/>
    <w:rsid w:val="00CC7599"/>
    <w:rsid w:val="00CD0996"/>
    <w:rsid w:val="00CD27F9"/>
    <w:rsid w:val="00CD3206"/>
    <w:rsid w:val="00CD3850"/>
    <w:rsid w:val="00CD53A8"/>
    <w:rsid w:val="00CD55E9"/>
    <w:rsid w:val="00CE0EBE"/>
    <w:rsid w:val="00CE1F79"/>
    <w:rsid w:val="00CE32CF"/>
    <w:rsid w:val="00CE39FD"/>
    <w:rsid w:val="00CE3A08"/>
    <w:rsid w:val="00CE3A82"/>
    <w:rsid w:val="00CE3E7A"/>
    <w:rsid w:val="00CE665B"/>
    <w:rsid w:val="00CE68F0"/>
    <w:rsid w:val="00CE6DE9"/>
    <w:rsid w:val="00CE6EEC"/>
    <w:rsid w:val="00CF1513"/>
    <w:rsid w:val="00CF2938"/>
    <w:rsid w:val="00CF2ED8"/>
    <w:rsid w:val="00CF43A1"/>
    <w:rsid w:val="00CF584F"/>
    <w:rsid w:val="00CF7136"/>
    <w:rsid w:val="00CF758A"/>
    <w:rsid w:val="00D034E0"/>
    <w:rsid w:val="00D05138"/>
    <w:rsid w:val="00D05745"/>
    <w:rsid w:val="00D06A94"/>
    <w:rsid w:val="00D118D4"/>
    <w:rsid w:val="00D13505"/>
    <w:rsid w:val="00D1354A"/>
    <w:rsid w:val="00D13ACE"/>
    <w:rsid w:val="00D148F8"/>
    <w:rsid w:val="00D15B3B"/>
    <w:rsid w:val="00D20CEB"/>
    <w:rsid w:val="00D22FCA"/>
    <w:rsid w:val="00D26B80"/>
    <w:rsid w:val="00D27A1B"/>
    <w:rsid w:val="00D27ADC"/>
    <w:rsid w:val="00D304B2"/>
    <w:rsid w:val="00D30EF9"/>
    <w:rsid w:val="00D326C0"/>
    <w:rsid w:val="00D33138"/>
    <w:rsid w:val="00D3388C"/>
    <w:rsid w:val="00D35BBE"/>
    <w:rsid w:val="00D370E8"/>
    <w:rsid w:val="00D37399"/>
    <w:rsid w:val="00D404E8"/>
    <w:rsid w:val="00D40561"/>
    <w:rsid w:val="00D40A84"/>
    <w:rsid w:val="00D41AEB"/>
    <w:rsid w:val="00D41DE6"/>
    <w:rsid w:val="00D42273"/>
    <w:rsid w:val="00D42CA6"/>
    <w:rsid w:val="00D43BB6"/>
    <w:rsid w:val="00D446D8"/>
    <w:rsid w:val="00D44985"/>
    <w:rsid w:val="00D51FA6"/>
    <w:rsid w:val="00D52832"/>
    <w:rsid w:val="00D556A4"/>
    <w:rsid w:val="00D55974"/>
    <w:rsid w:val="00D55D6E"/>
    <w:rsid w:val="00D56FDA"/>
    <w:rsid w:val="00D60485"/>
    <w:rsid w:val="00D61A42"/>
    <w:rsid w:val="00D61FAA"/>
    <w:rsid w:val="00D64A63"/>
    <w:rsid w:val="00D65357"/>
    <w:rsid w:val="00D6731C"/>
    <w:rsid w:val="00D67444"/>
    <w:rsid w:val="00D67C49"/>
    <w:rsid w:val="00D67D3E"/>
    <w:rsid w:val="00D703E5"/>
    <w:rsid w:val="00D706AA"/>
    <w:rsid w:val="00D70BEA"/>
    <w:rsid w:val="00D7179E"/>
    <w:rsid w:val="00D719CB"/>
    <w:rsid w:val="00D72D79"/>
    <w:rsid w:val="00D73E3F"/>
    <w:rsid w:val="00D7635D"/>
    <w:rsid w:val="00D76CAF"/>
    <w:rsid w:val="00D7777E"/>
    <w:rsid w:val="00D81AFE"/>
    <w:rsid w:val="00D81F32"/>
    <w:rsid w:val="00D829A7"/>
    <w:rsid w:val="00D85BC2"/>
    <w:rsid w:val="00D8627D"/>
    <w:rsid w:val="00D866AD"/>
    <w:rsid w:val="00D86B74"/>
    <w:rsid w:val="00D90530"/>
    <w:rsid w:val="00D9097C"/>
    <w:rsid w:val="00D92596"/>
    <w:rsid w:val="00D9311F"/>
    <w:rsid w:val="00D93F85"/>
    <w:rsid w:val="00D96A41"/>
    <w:rsid w:val="00D96D40"/>
    <w:rsid w:val="00D97126"/>
    <w:rsid w:val="00DA2611"/>
    <w:rsid w:val="00DA2E34"/>
    <w:rsid w:val="00DA46CA"/>
    <w:rsid w:val="00DA4993"/>
    <w:rsid w:val="00DB2EAC"/>
    <w:rsid w:val="00DB5886"/>
    <w:rsid w:val="00DB5ACB"/>
    <w:rsid w:val="00DB683D"/>
    <w:rsid w:val="00DB7013"/>
    <w:rsid w:val="00DB7567"/>
    <w:rsid w:val="00DC1F48"/>
    <w:rsid w:val="00DC2163"/>
    <w:rsid w:val="00DC310E"/>
    <w:rsid w:val="00DC37E2"/>
    <w:rsid w:val="00DC3BC6"/>
    <w:rsid w:val="00DC574A"/>
    <w:rsid w:val="00DC7F89"/>
    <w:rsid w:val="00DD0158"/>
    <w:rsid w:val="00DD1213"/>
    <w:rsid w:val="00DD1AF5"/>
    <w:rsid w:val="00DD4B25"/>
    <w:rsid w:val="00DD6FA7"/>
    <w:rsid w:val="00DD7A48"/>
    <w:rsid w:val="00DE1295"/>
    <w:rsid w:val="00DE31BD"/>
    <w:rsid w:val="00DE3E44"/>
    <w:rsid w:val="00DE4870"/>
    <w:rsid w:val="00DE6ECC"/>
    <w:rsid w:val="00DF1D4E"/>
    <w:rsid w:val="00DF278D"/>
    <w:rsid w:val="00DF2EF6"/>
    <w:rsid w:val="00DF3026"/>
    <w:rsid w:val="00DF314B"/>
    <w:rsid w:val="00DF3492"/>
    <w:rsid w:val="00DF46A7"/>
    <w:rsid w:val="00DF50C7"/>
    <w:rsid w:val="00DF69BC"/>
    <w:rsid w:val="00E0060F"/>
    <w:rsid w:val="00E0281C"/>
    <w:rsid w:val="00E02C1D"/>
    <w:rsid w:val="00E04013"/>
    <w:rsid w:val="00E04B70"/>
    <w:rsid w:val="00E0542F"/>
    <w:rsid w:val="00E069FE"/>
    <w:rsid w:val="00E073CA"/>
    <w:rsid w:val="00E105F2"/>
    <w:rsid w:val="00E107A1"/>
    <w:rsid w:val="00E11C61"/>
    <w:rsid w:val="00E165F0"/>
    <w:rsid w:val="00E16AB2"/>
    <w:rsid w:val="00E20356"/>
    <w:rsid w:val="00E22449"/>
    <w:rsid w:val="00E229F8"/>
    <w:rsid w:val="00E22D80"/>
    <w:rsid w:val="00E23B1E"/>
    <w:rsid w:val="00E23E34"/>
    <w:rsid w:val="00E24396"/>
    <w:rsid w:val="00E2521F"/>
    <w:rsid w:val="00E2648B"/>
    <w:rsid w:val="00E26D78"/>
    <w:rsid w:val="00E30188"/>
    <w:rsid w:val="00E30A6C"/>
    <w:rsid w:val="00E34022"/>
    <w:rsid w:val="00E367E9"/>
    <w:rsid w:val="00E36C40"/>
    <w:rsid w:val="00E37E1D"/>
    <w:rsid w:val="00E41CB2"/>
    <w:rsid w:val="00E41DB5"/>
    <w:rsid w:val="00E423E2"/>
    <w:rsid w:val="00E42F8B"/>
    <w:rsid w:val="00E44F00"/>
    <w:rsid w:val="00E50D86"/>
    <w:rsid w:val="00E53B76"/>
    <w:rsid w:val="00E53C3C"/>
    <w:rsid w:val="00E5446D"/>
    <w:rsid w:val="00E54B68"/>
    <w:rsid w:val="00E5626C"/>
    <w:rsid w:val="00E56E8E"/>
    <w:rsid w:val="00E57FC0"/>
    <w:rsid w:val="00E60387"/>
    <w:rsid w:val="00E60587"/>
    <w:rsid w:val="00E61209"/>
    <w:rsid w:val="00E61FDE"/>
    <w:rsid w:val="00E626FA"/>
    <w:rsid w:val="00E635C2"/>
    <w:rsid w:val="00E63F61"/>
    <w:rsid w:val="00E64687"/>
    <w:rsid w:val="00E6598C"/>
    <w:rsid w:val="00E65BE8"/>
    <w:rsid w:val="00E67660"/>
    <w:rsid w:val="00E679B6"/>
    <w:rsid w:val="00E71886"/>
    <w:rsid w:val="00E726B7"/>
    <w:rsid w:val="00E72708"/>
    <w:rsid w:val="00E74DD6"/>
    <w:rsid w:val="00E754A9"/>
    <w:rsid w:val="00E7557D"/>
    <w:rsid w:val="00E7589E"/>
    <w:rsid w:val="00E76D46"/>
    <w:rsid w:val="00E77558"/>
    <w:rsid w:val="00E80163"/>
    <w:rsid w:val="00E819AA"/>
    <w:rsid w:val="00E81BD6"/>
    <w:rsid w:val="00E84F46"/>
    <w:rsid w:val="00E85BA9"/>
    <w:rsid w:val="00E85DFB"/>
    <w:rsid w:val="00E91A7D"/>
    <w:rsid w:val="00E953D7"/>
    <w:rsid w:val="00E97A64"/>
    <w:rsid w:val="00EA038E"/>
    <w:rsid w:val="00EA31F9"/>
    <w:rsid w:val="00EA3307"/>
    <w:rsid w:val="00EA462E"/>
    <w:rsid w:val="00EA47A1"/>
    <w:rsid w:val="00EB0A4B"/>
    <w:rsid w:val="00EB1DCA"/>
    <w:rsid w:val="00EB2845"/>
    <w:rsid w:val="00EB31FB"/>
    <w:rsid w:val="00EB363F"/>
    <w:rsid w:val="00EB4041"/>
    <w:rsid w:val="00EB4CAC"/>
    <w:rsid w:val="00EB57B3"/>
    <w:rsid w:val="00EB5F24"/>
    <w:rsid w:val="00EB7234"/>
    <w:rsid w:val="00EB7B34"/>
    <w:rsid w:val="00EC0EEB"/>
    <w:rsid w:val="00EC2C89"/>
    <w:rsid w:val="00EC2CE7"/>
    <w:rsid w:val="00EC2F22"/>
    <w:rsid w:val="00EC3562"/>
    <w:rsid w:val="00EC5521"/>
    <w:rsid w:val="00EC5757"/>
    <w:rsid w:val="00EC5CAD"/>
    <w:rsid w:val="00EC60B7"/>
    <w:rsid w:val="00EC7A00"/>
    <w:rsid w:val="00ED01EB"/>
    <w:rsid w:val="00ED12D7"/>
    <w:rsid w:val="00ED16A0"/>
    <w:rsid w:val="00ED334A"/>
    <w:rsid w:val="00ED52EA"/>
    <w:rsid w:val="00EE1BC8"/>
    <w:rsid w:val="00EE2001"/>
    <w:rsid w:val="00EE34DE"/>
    <w:rsid w:val="00EE38AA"/>
    <w:rsid w:val="00EE3DAE"/>
    <w:rsid w:val="00EE4C05"/>
    <w:rsid w:val="00EE66B3"/>
    <w:rsid w:val="00EE676C"/>
    <w:rsid w:val="00EF1134"/>
    <w:rsid w:val="00EF13DD"/>
    <w:rsid w:val="00EF3405"/>
    <w:rsid w:val="00EF3B58"/>
    <w:rsid w:val="00EF440C"/>
    <w:rsid w:val="00EF4B77"/>
    <w:rsid w:val="00EF4F85"/>
    <w:rsid w:val="00EF624C"/>
    <w:rsid w:val="00EF6EA3"/>
    <w:rsid w:val="00EF7757"/>
    <w:rsid w:val="00EF7A5D"/>
    <w:rsid w:val="00F008D6"/>
    <w:rsid w:val="00F0345A"/>
    <w:rsid w:val="00F05090"/>
    <w:rsid w:val="00F114DE"/>
    <w:rsid w:val="00F14884"/>
    <w:rsid w:val="00F20992"/>
    <w:rsid w:val="00F21A66"/>
    <w:rsid w:val="00F23775"/>
    <w:rsid w:val="00F241A5"/>
    <w:rsid w:val="00F2453D"/>
    <w:rsid w:val="00F254CD"/>
    <w:rsid w:val="00F25CCB"/>
    <w:rsid w:val="00F3121F"/>
    <w:rsid w:val="00F31AAE"/>
    <w:rsid w:val="00F3337D"/>
    <w:rsid w:val="00F351C2"/>
    <w:rsid w:val="00F35616"/>
    <w:rsid w:val="00F35A66"/>
    <w:rsid w:val="00F368D5"/>
    <w:rsid w:val="00F40B1B"/>
    <w:rsid w:val="00F41C35"/>
    <w:rsid w:val="00F41F5C"/>
    <w:rsid w:val="00F4234D"/>
    <w:rsid w:val="00F4284C"/>
    <w:rsid w:val="00F42D4A"/>
    <w:rsid w:val="00F43AD9"/>
    <w:rsid w:val="00F463CA"/>
    <w:rsid w:val="00F46532"/>
    <w:rsid w:val="00F509B2"/>
    <w:rsid w:val="00F55472"/>
    <w:rsid w:val="00F568E7"/>
    <w:rsid w:val="00F60843"/>
    <w:rsid w:val="00F60DB6"/>
    <w:rsid w:val="00F615BD"/>
    <w:rsid w:val="00F619EF"/>
    <w:rsid w:val="00F6331C"/>
    <w:rsid w:val="00F64D22"/>
    <w:rsid w:val="00F67AB4"/>
    <w:rsid w:val="00F67C99"/>
    <w:rsid w:val="00F704C5"/>
    <w:rsid w:val="00F7263A"/>
    <w:rsid w:val="00F747E3"/>
    <w:rsid w:val="00F74D1D"/>
    <w:rsid w:val="00F74F8F"/>
    <w:rsid w:val="00F7549E"/>
    <w:rsid w:val="00F75E0A"/>
    <w:rsid w:val="00F8052A"/>
    <w:rsid w:val="00F8196E"/>
    <w:rsid w:val="00F8256B"/>
    <w:rsid w:val="00F8395C"/>
    <w:rsid w:val="00F8527A"/>
    <w:rsid w:val="00F86DBB"/>
    <w:rsid w:val="00F87078"/>
    <w:rsid w:val="00F87264"/>
    <w:rsid w:val="00F873F4"/>
    <w:rsid w:val="00F90E73"/>
    <w:rsid w:val="00F93742"/>
    <w:rsid w:val="00F949C7"/>
    <w:rsid w:val="00F95E9C"/>
    <w:rsid w:val="00F961F0"/>
    <w:rsid w:val="00FA10F5"/>
    <w:rsid w:val="00FA261D"/>
    <w:rsid w:val="00FA32DD"/>
    <w:rsid w:val="00FA57D2"/>
    <w:rsid w:val="00FA6A21"/>
    <w:rsid w:val="00FB08DA"/>
    <w:rsid w:val="00FB367D"/>
    <w:rsid w:val="00FB5006"/>
    <w:rsid w:val="00FB6E44"/>
    <w:rsid w:val="00FC1C1F"/>
    <w:rsid w:val="00FC319C"/>
    <w:rsid w:val="00FC455D"/>
    <w:rsid w:val="00FC6286"/>
    <w:rsid w:val="00FC6A63"/>
    <w:rsid w:val="00FC7CE0"/>
    <w:rsid w:val="00FD13F4"/>
    <w:rsid w:val="00FD2B00"/>
    <w:rsid w:val="00FD2F2C"/>
    <w:rsid w:val="00FD3141"/>
    <w:rsid w:val="00FD326C"/>
    <w:rsid w:val="00FD5861"/>
    <w:rsid w:val="00FD5E21"/>
    <w:rsid w:val="00FD6800"/>
    <w:rsid w:val="00FD698C"/>
    <w:rsid w:val="00FD74C9"/>
    <w:rsid w:val="00FE20A6"/>
    <w:rsid w:val="00FE259E"/>
    <w:rsid w:val="00FE2B43"/>
    <w:rsid w:val="00FE31BB"/>
    <w:rsid w:val="00FE73AB"/>
    <w:rsid w:val="00FF034D"/>
    <w:rsid w:val="00FF075F"/>
    <w:rsid w:val="00FF2187"/>
    <w:rsid w:val="00FF2725"/>
    <w:rsid w:val="00FF6FF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8BCD566"/>
  <w14:defaultImageDpi w14:val="32767"/>
  <w15:docId w15:val="{0380E08B-00B8-B943-871C-16DAE969C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/>
    <w:lsdException w:name="Medium Shading 1 Accent 1" w:qFormat="1"/>
    <w:lsdException w:name="Medium Shading 2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 w:qFormat="1"/>
    <w:lsdException w:name="Medium Grid 2 Accent 2" w:qFormat="1"/>
    <w:lsdException w:name="Medium Grid 3 Accent 2" w:qFormat="1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D4E38"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Gill Sans" w:hAnsi="Gill Sans"/>
      <w:sz w:val="44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Gill Sans" w:hAnsi="Gill Sans" w:cs="Arial"/>
      <w:b/>
      <w:bCs/>
      <w:i/>
      <w:iCs/>
      <w:sz w:val="28"/>
      <w:szCs w:val="28"/>
      <w:lang w:val="nb-NO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ascii="Gill Sans" w:hAnsi="Gill Sans" w:cs="Arial"/>
      <w:b/>
      <w:bCs/>
      <w:szCs w:val="26"/>
      <w:lang w:val="nb-NO"/>
    </w:rPr>
  </w:style>
  <w:style w:type="paragraph" w:styleId="berschrift4">
    <w:name w:val="heading 4"/>
    <w:basedOn w:val="Standard"/>
    <w:next w:val="Standard"/>
    <w:qFormat/>
    <w:pPr>
      <w:keepNext/>
      <w:ind w:left="1440" w:right="1576" w:hanging="1440"/>
      <w:outlineLvl w:val="3"/>
    </w:pPr>
    <w:rPr>
      <w:b/>
      <w:bCs/>
    </w:rPr>
  </w:style>
  <w:style w:type="paragraph" w:styleId="berschrift5">
    <w:name w:val="heading 5"/>
    <w:basedOn w:val="Standard"/>
    <w:next w:val="Standard"/>
    <w:qFormat/>
    <w:pPr>
      <w:keepNext/>
      <w:ind w:right="1576"/>
      <w:outlineLvl w:val="4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uiPriority w:val="1"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BesuchterLink1">
    <w:name w:val="BesuchterLink1"/>
    <w:rPr>
      <w:color w:val="800080"/>
      <w:u w:val="single"/>
    </w:rPr>
  </w:style>
  <w:style w:type="paragraph" w:styleId="Textkrper">
    <w:name w:val="Body Text"/>
    <w:basedOn w:val="Standard"/>
    <w:pPr>
      <w:ind w:right="1576"/>
    </w:pPr>
    <w:rPr>
      <w:rFonts w:ascii="Arial" w:hAnsi="Arial" w:cs="Arial"/>
      <w:b/>
      <w:bCs/>
    </w:rPr>
  </w:style>
  <w:style w:type="paragraph" w:styleId="Sprechblasentext">
    <w:name w:val="Balloon Text"/>
    <w:basedOn w:val="Standard"/>
    <w:semiHidden/>
    <w:rsid w:val="007741B8"/>
    <w:rPr>
      <w:rFonts w:ascii="Tahoma" w:hAnsi="Tahoma" w:cs="Tahoma"/>
      <w:sz w:val="16"/>
      <w:szCs w:val="16"/>
    </w:rPr>
  </w:style>
  <w:style w:type="character" w:styleId="Kommentarzeichen">
    <w:name w:val="annotation reference"/>
    <w:rsid w:val="00F33C78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F33C78"/>
  </w:style>
  <w:style w:type="character" w:customStyle="1" w:styleId="KommentartextZchn">
    <w:name w:val="Kommentartext Zchn"/>
    <w:link w:val="Kommentartext"/>
    <w:rsid w:val="00F33C78"/>
    <w:rPr>
      <w:rFonts w:ascii="Garamond" w:hAnsi="Garamond"/>
      <w:sz w:val="24"/>
      <w:szCs w:val="24"/>
      <w:lang w:val="en-GB"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F33C78"/>
    <w:rPr>
      <w:b/>
      <w:bCs/>
    </w:rPr>
  </w:style>
  <w:style w:type="character" w:customStyle="1" w:styleId="KommentarthemaZchn">
    <w:name w:val="Kommentarthema Zchn"/>
    <w:link w:val="Kommentarthema"/>
    <w:rsid w:val="00F33C78"/>
    <w:rPr>
      <w:rFonts w:ascii="Garamond" w:hAnsi="Garamond"/>
      <w:b/>
      <w:bCs/>
      <w:sz w:val="24"/>
      <w:szCs w:val="24"/>
      <w:lang w:val="en-GB" w:eastAsia="en-US"/>
    </w:rPr>
  </w:style>
  <w:style w:type="paragraph" w:customStyle="1" w:styleId="MittleresRaster21">
    <w:name w:val="Mittleres Raster 21"/>
    <w:uiPriority w:val="1"/>
    <w:qFormat/>
    <w:rsid w:val="00FB7A21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031385"/>
    <w:pPr>
      <w:autoSpaceDE w:val="0"/>
      <w:autoSpaceDN w:val="0"/>
      <w:adjustRightInd w:val="0"/>
    </w:pPr>
    <w:rPr>
      <w:rFonts w:ascii="Polo 22R Leicht" w:hAnsi="Polo 22R Leicht" w:cs="Polo 22R Leicht"/>
      <w:color w:val="000000"/>
      <w:sz w:val="24"/>
      <w:szCs w:val="24"/>
    </w:rPr>
  </w:style>
  <w:style w:type="character" w:customStyle="1" w:styleId="A8">
    <w:name w:val="A8"/>
    <w:uiPriority w:val="99"/>
    <w:rsid w:val="00031385"/>
    <w:rPr>
      <w:rFonts w:cs="Polo 22R Leicht"/>
      <w:color w:val="000000"/>
      <w:sz w:val="17"/>
      <w:szCs w:val="17"/>
    </w:rPr>
  </w:style>
  <w:style w:type="character" w:customStyle="1" w:styleId="A7">
    <w:name w:val="A7"/>
    <w:uiPriority w:val="99"/>
    <w:rsid w:val="00CD06C2"/>
    <w:rPr>
      <w:rFonts w:cs="Polo 22R Leicht"/>
      <w:color w:val="000000"/>
      <w:sz w:val="17"/>
      <w:szCs w:val="17"/>
    </w:rPr>
  </w:style>
  <w:style w:type="character" w:customStyle="1" w:styleId="apple-converted-space">
    <w:name w:val="apple-converted-space"/>
    <w:rsid w:val="009376E1"/>
  </w:style>
  <w:style w:type="character" w:styleId="Fett">
    <w:name w:val="Strong"/>
    <w:uiPriority w:val="22"/>
    <w:qFormat/>
    <w:rsid w:val="00F75E0A"/>
    <w:rPr>
      <w:b/>
      <w:bCs/>
    </w:rPr>
  </w:style>
  <w:style w:type="character" w:styleId="Seitenzahl">
    <w:name w:val="page number"/>
    <w:rsid w:val="004641B7"/>
  </w:style>
  <w:style w:type="paragraph" w:styleId="StandardWeb">
    <w:name w:val="Normal (Web)"/>
    <w:basedOn w:val="Standard"/>
    <w:uiPriority w:val="99"/>
    <w:unhideWhenUsed/>
    <w:rsid w:val="00365DE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cssbold">
    <w:name w:val="cssbold"/>
    <w:basedOn w:val="Standard"/>
    <w:rsid w:val="00B113F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erarbeitung">
    <w:name w:val="Revision"/>
    <w:hidden/>
    <w:semiHidden/>
    <w:rsid w:val="00E84F46"/>
    <w:rPr>
      <w:rFonts w:ascii="Garamond" w:hAnsi="Garamond"/>
      <w:sz w:val="24"/>
      <w:szCs w:val="24"/>
      <w:lang w:val="en-GB" w:eastAsia="en-US"/>
    </w:rPr>
  </w:style>
  <w:style w:type="character" w:customStyle="1" w:styleId="element-invisible">
    <w:name w:val="element-invisible"/>
    <w:basedOn w:val="Absatz-Standardschriftart"/>
    <w:rsid w:val="00391E11"/>
  </w:style>
  <w:style w:type="character" w:styleId="BesuchterLink">
    <w:name w:val="FollowedHyperlink"/>
    <w:basedOn w:val="Absatz-Standardschriftart"/>
    <w:semiHidden/>
    <w:unhideWhenUsed/>
    <w:rsid w:val="00127B6B"/>
    <w:rPr>
      <w:color w:val="800080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15573"/>
    <w:rPr>
      <w:color w:val="808080"/>
      <w:shd w:val="clear" w:color="auto" w:fill="E6E6E6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203BAB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31338F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uiPriority w:val="99"/>
    <w:rsid w:val="00371B6C"/>
    <w:rPr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A5AAE"/>
    <w:rPr>
      <w:color w:val="605E5C"/>
      <w:shd w:val="clear" w:color="auto" w:fill="E1DFDD"/>
    </w:rPr>
  </w:style>
  <w:style w:type="paragraph" w:customStyle="1" w:styleId="FLIESSTEXT">
    <w:name w:val="FLIESSTEXT"/>
    <w:basedOn w:val="Standard"/>
    <w:qFormat/>
    <w:rsid w:val="00955E3D"/>
    <w:pPr>
      <w:spacing w:line="360" w:lineRule="auto"/>
      <w:ind w:left="57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0640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865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0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9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8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07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77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75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94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0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8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4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4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69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669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0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2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71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2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43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9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2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54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14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68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23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4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77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9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0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43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6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2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7643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9378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7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10651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2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7350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0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5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50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61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577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5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4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27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89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1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99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1292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3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5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699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95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4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93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9954059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6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2079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28488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69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9791036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542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54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0766480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69085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13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29572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0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609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15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0794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0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77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92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32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3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1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0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2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8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189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7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55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792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495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3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58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18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9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63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0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3755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82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358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926981">
                                  <w:marLeft w:val="-75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750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63603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78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5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000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4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3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9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10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80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2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8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34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1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6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81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1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1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363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op.ledlenser.com/d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ledlenser.com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18001E-50FC-694A-A3EB-1382AE594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621</Words>
  <Characters>4116</Characters>
  <Application>Microsoft Office Word</Application>
  <DocSecurity>0</DocSecurity>
  <Lines>58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4734</CharactersWithSpaces>
  <SharedDoc>false</SharedDoc>
  <HyperlinkBase/>
  <HLinks>
    <vt:vector size="18" baseType="variant">
      <vt:variant>
        <vt:i4>2097153</vt:i4>
      </vt:variant>
      <vt:variant>
        <vt:i4>6</vt:i4>
      </vt:variant>
      <vt:variant>
        <vt:i4>0</vt:i4>
      </vt:variant>
      <vt:variant>
        <vt:i4>5</vt:i4>
      </vt:variant>
      <vt:variant>
        <vt:lpwstr>http://www.lumon.de</vt:lpwstr>
      </vt:variant>
      <vt:variant>
        <vt:lpwstr/>
      </vt:variant>
      <vt:variant>
        <vt:i4>2097153</vt:i4>
      </vt:variant>
      <vt:variant>
        <vt:i4>3</vt:i4>
      </vt:variant>
      <vt:variant>
        <vt:i4>0</vt:i4>
      </vt:variant>
      <vt:variant>
        <vt:i4>5</vt:i4>
      </vt:variant>
      <vt:variant>
        <vt:lpwstr>http://www.lumon.de</vt:lpwstr>
      </vt:variant>
      <vt:variant>
        <vt:lpwstr/>
      </vt:variant>
      <vt:variant>
        <vt:i4>7274617</vt:i4>
      </vt:variant>
      <vt:variant>
        <vt:i4>0</vt:i4>
      </vt:variant>
      <vt:variant>
        <vt:i4>0</vt:i4>
      </vt:variant>
      <vt:variant>
        <vt:i4>5</vt:i4>
      </vt:variant>
      <vt:variant>
        <vt:lpwstr>https://www.heinze.de/produktserie/balkonfassaden-aus-glas-verglasungssysteme-fuer-balkone-und-terrassen/19358274/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Ulli</dc:creator>
  <cp:keywords/>
  <dc:description/>
  <cp:lastModifiedBy>Microsoft Office User</cp:lastModifiedBy>
  <cp:revision>3</cp:revision>
  <cp:lastPrinted>2019-04-16T13:18:00Z</cp:lastPrinted>
  <dcterms:created xsi:type="dcterms:W3CDTF">2022-09-14T14:13:00Z</dcterms:created>
  <dcterms:modified xsi:type="dcterms:W3CDTF">2022-09-14T15:09:00Z</dcterms:modified>
  <cp:category/>
</cp:coreProperties>
</file>