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E4F4F" w14:textId="7E7A6A33" w:rsidR="00D72D79" w:rsidRPr="0053393F" w:rsidRDefault="00D72D79" w:rsidP="0059232F">
      <w:pPr>
        <w:rPr>
          <w:rFonts w:asciiTheme="majorHAnsi" w:hAnsiTheme="majorHAnsi" w:cstheme="majorHAnsi"/>
          <w:b/>
          <w:sz w:val="28"/>
          <w:szCs w:val="28"/>
        </w:rPr>
      </w:pPr>
      <w:bookmarkStart w:id="0" w:name="OLE_LINK1"/>
      <w:bookmarkStart w:id="1" w:name="OLE_LINK2"/>
      <w:proofErr w:type="spellStart"/>
      <w:r w:rsidRPr="0053393F">
        <w:rPr>
          <w:rFonts w:asciiTheme="majorHAnsi" w:hAnsiTheme="majorHAnsi" w:cstheme="majorHAnsi"/>
          <w:b/>
          <w:sz w:val="28"/>
          <w:szCs w:val="28"/>
        </w:rPr>
        <w:t>Ledlenser</w:t>
      </w:r>
      <w:proofErr w:type="spellEnd"/>
      <w:r w:rsidRPr="0053393F">
        <w:rPr>
          <w:rFonts w:asciiTheme="majorHAnsi" w:hAnsiTheme="majorHAnsi" w:cstheme="majorHAnsi"/>
          <w:b/>
          <w:sz w:val="28"/>
          <w:szCs w:val="28"/>
        </w:rPr>
        <w:t xml:space="preserve"> bringt </w:t>
      </w:r>
      <w:r w:rsidR="0053393F" w:rsidRPr="0053393F">
        <w:rPr>
          <w:rFonts w:asciiTheme="majorHAnsi" w:hAnsiTheme="majorHAnsi" w:cstheme="majorHAnsi"/>
          <w:b/>
          <w:sz w:val="28"/>
          <w:szCs w:val="28"/>
        </w:rPr>
        <w:t xml:space="preserve">den </w:t>
      </w:r>
      <w:r w:rsidRPr="0053393F">
        <w:rPr>
          <w:rFonts w:asciiTheme="majorHAnsi" w:hAnsiTheme="majorHAnsi" w:cstheme="majorHAnsi"/>
          <w:b/>
          <w:sz w:val="28"/>
          <w:szCs w:val="28"/>
        </w:rPr>
        <w:t>Sommer zum Strahlen</w:t>
      </w:r>
    </w:p>
    <w:p w14:paraId="6FDE7A44" w14:textId="77777777" w:rsidR="00371B6C" w:rsidRPr="0053393F" w:rsidRDefault="00371B6C" w:rsidP="007573C8">
      <w:pPr>
        <w:rPr>
          <w:b/>
          <w:sz w:val="28"/>
        </w:rPr>
      </w:pPr>
    </w:p>
    <w:p w14:paraId="02F6F7D0" w14:textId="0A3B1F30" w:rsidR="00170907" w:rsidRPr="00214E7B" w:rsidRDefault="00BD3796" w:rsidP="00170907">
      <w:pPr>
        <w:spacing w:after="120" w:line="360" w:lineRule="auto"/>
        <w:jc w:val="both"/>
        <w:rPr>
          <w:rFonts w:asciiTheme="majorHAnsi" w:hAnsiTheme="majorHAnsi" w:cs="Arial"/>
          <w:iCs/>
        </w:rPr>
      </w:pPr>
      <w:bookmarkStart w:id="2" w:name="OLE_LINK3"/>
      <w:bookmarkStart w:id="3" w:name="OLE_LINK4"/>
      <w:r w:rsidRPr="0053393F">
        <w:rPr>
          <w:rFonts w:asciiTheme="majorHAnsi" w:hAnsiTheme="majorHAnsi" w:cs="Arial"/>
          <w:i/>
        </w:rPr>
        <w:t>Kleines Format, starke Beleuchtung</w:t>
      </w:r>
      <w:r w:rsidR="00D72D79" w:rsidRPr="0053393F">
        <w:rPr>
          <w:rFonts w:asciiTheme="majorHAnsi" w:hAnsiTheme="majorHAnsi" w:cs="Arial"/>
          <w:i/>
        </w:rPr>
        <w:t>, clevere Funktionen</w:t>
      </w:r>
      <w:r w:rsidRPr="0053393F">
        <w:rPr>
          <w:rFonts w:asciiTheme="majorHAnsi" w:hAnsiTheme="majorHAnsi" w:cs="Arial"/>
          <w:i/>
        </w:rPr>
        <w:t xml:space="preserve">: </w:t>
      </w:r>
      <w:r w:rsidR="00486166" w:rsidRPr="0053393F">
        <w:rPr>
          <w:rFonts w:asciiTheme="majorHAnsi" w:hAnsiTheme="majorHAnsi" w:cs="Arial"/>
          <w:i/>
        </w:rPr>
        <w:t>Outdoor</w:t>
      </w:r>
      <w:r w:rsidRPr="0053393F">
        <w:rPr>
          <w:rFonts w:asciiTheme="majorHAnsi" w:hAnsiTheme="majorHAnsi" w:cs="Arial"/>
          <w:i/>
        </w:rPr>
        <w:t>-Laternen</w:t>
      </w:r>
      <w:r w:rsidR="00486166" w:rsidRPr="0053393F">
        <w:rPr>
          <w:rFonts w:asciiTheme="majorHAnsi" w:hAnsiTheme="majorHAnsi" w:cs="Arial"/>
          <w:i/>
        </w:rPr>
        <w:t>, Kinderleuchten</w:t>
      </w:r>
      <w:r w:rsidRPr="0053393F">
        <w:rPr>
          <w:rFonts w:asciiTheme="majorHAnsi" w:hAnsiTheme="majorHAnsi" w:cs="Arial"/>
          <w:i/>
        </w:rPr>
        <w:t xml:space="preserve"> und Schlüsselringlampen von </w:t>
      </w:r>
      <w:proofErr w:type="spellStart"/>
      <w:r w:rsidRPr="0053393F">
        <w:rPr>
          <w:rFonts w:asciiTheme="majorHAnsi" w:hAnsiTheme="majorHAnsi" w:cs="Arial"/>
          <w:i/>
        </w:rPr>
        <w:t>Ledlenser</w:t>
      </w:r>
      <w:proofErr w:type="spellEnd"/>
      <w:r w:rsidRPr="0053393F">
        <w:rPr>
          <w:rFonts w:asciiTheme="majorHAnsi" w:hAnsiTheme="majorHAnsi" w:cs="Arial"/>
          <w:i/>
        </w:rPr>
        <w:t xml:space="preserve"> </w:t>
      </w:r>
      <w:r w:rsidR="0053393F" w:rsidRPr="0053393F">
        <w:rPr>
          <w:rFonts w:asciiTheme="majorHAnsi" w:hAnsiTheme="majorHAnsi" w:cs="Arial"/>
          <w:i/>
        </w:rPr>
        <w:t xml:space="preserve">sorgen jederzeit für </w:t>
      </w:r>
      <w:r w:rsidR="00214E7B">
        <w:rPr>
          <w:rFonts w:asciiTheme="majorHAnsi" w:hAnsiTheme="majorHAnsi" w:cs="Arial"/>
          <w:i/>
        </w:rPr>
        <w:t>passende</w:t>
      </w:r>
      <w:r w:rsidR="0053393F" w:rsidRPr="0053393F">
        <w:rPr>
          <w:rFonts w:asciiTheme="majorHAnsi" w:hAnsiTheme="majorHAnsi" w:cs="Arial"/>
          <w:i/>
        </w:rPr>
        <w:t>s Licht</w:t>
      </w:r>
    </w:p>
    <w:p w14:paraId="5E264A24" w14:textId="73B2C668" w:rsidR="00F55472" w:rsidRDefault="00B83455" w:rsidP="00AE0410">
      <w:pPr>
        <w:spacing w:after="120" w:line="360" w:lineRule="auto"/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214E7B">
        <w:rPr>
          <w:rFonts w:asciiTheme="majorHAnsi" w:hAnsiTheme="majorHAnsi" w:cstheme="majorHAnsi"/>
          <w:b/>
          <w:sz w:val="22"/>
          <w:szCs w:val="22"/>
        </w:rPr>
        <w:t>Solingen</w:t>
      </w:r>
      <w:r w:rsidR="00F75E0A" w:rsidRPr="00214E7B">
        <w:rPr>
          <w:rFonts w:asciiTheme="majorHAnsi" w:hAnsiTheme="majorHAnsi" w:cstheme="majorHAnsi"/>
          <w:b/>
          <w:sz w:val="22"/>
          <w:szCs w:val="22"/>
        </w:rPr>
        <w:t xml:space="preserve">, im </w:t>
      </w:r>
      <w:r w:rsidR="00C26723">
        <w:rPr>
          <w:rFonts w:asciiTheme="majorHAnsi" w:hAnsiTheme="majorHAnsi" w:cstheme="majorHAnsi"/>
          <w:b/>
          <w:sz w:val="22"/>
          <w:szCs w:val="22"/>
        </w:rPr>
        <w:t>J</w:t>
      </w:r>
      <w:r w:rsidR="00C26723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uli </w:t>
      </w:r>
      <w:r w:rsidR="00F75E0A" w:rsidRPr="00214E7B">
        <w:rPr>
          <w:rFonts w:asciiTheme="majorHAnsi" w:hAnsiTheme="majorHAnsi" w:cstheme="majorHAnsi"/>
          <w:b/>
          <w:sz w:val="22"/>
          <w:szCs w:val="22"/>
        </w:rPr>
        <w:t>20</w:t>
      </w:r>
      <w:r w:rsidR="00F67AB4" w:rsidRPr="00214E7B">
        <w:rPr>
          <w:rFonts w:asciiTheme="majorHAnsi" w:hAnsiTheme="majorHAnsi" w:cstheme="majorHAnsi"/>
          <w:b/>
          <w:sz w:val="22"/>
          <w:szCs w:val="22"/>
        </w:rPr>
        <w:t>2</w:t>
      </w:r>
      <w:r w:rsidR="00DC574A" w:rsidRPr="00214E7B">
        <w:rPr>
          <w:rFonts w:asciiTheme="majorHAnsi" w:hAnsiTheme="majorHAnsi" w:cstheme="majorHAnsi"/>
          <w:b/>
          <w:sz w:val="22"/>
          <w:szCs w:val="22"/>
        </w:rPr>
        <w:t>2</w:t>
      </w:r>
      <w:r w:rsidR="00F75E0A" w:rsidRPr="00214E7B">
        <w:rPr>
          <w:rFonts w:asciiTheme="majorHAnsi" w:hAnsiTheme="majorHAnsi" w:cstheme="majorHAnsi"/>
          <w:b/>
          <w:sz w:val="22"/>
          <w:szCs w:val="22"/>
        </w:rPr>
        <w:t xml:space="preserve"> –</w:t>
      </w:r>
      <w:bookmarkStart w:id="4" w:name="OLE_LINK5"/>
      <w:bookmarkStart w:id="5" w:name="OLE_LINK6"/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486166" w:rsidRPr="00214E7B">
        <w:rPr>
          <w:rFonts w:asciiTheme="majorHAnsi" w:hAnsiTheme="majorHAnsi" w:cstheme="majorHAnsi"/>
          <w:b/>
          <w:sz w:val="22"/>
          <w:szCs w:val="22"/>
        </w:rPr>
        <w:t xml:space="preserve">Auf dem Campingplatz, 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unterwegs </w:t>
      </w:r>
      <w:r w:rsidR="00486166" w:rsidRPr="00214E7B">
        <w:rPr>
          <w:rFonts w:asciiTheme="majorHAnsi" w:hAnsiTheme="majorHAnsi" w:cstheme="majorHAnsi"/>
          <w:b/>
          <w:sz w:val="22"/>
          <w:szCs w:val="22"/>
        </w:rPr>
        <w:t>in der Natur oder bei der Gartenparty: Mi</w:t>
      </w:r>
      <w:r w:rsidR="00986E15" w:rsidRPr="00214E7B">
        <w:rPr>
          <w:rFonts w:asciiTheme="majorHAnsi" w:hAnsiTheme="majorHAnsi" w:cstheme="majorHAnsi"/>
          <w:b/>
          <w:sz w:val="22"/>
          <w:szCs w:val="22"/>
        </w:rPr>
        <w:t xml:space="preserve">t </w:t>
      </w:r>
      <w:r w:rsidR="00231034" w:rsidRPr="00214E7B">
        <w:rPr>
          <w:rFonts w:asciiTheme="majorHAnsi" w:hAnsiTheme="majorHAnsi" w:cstheme="majorHAnsi"/>
          <w:b/>
          <w:sz w:val="22"/>
          <w:szCs w:val="22"/>
        </w:rPr>
        <w:t xml:space="preserve">Lichtpower von </w:t>
      </w:r>
      <w:proofErr w:type="spellStart"/>
      <w:r w:rsidR="00231034" w:rsidRPr="00214E7B">
        <w:rPr>
          <w:rFonts w:asciiTheme="majorHAnsi" w:hAnsiTheme="majorHAnsi" w:cstheme="majorHAnsi"/>
          <w:b/>
          <w:sz w:val="22"/>
          <w:szCs w:val="22"/>
        </w:rPr>
        <w:t>Ledlenser</w:t>
      </w:r>
      <w:proofErr w:type="spellEnd"/>
      <w:r w:rsidR="00486166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3393F" w:rsidRPr="00214E7B">
        <w:rPr>
          <w:rFonts w:asciiTheme="majorHAnsi" w:hAnsiTheme="majorHAnsi" w:cstheme="majorHAnsi"/>
          <w:b/>
          <w:sz w:val="22"/>
          <w:szCs w:val="22"/>
        </w:rPr>
        <w:t>ist</w:t>
      </w:r>
      <w:r w:rsidR="00D72D79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3393F" w:rsidRPr="00214E7B">
        <w:rPr>
          <w:rFonts w:asciiTheme="majorHAnsi" w:hAnsiTheme="majorHAnsi" w:cstheme="majorHAnsi"/>
          <w:b/>
          <w:sz w:val="22"/>
          <w:szCs w:val="22"/>
        </w:rPr>
        <w:t xml:space="preserve">die </w:t>
      </w:r>
      <w:r w:rsidR="00214E7B">
        <w:rPr>
          <w:rFonts w:asciiTheme="majorHAnsi" w:hAnsiTheme="majorHAnsi" w:cstheme="majorHAnsi"/>
          <w:b/>
          <w:sz w:val="22"/>
          <w:szCs w:val="22"/>
        </w:rPr>
        <w:t xml:space="preserve">richtige </w:t>
      </w:r>
      <w:r w:rsidR="0053393F" w:rsidRPr="00214E7B">
        <w:rPr>
          <w:rFonts w:asciiTheme="majorHAnsi" w:hAnsiTheme="majorHAnsi" w:cstheme="majorHAnsi"/>
          <w:b/>
          <w:sz w:val="22"/>
          <w:szCs w:val="22"/>
        </w:rPr>
        <w:t>Beleuchtung auch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486166" w:rsidRPr="00214E7B">
        <w:rPr>
          <w:rFonts w:asciiTheme="majorHAnsi" w:hAnsiTheme="majorHAnsi" w:cstheme="majorHAnsi"/>
          <w:b/>
          <w:sz w:val="22"/>
          <w:szCs w:val="22"/>
        </w:rPr>
        <w:t xml:space="preserve">nach Einbruch der Dunkelheit </w:t>
      </w:r>
      <w:r w:rsidR="0053393F" w:rsidRPr="00214E7B">
        <w:rPr>
          <w:rFonts w:asciiTheme="majorHAnsi" w:hAnsiTheme="majorHAnsi" w:cstheme="majorHAnsi"/>
          <w:b/>
          <w:sz w:val="22"/>
          <w:szCs w:val="22"/>
        </w:rPr>
        <w:t>gesichert</w:t>
      </w:r>
      <w:r w:rsidR="007806C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.</w:t>
      </w:r>
      <w:r w:rsidR="008551C1" w:rsidRPr="003E4720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23103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Denn die Experten </w:t>
      </w:r>
      <w:r w:rsidR="00231034" w:rsidRPr="00214E7B">
        <w:rPr>
          <w:rFonts w:asciiTheme="majorHAnsi" w:hAnsiTheme="majorHAnsi" w:cstheme="majorHAnsi"/>
          <w:b/>
          <w:sz w:val="22"/>
          <w:szCs w:val="22"/>
        </w:rPr>
        <w:t>aus Solingen haben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ein umfangreiches Portfolio an mobilen Lampen speziell für </w:t>
      </w:r>
      <w:r w:rsidR="00BF3115" w:rsidRPr="00214E7B">
        <w:rPr>
          <w:rFonts w:asciiTheme="majorHAnsi" w:hAnsiTheme="majorHAnsi" w:cstheme="majorHAnsi"/>
          <w:b/>
          <w:sz w:val="22"/>
          <w:szCs w:val="22"/>
        </w:rPr>
        <w:t>Sommer-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>Freizeitaktivitäten entwickelt. So s</w:t>
      </w:r>
      <w:r w:rsidR="00D72D79" w:rsidRPr="00214E7B">
        <w:rPr>
          <w:rFonts w:asciiTheme="majorHAnsi" w:hAnsiTheme="majorHAnsi" w:cstheme="majorHAnsi"/>
          <w:b/>
          <w:sz w:val="22"/>
          <w:szCs w:val="22"/>
        </w:rPr>
        <w:t>orgen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die</w:t>
      </w:r>
      <w:r w:rsidR="002A2F34" w:rsidRPr="00214E7B">
        <w:rPr>
          <w:rFonts w:asciiTheme="majorHAnsi" w:hAnsiTheme="majorHAnsi" w:cstheme="majorHAnsi"/>
          <w:b/>
          <w:sz w:val="22"/>
          <w:szCs w:val="22"/>
        </w:rPr>
        <w:t xml:space="preserve"> vielseitigen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A2F34" w:rsidRPr="00214E7B">
        <w:rPr>
          <w:rFonts w:asciiTheme="majorHAnsi" w:hAnsiTheme="majorHAnsi" w:cstheme="majorHAnsi"/>
          <w:b/>
          <w:sz w:val="22"/>
          <w:szCs w:val="22"/>
        </w:rPr>
        <w:t>LED-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>Laternen der ML</w:t>
      </w:r>
      <w:r w:rsidR="000377E9" w:rsidRPr="00214E7B">
        <w:rPr>
          <w:rFonts w:asciiTheme="majorHAnsi" w:hAnsiTheme="majorHAnsi" w:cstheme="majorHAnsi"/>
          <w:b/>
          <w:sz w:val="22"/>
          <w:szCs w:val="22"/>
        </w:rPr>
        <w:t>-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>Serie</w:t>
      </w:r>
      <w:r w:rsidR="00D72D79" w:rsidRPr="00214E7B">
        <w:rPr>
          <w:rFonts w:asciiTheme="majorHAnsi" w:hAnsiTheme="majorHAnsi" w:cstheme="majorHAnsi"/>
          <w:b/>
          <w:sz w:val="22"/>
          <w:szCs w:val="22"/>
        </w:rPr>
        <w:t xml:space="preserve"> für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blendfreies</w:t>
      </w:r>
      <w:r w:rsidR="00343594" w:rsidRPr="00214E7B">
        <w:rPr>
          <w:rFonts w:asciiTheme="majorHAnsi" w:hAnsiTheme="majorHAnsi" w:cstheme="majorHAnsi"/>
          <w:b/>
          <w:sz w:val="22"/>
          <w:szCs w:val="22"/>
        </w:rPr>
        <w:t>, homogenes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Rundumlicht</w:t>
      </w:r>
      <w:r w:rsidR="00BF3115" w:rsidRPr="00214E7B">
        <w:rPr>
          <w:rFonts w:asciiTheme="majorHAnsi" w:hAnsiTheme="majorHAnsi" w:cstheme="majorHAnsi"/>
          <w:b/>
          <w:sz w:val="22"/>
          <w:szCs w:val="22"/>
        </w:rPr>
        <w:t xml:space="preserve"> und schaffen dadurch </w:t>
      </w:r>
      <w:r w:rsidR="0053393F" w:rsidRPr="00214E7B">
        <w:rPr>
          <w:rFonts w:asciiTheme="majorHAnsi" w:hAnsiTheme="majorHAnsi" w:cstheme="majorHAnsi"/>
          <w:b/>
          <w:sz w:val="22"/>
          <w:szCs w:val="22"/>
        </w:rPr>
        <w:t xml:space="preserve">eine </w:t>
      </w:r>
      <w:r w:rsidR="00BF3115" w:rsidRPr="00214E7B">
        <w:rPr>
          <w:rFonts w:asciiTheme="majorHAnsi" w:hAnsiTheme="majorHAnsi" w:cstheme="majorHAnsi"/>
          <w:b/>
          <w:sz w:val="22"/>
          <w:szCs w:val="22"/>
        </w:rPr>
        <w:t>gemütliche Atmosphäre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. </w:t>
      </w:r>
      <w:r w:rsidR="00231034" w:rsidRPr="00214E7B">
        <w:rPr>
          <w:rFonts w:asciiTheme="majorHAnsi" w:hAnsiTheme="majorHAnsi" w:cstheme="majorHAnsi"/>
          <w:b/>
          <w:sz w:val="22"/>
          <w:szCs w:val="22"/>
        </w:rPr>
        <w:t>K</w:t>
      </w:r>
      <w:r w:rsidR="002A2F34" w:rsidRPr="00214E7B">
        <w:rPr>
          <w:rFonts w:asciiTheme="majorHAnsi" w:hAnsiTheme="majorHAnsi" w:cstheme="majorHAnsi"/>
          <w:b/>
          <w:sz w:val="22"/>
          <w:szCs w:val="22"/>
        </w:rPr>
        <w:t xml:space="preserve">ompakt </w:t>
      </w:r>
      <w:r w:rsidR="00A0275C" w:rsidRPr="00214E7B">
        <w:rPr>
          <w:rFonts w:asciiTheme="majorHAnsi" w:hAnsiTheme="majorHAnsi" w:cstheme="majorHAnsi"/>
          <w:b/>
          <w:sz w:val="22"/>
          <w:szCs w:val="22"/>
        </w:rPr>
        <w:t xml:space="preserve">mit einer Leuchtkraft von bis zu 750 Lumen </w:t>
      </w:r>
      <w:r w:rsidR="002A2F34" w:rsidRPr="00214E7B">
        <w:rPr>
          <w:rFonts w:asciiTheme="majorHAnsi" w:hAnsiTheme="majorHAnsi" w:cstheme="majorHAnsi"/>
          <w:b/>
          <w:sz w:val="22"/>
          <w:szCs w:val="22"/>
        </w:rPr>
        <w:t xml:space="preserve">oder </w:t>
      </w:r>
      <w:r w:rsidR="00231034" w:rsidRPr="00214E7B">
        <w:rPr>
          <w:rFonts w:asciiTheme="majorHAnsi" w:hAnsiTheme="majorHAnsi" w:cstheme="majorHAnsi"/>
          <w:b/>
          <w:sz w:val="22"/>
          <w:szCs w:val="22"/>
        </w:rPr>
        <w:t>ultra</w:t>
      </w:r>
      <w:r w:rsidR="002A2F34" w:rsidRPr="00214E7B">
        <w:rPr>
          <w:rFonts w:asciiTheme="majorHAnsi" w:hAnsiTheme="majorHAnsi" w:cstheme="majorHAnsi"/>
          <w:b/>
          <w:sz w:val="22"/>
          <w:szCs w:val="22"/>
        </w:rPr>
        <w:t>kompakt</w:t>
      </w:r>
      <w:r w:rsidR="00A0275C" w:rsidRPr="00214E7B">
        <w:rPr>
          <w:rFonts w:asciiTheme="majorHAnsi" w:hAnsiTheme="majorHAnsi" w:cstheme="majorHAnsi"/>
          <w:b/>
          <w:sz w:val="22"/>
          <w:szCs w:val="22"/>
        </w:rPr>
        <w:t xml:space="preserve"> mit bis zu 300 Lumen</w:t>
      </w:r>
      <w:r w:rsidR="002A2F34" w:rsidRPr="00214E7B">
        <w:rPr>
          <w:rFonts w:asciiTheme="majorHAnsi" w:hAnsiTheme="majorHAnsi" w:cstheme="majorHAnsi"/>
          <w:b/>
          <w:sz w:val="22"/>
          <w:szCs w:val="22"/>
        </w:rPr>
        <w:t xml:space="preserve">: </w:t>
      </w:r>
      <w:r w:rsidR="0074450C" w:rsidRPr="00214E7B">
        <w:rPr>
          <w:rFonts w:asciiTheme="majorHAnsi" w:hAnsiTheme="majorHAnsi" w:cstheme="majorHAnsi"/>
          <w:b/>
          <w:sz w:val="22"/>
          <w:szCs w:val="22"/>
        </w:rPr>
        <w:t xml:space="preserve">Fünf </w:t>
      </w:r>
      <w:r w:rsidR="00915E28" w:rsidRPr="00214E7B">
        <w:rPr>
          <w:rFonts w:asciiTheme="majorHAnsi" w:hAnsiTheme="majorHAnsi" w:cstheme="majorHAnsi"/>
          <w:b/>
          <w:sz w:val="22"/>
          <w:szCs w:val="22"/>
        </w:rPr>
        <w:t>kleine Lichtspender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sind in </w:t>
      </w:r>
      <w:r w:rsidR="00A0275C" w:rsidRPr="00214E7B">
        <w:rPr>
          <w:rFonts w:asciiTheme="majorHAnsi" w:hAnsiTheme="majorHAnsi" w:cstheme="majorHAnsi"/>
          <w:b/>
          <w:sz w:val="22"/>
          <w:szCs w:val="22"/>
        </w:rPr>
        <w:t xml:space="preserve">den </w:t>
      </w:r>
      <w:r w:rsidR="00BF3115" w:rsidRPr="00214E7B">
        <w:rPr>
          <w:rFonts w:asciiTheme="majorHAnsi" w:hAnsiTheme="majorHAnsi" w:cstheme="majorHAnsi"/>
          <w:b/>
          <w:sz w:val="22"/>
          <w:szCs w:val="22"/>
        </w:rPr>
        <w:t>Modellv</w:t>
      </w:r>
      <w:r w:rsidR="00A0275C" w:rsidRPr="00214E7B">
        <w:rPr>
          <w:rFonts w:asciiTheme="majorHAnsi" w:hAnsiTheme="majorHAnsi" w:cstheme="majorHAnsi"/>
          <w:b/>
          <w:sz w:val="22"/>
          <w:szCs w:val="22"/>
        </w:rPr>
        <w:t>arianten</w:t>
      </w:r>
      <w:r w:rsidR="007806C9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0275C" w:rsidRPr="00214E7B">
        <w:rPr>
          <w:rFonts w:asciiTheme="majorHAnsi" w:hAnsiTheme="majorHAnsi" w:cstheme="majorHAnsi"/>
          <w:b/>
          <w:sz w:val="22"/>
          <w:szCs w:val="22"/>
        </w:rPr>
        <w:t xml:space="preserve">ML4 </w:t>
      </w:r>
      <w:r w:rsidR="00A0275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und ML6 </w:t>
      </w:r>
      <w:r w:rsidR="007806C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erhältlic</w:t>
      </w:r>
      <w:r w:rsidR="0053393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h</w:t>
      </w:r>
      <w:r w:rsidR="002A2F3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. </w:t>
      </w:r>
      <w:r w:rsidR="00A0275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Alle Modelle</w:t>
      </w:r>
      <w:r w:rsidR="002A2F3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34359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können variabel </w:t>
      </w:r>
      <w:r w:rsidR="000377E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auf dem </w:t>
      </w:r>
      <w:proofErr w:type="spellStart"/>
      <w:r w:rsidR="000377E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Standfuß</w:t>
      </w:r>
      <w:proofErr w:type="spellEnd"/>
      <w:r w:rsidR="000A1E0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,</w:t>
      </w:r>
      <w:r w:rsidR="000377E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am </w:t>
      </w:r>
      <w:r w:rsidR="002B075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flexiblen Gummih</w:t>
      </w:r>
      <w:r w:rsidR="000377E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aken </w:t>
      </w:r>
      <w:r w:rsidR="00915E2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und</w:t>
      </w:r>
      <w:r w:rsidR="002B075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915E2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per</w:t>
      </w:r>
      <w:r w:rsidR="002B075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Magnet</w:t>
      </w:r>
      <w:r w:rsidR="002A2F3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platziert werden</w:t>
      </w:r>
      <w:r w:rsidR="0034359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. 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Die</w:t>
      </w:r>
      <w:r w:rsidR="007806C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Warm Light-V</w:t>
      </w:r>
      <w:r w:rsidR="00A0275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ersionen</w:t>
      </w:r>
      <w:r w:rsidR="000817FA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spenden </w:t>
      </w:r>
      <w:r w:rsidR="002A2F3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dabei </w:t>
      </w:r>
      <w:r w:rsidR="00FD3141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ein 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besonders </w:t>
      </w:r>
      <w:r w:rsidR="0053393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behagliches 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Licht.</w:t>
      </w:r>
      <w:r w:rsidR="00A0275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D</w:t>
      </w:r>
      <w:r w:rsidR="00A0275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ie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2A2F3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smart steuerbare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34359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ML6 Connect WL kann </w:t>
      </w:r>
      <w:r w:rsidR="004819C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zudem</w:t>
      </w:r>
      <w:r w:rsidR="0034359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0377E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auch </w:t>
      </w:r>
      <w:r w:rsidR="0034359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als Powerbank genutzt werden. Speziell für kleine Abenteurer bietet </w:t>
      </w:r>
      <w:proofErr w:type="spellStart"/>
      <w:r w:rsidR="0034359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Ledlenser</w:t>
      </w:r>
      <w:proofErr w:type="spellEnd"/>
      <w:r w:rsidR="0074450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74450C" w:rsidRPr="00214E7B">
        <w:rPr>
          <w:rFonts w:asciiTheme="majorHAnsi" w:hAnsiTheme="majorHAnsi" w:cstheme="majorHAnsi"/>
          <w:b/>
          <w:sz w:val="22"/>
          <w:szCs w:val="22"/>
        </w:rPr>
        <w:t xml:space="preserve">spezielle </w:t>
      </w:r>
      <w:proofErr w:type="spellStart"/>
      <w:r w:rsidR="0074450C" w:rsidRPr="00214E7B">
        <w:rPr>
          <w:rFonts w:asciiTheme="majorHAnsi" w:hAnsiTheme="majorHAnsi" w:cstheme="majorHAnsi"/>
          <w:b/>
          <w:sz w:val="22"/>
          <w:szCs w:val="22"/>
        </w:rPr>
        <w:t>Kids</w:t>
      </w:r>
      <w:r w:rsidR="0053393F" w:rsidRPr="00214E7B">
        <w:rPr>
          <w:rFonts w:asciiTheme="majorHAnsi" w:hAnsiTheme="majorHAnsi" w:cstheme="majorHAnsi"/>
          <w:b/>
          <w:sz w:val="22"/>
          <w:szCs w:val="22"/>
        </w:rPr>
        <w:t>l</w:t>
      </w:r>
      <w:r w:rsidR="0074450C" w:rsidRPr="00214E7B">
        <w:rPr>
          <w:rFonts w:asciiTheme="majorHAnsi" w:hAnsiTheme="majorHAnsi" w:cstheme="majorHAnsi"/>
          <w:b/>
          <w:sz w:val="22"/>
          <w:szCs w:val="22"/>
        </w:rPr>
        <w:t>ights</w:t>
      </w:r>
      <w:proofErr w:type="spellEnd"/>
      <w:r w:rsidR="007F2625" w:rsidRPr="00214E7B">
        <w:rPr>
          <w:rFonts w:asciiTheme="majorHAnsi" w:hAnsiTheme="majorHAnsi" w:cstheme="majorHAnsi"/>
          <w:b/>
          <w:sz w:val="22"/>
          <w:szCs w:val="22"/>
        </w:rPr>
        <w:t xml:space="preserve">. Die Serie umfasst die beiden Stirnlampen </w:t>
      </w:r>
      <w:r w:rsidR="007F2625" w:rsidRPr="000E4645">
        <w:rPr>
          <w:rFonts w:asciiTheme="majorHAnsi" w:hAnsiTheme="majorHAnsi" w:cstheme="majorHAnsi"/>
          <w:b/>
          <w:sz w:val="22"/>
          <w:szCs w:val="22"/>
        </w:rPr>
        <w:t xml:space="preserve">KIDLED2 </w:t>
      </w:r>
      <w:r w:rsidR="007F2625" w:rsidRPr="00214E7B">
        <w:rPr>
          <w:rFonts w:asciiTheme="majorHAnsi" w:hAnsiTheme="majorHAnsi" w:cstheme="majorHAnsi"/>
          <w:b/>
          <w:sz w:val="22"/>
          <w:szCs w:val="22"/>
        </w:rPr>
        <w:t xml:space="preserve">und </w:t>
      </w:r>
      <w:r w:rsidR="00B32406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K</w:t>
      </w:r>
      <w:r w:rsidR="000E4645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IDLED</w:t>
      </w:r>
      <w:r w:rsidR="00B32406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4R</w:t>
      </w:r>
      <w:r w:rsidR="007F2625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, die Taschenlampe KIDBEAM4 und </w:t>
      </w:r>
      <w:r w:rsidR="00343594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das Campinglicht </w:t>
      </w:r>
      <w:r w:rsidR="000E4645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KIDCAMP6</w:t>
      </w:r>
      <w:r w:rsidR="0053393F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. A</w:t>
      </w:r>
      <w:r w:rsidR="007F2625" w:rsidRPr="00C620C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lle verfüg</w:t>
      </w:r>
      <w:r w:rsidR="007F2625" w:rsidRPr="00214E7B">
        <w:rPr>
          <w:rFonts w:asciiTheme="majorHAnsi" w:hAnsiTheme="majorHAnsi" w:cstheme="majorHAnsi"/>
          <w:b/>
          <w:sz w:val="22"/>
          <w:szCs w:val="22"/>
        </w:rPr>
        <w:t xml:space="preserve">en über eine </w:t>
      </w:r>
      <w:r w:rsidR="00343594">
        <w:rPr>
          <w:rFonts w:asciiTheme="majorHAnsi" w:hAnsiTheme="majorHAnsi" w:cstheme="majorHAnsi"/>
          <w:b/>
          <w:sz w:val="22"/>
          <w:szCs w:val="22"/>
        </w:rPr>
        <w:t xml:space="preserve">Blinkfunktion und verschiedene Lichtfarben. Und </w:t>
      </w:r>
      <w:r w:rsidR="000377E9">
        <w:rPr>
          <w:rFonts w:asciiTheme="majorHAnsi" w:hAnsiTheme="majorHAnsi" w:cstheme="majorHAnsi"/>
          <w:b/>
          <w:sz w:val="22"/>
          <w:szCs w:val="22"/>
        </w:rPr>
        <w:t>selbst</w:t>
      </w:r>
      <w:r w:rsidR="00343594">
        <w:rPr>
          <w:rFonts w:asciiTheme="majorHAnsi" w:hAnsiTheme="majorHAnsi" w:cstheme="majorHAnsi"/>
          <w:b/>
          <w:sz w:val="22"/>
          <w:szCs w:val="22"/>
        </w:rPr>
        <w:t xml:space="preserve"> Minimalisten müssen </w:t>
      </w:r>
      <w:r w:rsidR="00C630D7">
        <w:rPr>
          <w:rFonts w:asciiTheme="majorHAnsi" w:hAnsiTheme="majorHAnsi" w:cstheme="majorHAnsi"/>
          <w:b/>
          <w:sz w:val="22"/>
          <w:szCs w:val="22"/>
        </w:rPr>
        <w:t xml:space="preserve">auf Reisen </w:t>
      </w:r>
      <w:r w:rsidR="00343594">
        <w:rPr>
          <w:rFonts w:asciiTheme="majorHAnsi" w:hAnsiTheme="majorHAnsi" w:cstheme="majorHAnsi"/>
          <w:b/>
          <w:sz w:val="22"/>
          <w:szCs w:val="22"/>
        </w:rPr>
        <w:t xml:space="preserve">nicht auf sicheres Licht verzichten: </w:t>
      </w:r>
      <w:r w:rsidR="000A1E0F">
        <w:rPr>
          <w:rFonts w:asciiTheme="majorHAnsi" w:hAnsiTheme="majorHAnsi" w:cstheme="majorHAnsi"/>
          <w:b/>
          <w:sz w:val="22"/>
          <w:szCs w:val="22"/>
        </w:rPr>
        <w:t xml:space="preserve">Mit </w:t>
      </w:r>
      <w:r w:rsidR="0083755C">
        <w:rPr>
          <w:rFonts w:asciiTheme="majorHAnsi" w:hAnsiTheme="majorHAnsi" w:cstheme="majorHAnsi"/>
          <w:b/>
          <w:sz w:val="22"/>
          <w:szCs w:val="22"/>
        </w:rPr>
        <w:t xml:space="preserve">den </w:t>
      </w:r>
      <w:proofErr w:type="spellStart"/>
      <w:r w:rsidR="0083755C">
        <w:rPr>
          <w:rFonts w:asciiTheme="majorHAnsi" w:hAnsiTheme="majorHAnsi" w:cstheme="majorHAnsi"/>
          <w:b/>
          <w:sz w:val="22"/>
          <w:szCs w:val="22"/>
        </w:rPr>
        <w:t>Keyring</w:t>
      </w:r>
      <w:proofErr w:type="spellEnd"/>
      <w:r w:rsidR="0083755C">
        <w:rPr>
          <w:rFonts w:asciiTheme="majorHAnsi" w:hAnsiTheme="majorHAnsi" w:cstheme="majorHAnsi"/>
          <w:b/>
          <w:sz w:val="22"/>
          <w:szCs w:val="22"/>
        </w:rPr>
        <w:t xml:space="preserve">-Leuchten </w:t>
      </w:r>
      <w:r w:rsidR="000377E9">
        <w:rPr>
          <w:rFonts w:asciiTheme="majorHAnsi" w:hAnsiTheme="majorHAnsi" w:cstheme="majorHAnsi"/>
          <w:b/>
          <w:sz w:val="22"/>
          <w:szCs w:val="22"/>
        </w:rPr>
        <w:t xml:space="preserve">K4R, K6R und K6R </w:t>
      </w:r>
      <w:proofErr w:type="spellStart"/>
      <w:r w:rsidR="000377E9">
        <w:rPr>
          <w:rFonts w:asciiTheme="majorHAnsi" w:hAnsiTheme="majorHAnsi" w:cstheme="majorHAnsi"/>
          <w:b/>
          <w:sz w:val="22"/>
          <w:szCs w:val="22"/>
        </w:rPr>
        <w:t>Safety</w:t>
      </w:r>
      <w:proofErr w:type="spellEnd"/>
      <w:r w:rsidR="000377E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0A1E0F">
        <w:rPr>
          <w:rFonts w:asciiTheme="majorHAnsi" w:hAnsiTheme="majorHAnsi" w:cstheme="majorHAnsi"/>
          <w:b/>
          <w:sz w:val="22"/>
          <w:szCs w:val="22"/>
        </w:rPr>
        <w:t xml:space="preserve">erhalten sie </w:t>
      </w:r>
      <w:r w:rsidR="000377E9">
        <w:rPr>
          <w:rFonts w:asciiTheme="majorHAnsi" w:hAnsiTheme="majorHAnsi" w:cstheme="majorHAnsi"/>
          <w:b/>
          <w:sz w:val="22"/>
          <w:szCs w:val="22"/>
        </w:rPr>
        <w:t>leistungsstarke Lampen f</w:t>
      </w:r>
      <w:r w:rsidR="000A1E0F">
        <w:rPr>
          <w:rFonts w:asciiTheme="majorHAnsi" w:hAnsiTheme="majorHAnsi" w:cstheme="majorHAnsi"/>
          <w:b/>
          <w:sz w:val="22"/>
          <w:szCs w:val="22"/>
        </w:rPr>
        <w:t>ür</w:t>
      </w:r>
      <w:r w:rsidR="000377E9">
        <w:rPr>
          <w:rFonts w:asciiTheme="majorHAnsi" w:hAnsiTheme="majorHAnsi" w:cstheme="majorHAnsi"/>
          <w:b/>
          <w:sz w:val="22"/>
          <w:szCs w:val="22"/>
        </w:rPr>
        <w:t xml:space="preserve"> Schlüsselbund</w:t>
      </w:r>
      <w:r w:rsidR="000A1E0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15E28">
        <w:rPr>
          <w:rFonts w:asciiTheme="majorHAnsi" w:hAnsiTheme="majorHAnsi" w:cstheme="majorHAnsi"/>
          <w:b/>
          <w:sz w:val="22"/>
          <w:szCs w:val="22"/>
        </w:rPr>
        <w:t>und</w:t>
      </w:r>
      <w:r w:rsidR="000A1E0F">
        <w:rPr>
          <w:rFonts w:asciiTheme="majorHAnsi" w:hAnsiTheme="majorHAnsi" w:cstheme="majorHAnsi"/>
          <w:b/>
          <w:sz w:val="22"/>
          <w:szCs w:val="22"/>
        </w:rPr>
        <w:t xml:space="preserve"> Hosentasche.</w:t>
      </w:r>
    </w:p>
    <w:p w14:paraId="0862C57A" w14:textId="5BD838C9" w:rsidR="007806C9" w:rsidRPr="00343594" w:rsidRDefault="00745F1C" w:rsidP="00AE0410">
      <w:pPr>
        <w:spacing w:after="120" w:line="360" w:lineRule="auto"/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7F2625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Rundum-Licht</w:t>
      </w: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für jede Gelegenheit</w:t>
      </w:r>
      <w:r w:rsidR="0034359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</w:p>
    <w:p w14:paraId="517683D2" w14:textId="00E5D6B7" w:rsidR="00986E15" w:rsidRPr="00030DD8" w:rsidRDefault="004819C8" w:rsidP="00AE0410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Die</w:t>
      </w:r>
      <w:r w:rsidR="002B0754" w:rsidRPr="002B0754">
        <w:rPr>
          <w:rFonts w:asciiTheme="majorHAnsi" w:hAnsiTheme="majorHAnsi" w:cstheme="majorHAnsi"/>
          <w:sz w:val="22"/>
          <w:szCs w:val="22"/>
        </w:rPr>
        <w:t xml:space="preserve"> Laterne</w:t>
      </w:r>
      <w:r w:rsidR="00915E28">
        <w:rPr>
          <w:rFonts w:asciiTheme="majorHAnsi" w:hAnsiTheme="majorHAnsi" w:cstheme="majorHAnsi"/>
          <w:sz w:val="22"/>
          <w:szCs w:val="22"/>
        </w:rPr>
        <w:t>n der ML-</w:t>
      </w:r>
      <w:r w:rsidR="000817FA">
        <w:rPr>
          <w:rFonts w:asciiTheme="majorHAnsi" w:hAnsiTheme="majorHAnsi" w:cstheme="majorHAnsi"/>
          <w:sz w:val="22"/>
          <w:szCs w:val="22"/>
        </w:rPr>
        <w:t>Serie</w:t>
      </w:r>
      <w:r w:rsidR="00915E2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sorgen auch beim</w:t>
      </w:r>
      <w:r w:rsidR="00915E28">
        <w:rPr>
          <w:rFonts w:asciiTheme="majorHAnsi" w:hAnsiTheme="majorHAnsi" w:cstheme="majorHAnsi"/>
          <w:sz w:val="22"/>
          <w:szCs w:val="22"/>
        </w:rPr>
        <w:t xml:space="preserve"> </w:t>
      </w:r>
      <w:r w:rsidR="009B0112">
        <w:rPr>
          <w:rFonts w:asciiTheme="majorHAnsi" w:hAnsiTheme="majorHAnsi" w:cstheme="majorHAnsi"/>
          <w:sz w:val="22"/>
          <w:szCs w:val="22"/>
        </w:rPr>
        <w:t>Camping und Caravaning</w:t>
      </w:r>
      <w:r>
        <w:rPr>
          <w:rFonts w:asciiTheme="majorHAnsi" w:hAnsiTheme="majorHAnsi" w:cstheme="majorHAnsi"/>
          <w:sz w:val="22"/>
          <w:szCs w:val="22"/>
        </w:rPr>
        <w:t xml:space="preserve"> für eine</w:t>
      </w:r>
      <w:r w:rsidR="00915E2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stylische Note</w:t>
      </w:r>
      <w:r w:rsidR="00915E28">
        <w:rPr>
          <w:rFonts w:asciiTheme="majorHAnsi" w:hAnsiTheme="majorHAnsi" w:cstheme="majorHAnsi"/>
          <w:sz w:val="22"/>
          <w:szCs w:val="22"/>
        </w:rPr>
        <w:t xml:space="preserve">. </w:t>
      </w:r>
      <w:r w:rsidR="00A15DBE">
        <w:rPr>
          <w:rFonts w:asciiTheme="majorHAnsi" w:hAnsiTheme="majorHAnsi" w:cstheme="majorHAnsi"/>
          <w:sz w:val="22"/>
          <w:szCs w:val="22"/>
        </w:rPr>
        <w:t xml:space="preserve">So </w:t>
      </w:r>
      <w:r w:rsidR="009B0112">
        <w:rPr>
          <w:rFonts w:asciiTheme="majorHAnsi" w:hAnsiTheme="majorHAnsi" w:cstheme="majorHAnsi"/>
          <w:sz w:val="22"/>
          <w:szCs w:val="22"/>
        </w:rPr>
        <w:t>lässt sich das</w:t>
      </w:r>
      <w:r w:rsidR="00A15DBE">
        <w:rPr>
          <w:rFonts w:asciiTheme="majorHAnsi" w:hAnsiTheme="majorHAnsi" w:cstheme="majorHAnsi"/>
          <w:sz w:val="22"/>
          <w:szCs w:val="22"/>
        </w:rPr>
        <w:t xml:space="preserve"> Menu vom </w:t>
      </w:r>
      <w:r w:rsidR="009B0112">
        <w:rPr>
          <w:rFonts w:asciiTheme="majorHAnsi" w:hAnsiTheme="majorHAnsi" w:cstheme="majorHAnsi"/>
          <w:sz w:val="22"/>
          <w:szCs w:val="22"/>
        </w:rPr>
        <w:t>Gas</w:t>
      </w:r>
      <w:r w:rsidR="00A15DBE">
        <w:rPr>
          <w:rFonts w:asciiTheme="majorHAnsi" w:hAnsiTheme="majorHAnsi" w:cstheme="majorHAnsi"/>
          <w:sz w:val="22"/>
          <w:szCs w:val="22"/>
        </w:rPr>
        <w:t xml:space="preserve">kocher </w:t>
      </w:r>
      <w:r w:rsidR="00A15DBE" w:rsidRPr="00A15DBE">
        <w:rPr>
          <w:rFonts w:asciiTheme="majorHAnsi" w:hAnsiTheme="majorHAnsi" w:cstheme="majorHAnsi"/>
          <w:color w:val="000000" w:themeColor="text1"/>
          <w:sz w:val="22"/>
          <w:szCs w:val="22"/>
        </w:rPr>
        <w:t>m</w:t>
      </w:r>
      <w:r w:rsidRPr="00A15DBE">
        <w:rPr>
          <w:rFonts w:asciiTheme="majorHAnsi" w:hAnsiTheme="majorHAnsi" w:cstheme="majorHAnsi"/>
          <w:color w:val="000000" w:themeColor="text1"/>
          <w:sz w:val="22"/>
          <w:szCs w:val="22"/>
        </w:rPr>
        <w:t>it den Warm Light-</w:t>
      </w:r>
      <w:r w:rsidR="00A15DBE">
        <w:rPr>
          <w:rFonts w:asciiTheme="majorHAnsi" w:hAnsiTheme="majorHAnsi" w:cstheme="majorHAnsi"/>
          <w:color w:val="000000" w:themeColor="text1"/>
          <w:sz w:val="22"/>
          <w:szCs w:val="22"/>
        </w:rPr>
        <w:t>Modellen der</w:t>
      </w:r>
      <w:r w:rsidRPr="00A15DB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ML4 und ML6 </w:t>
      </w:r>
      <w:r w:rsidR="009B011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wie ein behagliches Candle-Light-Dinner zelebrieren. </w:t>
      </w:r>
      <w:r w:rsidR="00A15DBE">
        <w:rPr>
          <w:rFonts w:asciiTheme="majorHAnsi" w:hAnsiTheme="majorHAnsi" w:cstheme="majorHAnsi"/>
          <w:sz w:val="22"/>
          <w:szCs w:val="22"/>
        </w:rPr>
        <w:t xml:space="preserve">Für sicheres ausdauerndes Licht sorgen </w:t>
      </w:r>
      <w:r w:rsidR="000817FA">
        <w:rPr>
          <w:rFonts w:asciiTheme="majorHAnsi" w:hAnsiTheme="majorHAnsi" w:cstheme="majorHAnsi"/>
          <w:sz w:val="22"/>
          <w:szCs w:val="22"/>
        </w:rPr>
        <w:t>Innovationen</w:t>
      </w:r>
      <w:r w:rsidR="00D72D79">
        <w:rPr>
          <w:rFonts w:asciiTheme="majorHAnsi" w:hAnsiTheme="majorHAnsi" w:cstheme="majorHAnsi"/>
          <w:sz w:val="22"/>
          <w:szCs w:val="22"/>
        </w:rPr>
        <w:t xml:space="preserve"> wie die</w:t>
      </w:r>
      <w:r w:rsidR="000817FA">
        <w:rPr>
          <w:rFonts w:asciiTheme="majorHAnsi" w:hAnsiTheme="majorHAnsi" w:cstheme="majorHAnsi"/>
          <w:sz w:val="22"/>
          <w:szCs w:val="22"/>
        </w:rPr>
        <w:t xml:space="preserve"> Micro-Prism-Technologie, die </w:t>
      </w:r>
      <w:r w:rsidR="000817FA" w:rsidRPr="00214E7B">
        <w:rPr>
          <w:rFonts w:asciiTheme="majorHAnsi" w:hAnsiTheme="majorHAnsi" w:cstheme="majorHAnsi"/>
          <w:sz w:val="22"/>
          <w:szCs w:val="22"/>
        </w:rPr>
        <w:t>maximale Energieeffizienz bei gleichmäßiger Lichtverteilung garantiert</w:t>
      </w:r>
      <w:r w:rsidR="00915E28" w:rsidRPr="00214E7B">
        <w:rPr>
          <w:rFonts w:asciiTheme="majorHAnsi" w:hAnsiTheme="majorHAnsi" w:cstheme="majorHAnsi"/>
          <w:sz w:val="22"/>
          <w:szCs w:val="22"/>
        </w:rPr>
        <w:t xml:space="preserve">. </w:t>
      </w:r>
      <w:r w:rsidR="0053393F" w:rsidRPr="00214E7B">
        <w:rPr>
          <w:rFonts w:asciiTheme="majorHAnsi" w:hAnsiTheme="majorHAnsi" w:cstheme="majorHAnsi"/>
          <w:sz w:val="22"/>
          <w:szCs w:val="22"/>
        </w:rPr>
        <w:t xml:space="preserve">Bei Klettertouren und Wanderungen können die </w:t>
      </w:r>
      <w:r w:rsidR="000817FA">
        <w:rPr>
          <w:rFonts w:asciiTheme="majorHAnsi" w:hAnsiTheme="majorHAnsi" w:cstheme="majorHAnsi"/>
          <w:sz w:val="22"/>
          <w:szCs w:val="22"/>
        </w:rPr>
        <w:t>ultrakompakten</w:t>
      </w:r>
      <w:r w:rsidR="00A15DBE">
        <w:rPr>
          <w:rFonts w:asciiTheme="majorHAnsi" w:hAnsiTheme="majorHAnsi" w:cstheme="majorHAnsi"/>
          <w:sz w:val="22"/>
          <w:szCs w:val="22"/>
        </w:rPr>
        <w:t xml:space="preserve"> Varianten</w:t>
      </w:r>
      <w:r w:rsidR="000817FA">
        <w:rPr>
          <w:rFonts w:asciiTheme="majorHAnsi" w:hAnsiTheme="majorHAnsi" w:cstheme="majorHAnsi"/>
          <w:sz w:val="22"/>
          <w:szCs w:val="22"/>
        </w:rPr>
        <w:t xml:space="preserve"> ML4 und ML4 Warm Light </w:t>
      </w:r>
      <w:r w:rsidR="00745F1C">
        <w:rPr>
          <w:rFonts w:asciiTheme="majorHAnsi" w:hAnsiTheme="majorHAnsi" w:cstheme="majorHAnsi"/>
          <w:sz w:val="22"/>
          <w:szCs w:val="22"/>
        </w:rPr>
        <w:t>am</w:t>
      </w:r>
      <w:r w:rsidR="000817FA">
        <w:rPr>
          <w:rFonts w:asciiTheme="majorHAnsi" w:hAnsiTheme="majorHAnsi" w:cstheme="majorHAnsi"/>
          <w:sz w:val="22"/>
          <w:szCs w:val="22"/>
        </w:rPr>
        <w:t xml:space="preserve"> Rucksack</w:t>
      </w:r>
      <w:r w:rsidR="00745F1C">
        <w:rPr>
          <w:rFonts w:asciiTheme="majorHAnsi" w:hAnsiTheme="majorHAnsi" w:cstheme="majorHAnsi"/>
          <w:sz w:val="22"/>
          <w:szCs w:val="22"/>
        </w:rPr>
        <w:t xml:space="preserve"> </w:t>
      </w:r>
      <w:r w:rsidR="00745F1C" w:rsidRPr="00214E7B">
        <w:rPr>
          <w:rFonts w:asciiTheme="majorHAnsi" w:hAnsiTheme="majorHAnsi" w:cstheme="majorHAnsi"/>
          <w:sz w:val="22"/>
          <w:szCs w:val="22"/>
        </w:rPr>
        <w:t>befestigt werden</w:t>
      </w:r>
      <w:r w:rsidR="000817FA" w:rsidRPr="0053393F">
        <w:rPr>
          <w:rFonts w:asciiTheme="majorHAnsi" w:hAnsiTheme="majorHAnsi" w:cstheme="majorHAnsi"/>
          <w:sz w:val="22"/>
          <w:szCs w:val="22"/>
        </w:rPr>
        <w:t>.</w:t>
      </w:r>
      <w:r w:rsidR="000817FA">
        <w:rPr>
          <w:rFonts w:asciiTheme="majorHAnsi" w:hAnsiTheme="majorHAnsi" w:cstheme="majorHAnsi"/>
          <w:sz w:val="22"/>
          <w:szCs w:val="22"/>
        </w:rPr>
        <w:t xml:space="preserve"> Die </w:t>
      </w:r>
      <w:r w:rsidR="002A2F34">
        <w:rPr>
          <w:rFonts w:asciiTheme="majorHAnsi" w:hAnsiTheme="majorHAnsi" w:cstheme="majorHAnsi"/>
          <w:sz w:val="22"/>
          <w:szCs w:val="22"/>
        </w:rPr>
        <w:t xml:space="preserve">smarte </w:t>
      </w:r>
      <w:r w:rsidR="002B0754" w:rsidRPr="002B0754">
        <w:rPr>
          <w:rFonts w:asciiTheme="majorHAnsi" w:hAnsiTheme="majorHAnsi" w:cstheme="majorHAnsi"/>
          <w:sz w:val="22"/>
          <w:szCs w:val="22"/>
        </w:rPr>
        <w:t>ML6 Connect WL</w:t>
      </w:r>
      <w:r w:rsidR="00915E28">
        <w:rPr>
          <w:rFonts w:asciiTheme="majorHAnsi" w:hAnsiTheme="majorHAnsi" w:cstheme="majorHAnsi"/>
          <w:sz w:val="22"/>
          <w:szCs w:val="22"/>
        </w:rPr>
        <w:t xml:space="preserve"> </w:t>
      </w:r>
      <w:r w:rsidR="000817FA">
        <w:rPr>
          <w:rFonts w:asciiTheme="majorHAnsi" w:hAnsiTheme="majorHAnsi" w:cstheme="majorHAnsi"/>
          <w:sz w:val="22"/>
          <w:szCs w:val="22"/>
        </w:rPr>
        <w:t xml:space="preserve">bringt </w:t>
      </w:r>
      <w:r w:rsidR="00915E28">
        <w:rPr>
          <w:rFonts w:asciiTheme="majorHAnsi" w:hAnsiTheme="majorHAnsi" w:cstheme="majorHAnsi"/>
          <w:sz w:val="22"/>
          <w:szCs w:val="22"/>
        </w:rPr>
        <w:t>neben dem wohltuenden</w:t>
      </w:r>
      <w:r w:rsidR="002B0754" w:rsidRPr="002B0754">
        <w:rPr>
          <w:rFonts w:asciiTheme="majorHAnsi" w:hAnsiTheme="majorHAnsi" w:cstheme="majorHAnsi"/>
          <w:sz w:val="22"/>
          <w:szCs w:val="22"/>
        </w:rPr>
        <w:t xml:space="preserve"> </w:t>
      </w:r>
      <w:r w:rsidR="002B0754" w:rsidRPr="002B0754">
        <w:rPr>
          <w:rFonts w:asciiTheme="majorHAnsi" w:hAnsiTheme="majorHAnsi" w:cstheme="majorHAnsi"/>
          <w:sz w:val="22"/>
          <w:szCs w:val="22"/>
        </w:rPr>
        <w:lastRenderedPageBreak/>
        <w:t>warmweiße</w:t>
      </w:r>
      <w:r w:rsidR="00915E28">
        <w:rPr>
          <w:rFonts w:asciiTheme="majorHAnsi" w:hAnsiTheme="majorHAnsi" w:cstheme="majorHAnsi"/>
          <w:sz w:val="22"/>
          <w:szCs w:val="22"/>
        </w:rPr>
        <w:t>n</w:t>
      </w:r>
      <w:r w:rsidR="002B0754" w:rsidRPr="002B0754">
        <w:rPr>
          <w:rFonts w:asciiTheme="majorHAnsi" w:hAnsiTheme="majorHAnsi" w:cstheme="majorHAnsi"/>
          <w:sz w:val="22"/>
          <w:szCs w:val="22"/>
        </w:rPr>
        <w:t xml:space="preserve"> Licht </w:t>
      </w:r>
      <w:r w:rsidR="00915E28">
        <w:rPr>
          <w:rFonts w:asciiTheme="majorHAnsi" w:hAnsiTheme="majorHAnsi" w:cstheme="majorHAnsi"/>
          <w:sz w:val="22"/>
          <w:szCs w:val="22"/>
        </w:rPr>
        <w:t>auch</w:t>
      </w:r>
      <w:r w:rsidR="002B0754" w:rsidRPr="002B0754">
        <w:rPr>
          <w:rFonts w:asciiTheme="majorHAnsi" w:hAnsiTheme="majorHAnsi" w:cstheme="majorHAnsi"/>
          <w:sz w:val="22"/>
          <w:szCs w:val="22"/>
        </w:rPr>
        <w:t xml:space="preserve"> Rotlicht</w:t>
      </w:r>
      <w:r w:rsidR="00915E28">
        <w:rPr>
          <w:rFonts w:asciiTheme="majorHAnsi" w:hAnsiTheme="majorHAnsi" w:cstheme="majorHAnsi"/>
          <w:sz w:val="22"/>
          <w:szCs w:val="22"/>
        </w:rPr>
        <w:t xml:space="preserve"> mit: Dieses</w:t>
      </w:r>
      <w:r w:rsidR="002B0754" w:rsidRPr="002B0754">
        <w:rPr>
          <w:rFonts w:asciiTheme="majorHAnsi" w:hAnsiTheme="majorHAnsi" w:cstheme="majorHAnsi"/>
          <w:sz w:val="22"/>
          <w:szCs w:val="22"/>
        </w:rPr>
        <w:t xml:space="preserve"> erhält die Nachsichtfähigkeit und eignet sich daher besonders </w:t>
      </w:r>
      <w:r w:rsidR="002A2F34">
        <w:rPr>
          <w:rFonts w:asciiTheme="majorHAnsi" w:hAnsiTheme="majorHAnsi" w:cstheme="majorHAnsi"/>
          <w:sz w:val="22"/>
          <w:szCs w:val="22"/>
        </w:rPr>
        <w:t xml:space="preserve">gut </w:t>
      </w:r>
      <w:r w:rsidR="002B0754" w:rsidRPr="002B0754">
        <w:rPr>
          <w:rFonts w:asciiTheme="majorHAnsi" w:hAnsiTheme="majorHAnsi" w:cstheme="majorHAnsi"/>
          <w:sz w:val="22"/>
          <w:szCs w:val="22"/>
        </w:rPr>
        <w:t xml:space="preserve">zum Lesen. Mit der </w:t>
      </w:r>
      <w:proofErr w:type="spellStart"/>
      <w:r w:rsidR="002B0754" w:rsidRPr="002B0754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2B0754" w:rsidRPr="002B0754">
        <w:rPr>
          <w:rFonts w:asciiTheme="majorHAnsi" w:hAnsiTheme="majorHAnsi" w:cstheme="majorHAnsi"/>
          <w:sz w:val="22"/>
          <w:szCs w:val="22"/>
        </w:rPr>
        <w:t xml:space="preserve"> Connect App kann </w:t>
      </w:r>
      <w:r w:rsidR="001331F9" w:rsidRPr="00214E7B">
        <w:rPr>
          <w:rFonts w:asciiTheme="majorHAnsi" w:hAnsiTheme="majorHAnsi" w:cstheme="majorHAnsi"/>
          <w:sz w:val="22"/>
          <w:szCs w:val="22"/>
        </w:rPr>
        <w:t>die</w:t>
      </w:r>
      <w:r w:rsidR="001331F9" w:rsidRPr="0053393F">
        <w:rPr>
          <w:rFonts w:asciiTheme="majorHAnsi" w:hAnsiTheme="majorHAnsi" w:cstheme="majorHAnsi"/>
          <w:sz w:val="22"/>
          <w:szCs w:val="22"/>
        </w:rPr>
        <w:t xml:space="preserve"> </w:t>
      </w:r>
      <w:r w:rsidR="002B0754" w:rsidRPr="002B0754">
        <w:rPr>
          <w:rFonts w:asciiTheme="majorHAnsi" w:hAnsiTheme="majorHAnsi" w:cstheme="majorHAnsi"/>
          <w:sz w:val="22"/>
          <w:szCs w:val="22"/>
        </w:rPr>
        <w:t>Outdoor-Lampe</w:t>
      </w:r>
      <w:r w:rsidR="000817FA">
        <w:rPr>
          <w:rFonts w:asciiTheme="majorHAnsi" w:hAnsiTheme="majorHAnsi" w:cstheme="majorHAnsi"/>
          <w:sz w:val="22"/>
          <w:szCs w:val="22"/>
        </w:rPr>
        <w:t xml:space="preserve"> zudem </w:t>
      </w:r>
      <w:r w:rsidR="002B0754" w:rsidRPr="002B0754">
        <w:rPr>
          <w:rFonts w:asciiTheme="majorHAnsi" w:hAnsiTheme="majorHAnsi" w:cstheme="majorHAnsi"/>
          <w:sz w:val="22"/>
          <w:szCs w:val="22"/>
        </w:rPr>
        <w:t xml:space="preserve">individualisiert und komfortabel per Bluetooth ferngesteuert werden. </w:t>
      </w:r>
      <w:r w:rsidR="00745F1C">
        <w:rPr>
          <w:rFonts w:asciiTheme="majorHAnsi" w:hAnsiTheme="majorHAnsi" w:cstheme="majorHAnsi"/>
          <w:sz w:val="22"/>
          <w:szCs w:val="22"/>
        </w:rPr>
        <w:t>Besonders praktisch</w:t>
      </w:r>
      <w:r w:rsidR="002A2F34">
        <w:rPr>
          <w:rFonts w:asciiTheme="majorHAnsi" w:hAnsiTheme="majorHAnsi" w:cstheme="majorHAnsi"/>
          <w:sz w:val="22"/>
          <w:szCs w:val="22"/>
        </w:rPr>
        <w:t xml:space="preserve"> bei T</w:t>
      </w:r>
      <w:r w:rsidR="009B0112">
        <w:rPr>
          <w:rFonts w:asciiTheme="majorHAnsi" w:hAnsiTheme="majorHAnsi" w:cstheme="majorHAnsi"/>
          <w:sz w:val="22"/>
          <w:szCs w:val="22"/>
        </w:rPr>
        <w:t>ouren</w:t>
      </w:r>
      <w:r w:rsidR="002A2F34">
        <w:rPr>
          <w:rFonts w:asciiTheme="majorHAnsi" w:hAnsiTheme="majorHAnsi" w:cstheme="majorHAnsi"/>
          <w:sz w:val="22"/>
          <w:szCs w:val="22"/>
        </w:rPr>
        <w:t xml:space="preserve"> in der Natur</w:t>
      </w:r>
      <w:r w:rsidR="00745F1C">
        <w:rPr>
          <w:rFonts w:asciiTheme="majorHAnsi" w:hAnsiTheme="majorHAnsi" w:cstheme="majorHAnsi"/>
          <w:sz w:val="22"/>
          <w:szCs w:val="22"/>
        </w:rPr>
        <w:t xml:space="preserve"> ist die Powerbank-Funktion der ML6 Connect WL: So kann </w:t>
      </w:r>
      <w:r w:rsidR="009B0112">
        <w:rPr>
          <w:rFonts w:asciiTheme="majorHAnsi" w:hAnsiTheme="majorHAnsi" w:cstheme="majorHAnsi"/>
          <w:sz w:val="22"/>
          <w:szCs w:val="22"/>
        </w:rPr>
        <w:t>z.B.</w:t>
      </w:r>
      <w:r w:rsidR="00745F1C">
        <w:rPr>
          <w:rFonts w:asciiTheme="majorHAnsi" w:hAnsiTheme="majorHAnsi" w:cstheme="majorHAnsi"/>
          <w:sz w:val="22"/>
          <w:szCs w:val="22"/>
        </w:rPr>
        <w:t xml:space="preserve"> das Handy aufgeladen werden, selbst wenn kein Stromanschluss in der Nähe ist.</w:t>
      </w:r>
    </w:p>
    <w:p w14:paraId="4FA6F5AF" w14:textId="0100A887" w:rsidR="002B0754" w:rsidRPr="0023647F" w:rsidRDefault="009B0112" w:rsidP="002B0754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Campinglicht für kleine Abenteurer</w:t>
      </w:r>
    </w:p>
    <w:p w14:paraId="532C21AD" w14:textId="3FE5103A" w:rsidR="002B0754" w:rsidRDefault="002B0754" w:rsidP="002B075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Gemütliches Leselicht im Zelt oder blinkender Partyspaß </w:t>
      </w:r>
      <w:r w:rsidR="001331F9">
        <w:rPr>
          <w:rFonts w:asciiTheme="majorHAnsi" w:hAnsiTheme="majorHAnsi" w:cstheme="majorHAnsi"/>
          <w:sz w:val="22"/>
          <w:szCs w:val="22"/>
        </w:rPr>
        <w:t>–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1331F9" w:rsidRPr="00214E7B">
        <w:rPr>
          <w:rFonts w:asciiTheme="majorHAnsi" w:hAnsiTheme="majorHAnsi" w:cstheme="majorHAnsi"/>
          <w:sz w:val="22"/>
          <w:szCs w:val="22"/>
        </w:rPr>
        <w:t>die</w:t>
      </w:r>
      <w:r w:rsidR="001331F9" w:rsidRPr="0053393F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Kidcamp6 macht es möglich. </w:t>
      </w:r>
      <w:r w:rsidR="00745F1C">
        <w:rPr>
          <w:rFonts w:asciiTheme="majorHAnsi" w:hAnsiTheme="majorHAnsi" w:cstheme="majorHAnsi"/>
          <w:sz w:val="22"/>
          <w:szCs w:val="22"/>
        </w:rPr>
        <w:t xml:space="preserve">Wie die anderen Modelle der kindgerechten Lampen von </w:t>
      </w:r>
      <w:proofErr w:type="spellStart"/>
      <w:r w:rsidR="00745F1C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745F1C">
        <w:rPr>
          <w:rFonts w:asciiTheme="majorHAnsi" w:hAnsiTheme="majorHAnsi" w:cstheme="majorHAnsi"/>
          <w:sz w:val="22"/>
          <w:szCs w:val="22"/>
        </w:rPr>
        <w:t xml:space="preserve"> sorgt auch </w:t>
      </w:r>
      <w:r w:rsidR="00231034">
        <w:rPr>
          <w:rFonts w:asciiTheme="majorHAnsi" w:hAnsiTheme="majorHAnsi" w:cstheme="majorHAnsi"/>
          <w:sz w:val="22"/>
          <w:szCs w:val="22"/>
        </w:rPr>
        <w:t>d</w:t>
      </w:r>
      <w:r w:rsidR="00B77AC2">
        <w:rPr>
          <w:rFonts w:asciiTheme="majorHAnsi" w:hAnsiTheme="majorHAnsi" w:cstheme="majorHAnsi"/>
          <w:sz w:val="22"/>
          <w:szCs w:val="22"/>
        </w:rPr>
        <w:t>ie</w:t>
      </w:r>
      <w:r w:rsidR="00231034">
        <w:rPr>
          <w:rFonts w:asciiTheme="majorHAnsi" w:hAnsiTheme="majorHAnsi" w:cstheme="majorHAnsi"/>
          <w:sz w:val="22"/>
          <w:szCs w:val="22"/>
        </w:rPr>
        <w:t xml:space="preserve"> batteriebetriebene Campingl</w:t>
      </w:r>
      <w:r w:rsidR="00B77AC2">
        <w:rPr>
          <w:rFonts w:asciiTheme="majorHAnsi" w:hAnsiTheme="majorHAnsi" w:cstheme="majorHAnsi"/>
          <w:sz w:val="22"/>
          <w:szCs w:val="22"/>
        </w:rPr>
        <w:t>euchte</w:t>
      </w:r>
      <w:r w:rsidR="00745F1C">
        <w:rPr>
          <w:rFonts w:asciiTheme="majorHAnsi" w:hAnsiTheme="majorHAnsi" w:cstheme="majorHAnsi"/>
          <w:sz w:val="22"/>
          <w:szCs w:val="22"/>
        </w:rPr>
        <w:t xml:space="preserve"> mit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745F1C">
        <w:rPr>
          <w:rFonts w:asciiTheme="majorHAnsi" w:hAnsiTheme="majorHAnsi" w:cstheme="majorHAnsi"/>
          <w:sz w:val="22"/>
          <w:szCs w:val="22"/>
        </w:rPr>
        <w:t>den</w:t>
      </w:r>
      <w:r>
        <w:rPr>
          <w:rFonts w:asciiTheme="majorHAnsi" w:hAnsiTheme="majorHAnsi" w:cstheme="majorHAnsi"/>
          <w:sz w:val="22"/>
          <w:szCs w:val="22"/>
        </w:rPr>
        <w:t xml:space="preserve"> vier Lichtfarben Weiß, Rot, Blau oder Grün </w:t>
      </w:r>
      <w:r w:rsidR="00745F1C">
        <w:rPr>
          <w:rFonts w:asciiTheme="majorHAnsi" w:hAnsiTheme="majorHAnsi" w:cstheme="majorHAnsi"/>
          <w:sz w:val="22"/>
          <w:szCs w:val="22"/>
        </w:rPr>
        <w:t>für unterschiedliche Stimmungen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="00745F1C">
        <w:rPr>
          <w:rFonts w:asciiTheme="majorHAnsi" w:hAnsiTheme="majorHAnsi" w:cstheme="majorHAnsi"/>
          <w:sz w:val="22"/>
          <w:szCs w:val="22"/>
        </w:rPr>
        <w:t>Dabei werden die empfindlichen Kinderaugen dank der blendfreien Optik geschont. Mit der</w:t>
      </w:r>
      <w:r>
        <w:rPr>
          <w:rFonts w:asciiTheme="majorHAnsi" w:hAnsiTheme="majorHAnsi" w:cstheme="majorHAnsi"/>
          <w:sz w:val="22"/>
          <w:szCs w:val="22"/>
        </w:rPr>
        <w:t xml:space="preserve"> Blinkfunktion wird Kidbeam6 zur kleinen Discokugel.</w:t>
      </w:r>
      <w:r w:rsidRPr="00A155D4">
        <w:rPr>
          <w:rFonts w:asciiTheme="majorHAnsi" w:hAnsiTheme="majorHAnsi" w:cstheme="majorHAnsi"/>
          <w:sz w:val="22"/>
          <w:szCs w:val="22"/>
        </w:rPr>
        <w:t xml:space="preserve"> </w:t>
      </w:r>
      <w:r w:rsidRPr="004804D1">
        <w:rPr>
          <w:rFonts w:asciiTheme="majorHAnsi" w:hAnsiTheme="majorHAnsi" w:cstheme="majorHAnsi"/>
          <w:sz w:val="22"/>
          <w:szCs w:val="22"/>
        </w:rPr>
        <w:t xml:space="preserve">Die runde Lampe </w:t>
      </w:r>
      <w:r w:rsidR="000E4645" w:rsidRPr="00C620C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wird </w:t>
      </w:r>
      <w:r w:rsidRPr="004804D1">
        <w:rPr>
          <w:rFonts w:asciiTheme="majorHAnsi" w:hAnsiTheme="majorHAnsi" w:cstheme="majorHAnsi"/>
          <w:sz w:val="22"/>
          <w:szCs w:val="22"/>
        </w:rPr>
        <w:t>einfach mit dem ausklappbaren Haken befestigt, z.B. an einer Zeltstange</w:t>
      </w:r>
      <w:r w:rsidRPr="00A155D4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Die 60 Lumen im Power Modus sorgen für angenehme Helligkeit beim Lesen oder Spielen</w:t>
      </w:r>
      <w:r w:rsidRPr="00A155D4">
        <w:rPr>
          <w:rFonts w:asciiTheme="majorHAnsi" w:hAnsiTheme="majorHAnsi" w:cstheme="majorHAnsi"/>
          <w:sz w:val="22"/>
          <w:szCs w:val="22"/>
        </w:rPr>
        <w:t xml:space="preserve">. </w:t>
      </w:r>
      <w:r>
        <w:rPr>
          <w:rFonts w:asciiTheme="majorHAnsi" w:hAnsiTheme="majorHAnsi" w:cstheme="majorHAnsi"/>
          <w:sz w:val="22"/>
          <w:szCs w:val="22"/>
        </w:rPr>
        <w:t xml:space="preserve">Im Low Power Modus werden sanfte 10 Lumen erzeugt: Damit </w:t>
      </w:r>
      <w:r w:rsidRPr="000E4645">
        <w:rPr>
          <w:rFonts w:asciiTheme="majorHAnsi" w:hAnsiTheme="majorHAnsi" w:cstheme="majorHAnsi"/>
          <w:sz w:val="22"/>
          <w:szCs w:val="22"/>
        </w:rPr>
        <w:t>kann</w:t>
      </w:r>
      <w:r>
        <w:rPr>
          <w:rFonts w:asciiTheme="majorHAnsi" w:hAnsiTheme="majorHAnsi" w:cstheme="majorHAnsi"/>
          <w:sz w:val="22"/>
          <w:szCs w:val="22"/>
        </w:rPr>
        <w:t xml:space="preserve"> der praktische Lichtspender auch als behagliches Einschlaflicht genutzt werden, das dank der automatischen Abschaltung nach 20 Minuten von selbst ausgeht. </w:t>
      </w:r>
      <w:r w:rsidR="00745F1C">
        <w:rPr>
          <w:rFonts w:asciiTheme="majorHAnsi" w:hAnsiTheme="majorHAnsi" w:cstheme="majorHAnsi"/>
          <w:sz w:val="22"/>
          <w:szCs w:val="22"/>
        </w:rPr>
        <w:t>Ein</w:t>
      </w:r>
      <w:r>
        <w:rPr>
          <w:rFonts w:asciiTheme="majorHAnsi" w:hAnsiTheme="majorHAnsi" w:cstheme="majorHAnsi"/>
          <w:sz w:val="22"/>
          <w:szCs w:val="22"/>
        </w:rPr>
        <w:t xml:space="preserve"> abschließbare</w:t>
      </w:r>
      <w:r w:rsidR="00745F1C">
        <w:rPr>
          <w:rFonts w:asciiTheme="majorHAnsi" w:hAnsiTheme="majorHAnsi" w:cstheme="majorHAnsi"/>
          <w:sz w:val="22"/>
          <w:szCs w:val="22"/>
        </w:rPr>
        <w:t>s</w:t>
      </w:r>
      <w:r>
        <w:rPr>
          <w:rFonts w:asciiTheme="majorHAnsi" w:hAnsiTheme="majorHAnsi" w:cstheme="majorHAnsi"/>
          <w:sz w:val="22"/>
          <w:szCs w:val="22"/>
        </w:rPr>
        <w:t xml:space="preserve"> Batteriefach </w:t>
      </w:r>
      <w:r w:rsidR="00745F1C">
        <w:rPr>
          <w:rFonts w:asciiTheme="majorHAnsi" w:hAnsiTheme="majorHAnsi" w:cstheme="majorHAnsi"/>
          <w:sz w:val="22"/>
          <w:szCs w:val="22"/>
        </w:rPr>
        <w:t xml:space="preserve">sorgt für </w:t>
      </w:r>
      <w:r w:rsidR="00B77AC2">
        <w:rPr>
          <w:rFonts w:asciiTheme="majorHAnsi" w:hAnsiTheme="majorHAnsi" w:cstheme="majorHAnsi"/>
          <w:sz w:val="22"/>
          <w:szCs w:val="22"/>
        </w:rPr>
        <w:t xml:space="preserve">zusätzliche </w:t>
      </w:r>
      <w:r w:rsidR="00745F1C">
        <w:rPr>
          <w:rFonts w:asciiTheme="majorHAnsi" w:hAnsiTheme="majorHAnsi" w:cstheme="majorHAnsi"/>
          <w:sz w:val="22"/>
          <w:szCs w:val="22"/>
        </w:rPr>
        <w:t>Sicherheit</w:t>
      </w:r>
      <w:r>
        <w:rPr>
          <w:rFonts w:asciiTheme="majorHAnsi" w:hAnsiTheme="majorHAnsi" w:cstheme="majorHAnsi"/>
          <w:sz w:val="22"/>
          <w:szCs w:val="22"/>
        </w:rPr>
        <w:t>.</w:t>
      </w:r>
      <w:r w:rsidR="002A2F34">
        <w:rPr>
          <w:rFonts w:asciiTheme="majorHAnsi" w:hAnsiTheme="majorHAnsi" w:cstheme="majorHAnsi"/>
          <w:sz w:val="22"/>
          <w:szCs w:val="22"/>
        </w:rPr>
        <w:t xml:space="preserve"> </w:t>
      </w:r>
      <w:r w:rsidR="0053393F">
        <w:rPr>
          <w:rFonts w:asciiTheme="majorHAnsi" w:hAnsiTheme="majorHAnsi" w:cstheme="majorHAnsi"/>
          <w:sz w:val="22"/>
          <w:szCs w:val="22"/>
        </w:rPr>
        <w:t>Alternativ können Kinder auch mit den kindgerechten Taschenlampen Kidbeam4 un</w:t>
      </w:r>
      <w:r w:rsidR="00166E16">
        <w:rPr>
          <w:rFonts w:asciiTheme="majorHAnsi" w:hAnsiTheme="majorHAnsi" w:cstheme="majorHAnsi"/>
          <w:sz w:val="22"/>
          <w:szCs w:val="22"/>
        </w:rPr>
        <w:t>d den Stirnlampen Kidled2 und Kidled4R auf sommerliche Entdeckungstouren gehen.</w:t>
      </w:r>
    </w:p>
    <w:p w14:paraId="4D21D003" w14:textId="11381F74" w:rsidR="00745F1C" w:rsidRPr="002A2F34" w:rsidRDefault="002A2F34" w:rsidP="0031137C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Lichtspender am Schlüsselbund</w:t>
      </w:r>
    </w:p>
    <w:p w14:paraId="132FB924" w14:textId="5DFCF93C" w:rsidR="005877A8" w:rsidRPr="005877A8" w:rsidRDefault="009B0112" w:rsidP="005877A8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Als universelle Reise- und Alltagsbegleiter sind </w:t>
      </w:r>
      <w:r w:rsidRPr="005877A8">
        <w:rPr>
          <w:rFonts w:asciiTheme="majorHAnsi" w:hAnsiTheme="majorHAnsi" w:cstheme="majorHAnsi"/>
          <w:sz w:val="22"/>
          <w:szCs w:val="22"/>
        </w:rPr>
        <w:t xml:space="preserve">K6R </w:t>
      </w:r>
      <w:proofErr w:type="spellStart"/>
      <w:r w:rsidRPr="005877A8">
        <w:rPr>
          <w:rFonts w:asciiTheme="majorHAnsi" w:hAnsiTheme="majorHAnsi" w:cstheme="majorHAnsi"/>
          <w:sz w:val="22"/>
          <w:szCs w:val="22"/>
        </w:rPr>
        <w:t>Safety</w:t>
      </w:r>
      <w:proofErr w:type="spellEnd"/>
      <w:r w:rsidRPr="005877A8">
        <w:rPr>
          <w:rFonts w:asciiTheme="majorHAnsi" w:hAnsiTheme="majorHAnsi" w:cstheme="majorHAnsi"/>
          <w:sz w:val="22"/>
          <w:szCs w:val="22"/>
        </w:rPr>
        <w:t>, K6R und K4R</w:t>
      </w:r>
      <w:r>
        <w:rPr>
          <w:rFonts w:asciiTheme="majorHAnsi" w:hAnsiTheme="majorHAnsi" w:cstheme="majorHAnsi"/>
          <w:sz w:val="22"/>
          <w:szCs w:val="22"/>
        </w:rPr>
        <w:t xml:space="preserve"> jederzeit einsatzbereit – auch wenn es mal kritisch wird. </w:t>
      </w:r>
      <w:r w:rsidR="005877A8" w:rsidRPr="005877A8">
        <w:rPr>
          <w:rFonts w:asciiTheme="majorHAnsi" w:hAnsiTheme="majorHAnsi" w:cstheme="majorHAnsi"/>
          <w:sz w:val="22"/>
          <w:szCs w:val="22"/>
        </w:rPr>
        <w:t>Mit ihrem Karabinerhaken lassen sich die praktischen Modelle am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877A8" w:rsidRPr="005877A8">
        <w:rPr>
          <w:rFonts w:asciiTheme="majorHAnsi" w:hAnsiTheme="majorHAnsi" w:cstheme="majorHAnsi"/>
          <w:sz w:val="22"/>
          <w:szCs w:val="22"/>
        </w:rPr>
        <w:t xml:space="preserve">Schlüsselbund oder der Handtasche befestigen. </w:t>
      </w:r>
      <w:r>
        <w:rPr>
          <w:rFonts w:asciiTheme="majorHAnsi" w:hAnsiTheme="majorHAnsi" w:cstheme="majorHAnsi"/>
          <w:sz w:val="22"/>
          <w:szCs w:val="22"/>
        </w:rPr>
        <w:t>Somit sind sie</w:t>
      </w:r>
      <w:r w:rsidR="005877A8" w:rsidRPr="005877A8">
        <w:rPr>
          <w:rFonts w:asciiTheme="majorHAnsi" w:hAnsiTheme="majorHAnsi" w:cstheme="majorHAnsi"/>
          <w:sz w:val="22"/>
          <w:szCs w:val="22"/>
        </w:rPr>
        <w:t xml:space="preserve"> stets zur Hand, um dunkle Ecken und Wege auszuleuchten und </w:t>
      </w:r>
      <w:r w:rsidR="005877A8" w:rsidRPr="0065160C">
        <w:rPr>
          <w:rFonts w:asciiTheme="majorHAnsi" w:hAnsiTheme="majorHAnsi" w:cstheme="majorHAnsi"/>
          <w:sz w:val="22"/>
          <w:szCs w:val="22"/>
        </w:rPr>
        <w:t>die eigene</w:t>
      </w:r>
      <w:r w:rsidR="0065160C" w:rsidRPr="0065160C">
        <w:rPr>
          <w:rFonts w:asciiTheme="majorHAnsi" w:hAnsiTheme="majorHAnsi" w:cstheme="majorHAnsi"/>
          <w:sz w:val="22"/>
          <w:szCs w:val="22"/>
        </w:rPr>
        <w:t xml:space="preserve"> </w:t>
      </w:r>
      <w:r w:rsidR="005877A8" w:rsidRPr="00C620C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Sichtbarkeit zu </w:t>
      </w:r>
      <w:r w:rsidR="0065160C" w:rsidRPr="00C620CD">
        <w:rPr>
          <w:rFonts w:asciiTheme="majorHAnsi" w:hAnsiTheme="majorHAnsi" w:cstheme="majorHAnsi"/>
          <w:color w:val="000000" w:themeColor="text1"/>
          <w:sz w:val="22"/>
          <w:szCs w:val="22"/>
        </w:rPr>
        <w:t>garantieren</w:t>
      </w:r>
      <w:r w:rsidR="005877A8" w:rsidRPr="00C620C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Mit einer Lichtleistung von – je nach Modell – 120 bis </w:t>
      </w:r>
      <w:r w:rsidR="0065160C" w:rsidRPr="00C620C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zu </w:t>
      </w:r>
      <w:r w:rsidR="005877A8" w:rsidRPr="00C620C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400 </w:t>
      </w:r>
      <w:r w:rsidR="005877A8" w:rsidRPr="005877A8">
        <w:rPr>
          <w:rFonts w:asciiTheme="majorHAnsi" w:hAnsiTheme="majorHAnsi" w:cstheme="majorHAnsi"/>
          <w:sz w:val="22"/>
          <w:szCs w:val="22"/>
        </w:rPr>
        <w:t xml:space="preserve">Lumen im Boost-Modus sorgen sie für helle Aufmerksamkeit. Das Modell K6R </w:t>
      </w:r>
      <w:proofErr w:type="spellStart"/>
      <w:r w:rsidR="005877A8" w:rsidRPr="005877A8">
        <w:rPr>
          <w:rFonts w:asciiTheme="majorHAnsi" w:hAnsiTheme="majorHAnsi" w:cstheme="majorHAnsi"/>
          <w:sz w:val="22"/>
          <w:szCs w:val="22"/>
        </w:rPr>
        <w:t>Safety</w:t>
      </w:r>
      <w:proofErr w:type="spellEnd"/>
      <w:r w:rsidR="005877A8" w:rsidRPr="005877A8">
        <w:rPr>
          <w:rFonts w:asciiTheme="majorHAnsi" w:hAnsiTheme="majorHAnsi" w:cstheme="majorHAnsi"/>
          <w:sz w:val="22"/>
          <w:szCs w:val="22"/>
        </w:rPr>
        <w:t xml:space="preserve"> bietet in Gefahrensituationen </w:t>
      </w:r>
      <w:r>
        <w:rPr>
          <w:rFonts w:asciiTheme="majorHAnsi" w:hAnsiTheme="majorHAnsi" w:cstheme="majorHAnsi"/>
          <w:sz w:val="22"/>
          <w:szCs w:val="22"/>
        </w:rPr>
        <w:t>zusätzliche</w:t>
      </w:r>
      <w:r w:rsidR="005877A8" w:rsidRPr="005877A8">
        <w:rPr>
          <w:rFonts w:asciiTheme="majorHAnsi" w:hAnsiTheme="majorHAnsi" w:cstheme="majorHAnsi"/>
          <w:sz w:val="22"/>
          <w:szCs w:val="22"/>
        </w:rPr>
        <w:t xml:space="preserve"> Sicherheit: Durch einfaches Ziehen eines Pins werden ein schriller </w:t>
      </w:r>
      <w:proofErr w:type="spellStart"/>
      <w:r w:rsidR="005877A8" w:rsidRPr="005877A8">
        <w:rPr>
          <w:rFonts w:asciiTheme="majorHAnsi" w:hAnsiTheme="majorHAnsi" w:cstheme="majorHAnsi"/>
          <w:sz w:val="22"/>
          <w:szCs w:val="22"/>
        </w:rPr>
        <w:t>Alarmton</w:t>
      </w:r>
      <w:proofErr w:type="spellEnd"/>
      <w:r w:rsidR="005877A8" w:rsidRPr="005877A8">
        <w:rPr>
          <w:rFonts w:asciiTheme="majorHAnsi" w:hAnsiTheme="majorHAnsi" w:cstheme="majorHAnsi"/>
          <w:sz w:val="22"/>
          <w:szCs w:val="22"/>
        </w:rPr>
        <w:t xml:space="preserve"> und ein irritierender Strobe-Modus aktiviert. Neben Weißlicht sorgt bei Modell K6R ein zusätzlicher Rotlichtmodus für den Erhalt der </w:t>
      </w:r>
      <w:r w:rsidR="005877A8" w:rsidRPr="005877A8">
        <w:rPr>
          <w:rFonts w:asciiTheme="majorHAnsi" w:hAnsiTheme="majorHAnsi" w:cstheme="majorHAnsi"/>
          <w:sz w:val="22"/>
          <w:szCs w:val="22"/>
        </w:rPr>
        <w:lastRenderedPageBreak/>
        <w:t xml:space="preserve">Nachtsichtfähigkeit. Das Gehäuse aus gebürstetem Aluminium macht alle drei Varianten der Mini-Leuchten, die wahlweise in Grau oder Rose-Gold erhältlich sind, </w:t>
      </w:r>
      <w:r w:rsidR="005877A8" w:rsidRPr="0065160C">
        <w:rPr>
          <w:rFonts w:asciiTheme="majorHAnsi" w:hAnsiTheme="majorHAnsi" w:cstheme="majorHAnsi"/>
          <w:strike/>
          <w:sz w:val="22"/>
          <w:szCs w:val="22"/>
        </w:rPr>
        <w:t>zudem</w:t>
      </w:r>
      <w:r w:rsidR="005877A8" w:rsidRPr="005877A8">
        <w:rPr>
          <w:rFonts w:asciiTheme="majorHAnsi" w:hAnsiTheme="majorHAnsi" w:cstheme="majorHAnsi"/>
          <w:sz w:val="22"/>
          <w:szCs w:val="22"/>
        </w:rPr>
        <w:t xml:space="preserve"> zu eleganten Accessoires. Durchdacht ist auch die Energieversorgung:  Der Akku lässt sich bequem über die integrierte, ausklappbare USB-A-Schnittstelle aufladen.</w:t>
      </w:r>
    </w:p>
    <w:p w14:paraId="52E2B76F" w14:textId="138E2655" w:rsidR="00231034" w:rsidRPr="00231034" w:rsidRDefault="009B0112" w:rsidP="0031137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 LED-Laterne, kindgerechte</w:t>
      </w:r>
      <w:r w:rsidR="00231034">
        <w:rPr>
          <w:rFonts w:asciiTheme="majorHAnsi" w:hAnsiTheme="majorHAnsi" w:cstheme="majorHAnsi"/>
          <w:sz w:val="22"/>
          <w:szCs w:val="22"/>
        </w:rPr>
        <w:t xml:space="preserve">s Campinglicht oder Schlüsselbundlampe: Mit </w:t>
      </w:r>
      <w:r w:rsidR="00D37399">
        <w:rPr>
          <w:rFonts w:asciiTheme="majorHAnsi" w:hAnsiTheme="majorHAnsi" w:cstheme="majorHAnsi"/>
          <w:sz w:val="22"/>
          <w:szCs w:val="22"/>
        </w:rPr>
        <w:t xml:space="preserve">geballter </w:t>
      </w:r>
      <w:r w:rsidR="00231034">
        <w:rPr>
          <w:rFonts w:asciiTheme="majorHAnsi" w:hAnsiTheme="majorHAnsi" w:cstheme="majorHAnsi"/>
          <w:sz w:val="22"/>
          <w:szCs w:val="22"/>
        </w:rPr>
        <w:t xml:space="preserve">Lichtpower sorgt </w:t>
      </w:r>
      <w:proofErr w:type="spellStart"/>
      <w:r w:rsidR="00231034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D37399">
        <w:rPr>
          <w:rFonts w:asciiTheme="majorHAnsi" w:hAnsiTheme="majorHAnsi" w:cstheme="majorHAnsi"/>
          <w:sz w:val="22"/>
          <w:szCs w:val="22"/>
        </w:rPr>
        <w:t xml:space="preserve"> </w:t>
      </w:r>
      <w:r w:rsidR="00231034">
        <w:rPr>
          <w:rFonts w:asciiTheme="majorHAnsi" w:hAnsiTheme="majorHAnsi" w:cstheme="majorHAnsi"/>
          <w:sz w:val="22"/>
          <w:szCs w:val="22"/>
        </w:rPr>
        <w:t>dafür, dass der Urlaubsspaß in die Verlängerung geht</w:t>
      </w:r>
      <w:r w:rsidR="00D37399">
        <w:rPr>
          <w:rFonts w:asciiTheme="majorHAnsi" w:hAnsiTheme="majorHAnsi" w:cstheme="majorHAnsi"/>
          <w:sz w:val="22"/>
          <w:szCs w:val="22"/>
        </w:rPr>
        <w:t xml:space="preserve"> – </w:t>
      </w:r>
      <w:r w:rsidR="00A33F0A" w:rsidRPr="00214E7B">
        <w:rPr>
          <w:rFonts w:asciiTheme="majorHAnsi" w:hAnsiTheme="majorHAnsi" w:cstheme="majorHAnsi"/>
          <w:sz w:val="22"/>
          <w:szCs w:val="22"/>
        </w:rPr>
        <w:t xml:space="preserve">erst </w:t>
      </w:r>
      <w:r w:rsidR="0053393F">
        <w:rPr>
          <w:rFonts w:asciiTheme="majorHAnsi" w:hAnsiTheme="majorHAnsi" w:cstheme="majorHAnsi"/>
          <w:sz w:val="22"/>
          <w:szCs w:val="22"/>
        </w:rPr>
        <w:t>r</w:t>
      </w:r>
      <w:r w:rsidR="00A33F0A" w:rsidRPr="00214E7B">
        <w:rPr>
          <w:rFonts w:asciiTheme="majorHAnsi" w:hAnsiTheme="majorHAnsi" w:cstheme="majorHAnsi"/>
          <w:sz w:val="22"/>
          <w:szCs w:val="22"/>
        </w:rPr>
        <w:t>echt</w:t>
      </w:r>
      <w:r w:rsidR="0053393F">
        <w:rPr>
          <w:rFonts w:asciiTheme="majorHAnsi" w:hAnsiTheme="majorHAnsi" w:cstheme="majorHAnsi"/>
          <w:sz w:val="22"/>
          <w:szCs w:val="22"/>
        </w:rPr>
        <w:t>,</w:t>
      </w:r>
      <w:r w:rsidR="00A33F0A" w:rsidRPr="00214E7B">
        <w:rPr>
          <w:rFonts w:asciiTheme="majorHAnsi" w:hAnsiTheme="majorHAnsi" w:cstheme="majorHAnsi"/>
          <w:sz w:val="22"/>
          <w:szCs w:val="22"/>
        </w:rPr>
        <w:t xml:space="preserve"> </w:t>
      </w:r>
      <w:r w:rsidR="00D37399">
        <w:rPr>
          <w:rFonts w:asciiTheme="majorHAnsi" w:hAnsiTheme="majorHAnsi" w:cstheme="majorHAnsi"/>
          <w:sz w:val="22"/>
          <w:szCs w:val="22"/>
        </w:rPr>
        <w:t>wenn die Tage wieder kürzer werden.</w:t>
      </w:r>
    </w:p>
    <w:p w14:paraId="271BFAC7" w14:textId="14841ED9" w:rsidR="00CE6EEC" w:rsidRPr="00AE0410" w:rsidRDefault="00AE0410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Preis</w:t>
      </w:r>
      <w:r w:rsidR="00030DD8">
        <w:rPr>
          <w:rFonts w:asciiTheme="majorHAnsi" w:hAnsiTheme="majorHAnsi" w:cstheme="majorHAnsi"/>
          <w:b/>
          <w:sz w:val="22"/>
          <w:szCs w:val="22"/>
        </w:rPr>
        <w:t>e</w:t>
      </w:r>
      <w:r>
        <w:rPr>
          <w:rFonts w:asciiTheme="majorHAnsi" w:hAnsiTheme="majorHAnsi" w:cstheme="majorHAnsi"/>
          <w:b/>
          <w:sz w:val="22"/>
          <w:szCs w:val="22"/>
        </w:rPr>
        <w:t xml:space="preserve"> und </w:t>
      </w:r>
      <w:r w:rsidRPr="0027262A">
        <w:rPr>
          <w:rFonts w:asciiTheme="majorHAnsi" w:hAnsiTheme="majorHAnsi" w:cstheme="majorHAnsi"/>
          <w:b/>
          <w:sz w:val="22"/>
          <w:szCs w:val="22"/>
        </w:rPr>
        <w:t>Verfügbarkeit</w:t>
      </w:r>
    </w:p>
    <w:p w14:paraId="5402A3D5" w14:textId="450861AF" w:rsidR="00070BE5" w:rsidRDefault="00070BE5" w:rsidP="00D76CAF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Das umfangreiche Sortiment von </w:t>
      </w:r>
      <w:r w:rsidR="009B0112">
        <w:rPr>
          <w:rFonts w:asciiTheme="majorHAnsi" w:hAnsiTheme="majorHAnsi" w:cs="Arial"/>
          <w:sz w:val="22"/>
          <w:szCs w:val="22"/>
        </w:rPr>
        <w:t>mobilen Leuchten für Reise und Freizeit ist</w:t>
      </w:r>
      <w:r>
        <w:rPr>
          <w:rFonts w:asciiTheme="majorHAnsi" w:hAnsiTheme="majorHAnsi" w:cs="Arial"/>
          <w:sz w:val="22"/>
          <w:szCs w:val="22"/>
        </w:rPr>
        <w:t xml:space="preserve"> im Onlineshop von </w:t>
      </w:r>
      <w:proofErr w:type="spellStart"/>
      <w:r>
        <w:rPr>
          <w:rFonts w:asciiTheme="majorHAnsi" w:hAnsiTheme="majorHAnsi" w:cs="Arial"/>
          <w:sz w:val="22"/>
          <w:szCs w:val="22"/>
        </w:rPr>
        <w:t>Ledlenser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verfügbar:</w:t>
      </w:r>
      <w:r w:rsidRPr="00070BE5">
        <w:t xml:space="preserve"> </w:t>
      </w:r>
      <w:hyperlink r:id="rId8" w:history="1">
        <w:r w:rsidR="00A33F0A" w:rsidRPr="004C3DD3">
          <w:rPr>
            <w:rStyle w:val="Hyperlink"/>
            <w:rFonts w:ascii="Calibri" w:hAnsi="Calibri" w:cs="Calibri"/>
            <w:sz w:val="22"/>
            <w:szCs w:val="22"/>
          </w:rPr>
          <w:t>https://shop.ledlenser.com/</w:t>
        </w:r>
        <w:r w:rsidR="00A33F0A" w:rsidRPr="004C3DD3">
          <w:rPr>
            <w:rStyle w:val="Hyperlink"/>
            <w:rFonts w:asciiTheme="majorHAnsi" w:hAnsiTheme="majorHAnsi" w:cs="Arial"/>
            <w:sz w:val="22"/>
            <w:szCs w:val="22"/>
          </w:rPr>
          <w:t>de</w:t>
        </w:r>
      </w:hyperlink>
      <w:r w:rsidR="00A33F0A">
        <w:rPr>
          <w:rFonts w:asciiTheme="majorHAnsi" w:hAnsiTheme="majorHAnsi" w:cs="Arial"/>
          <w:sz w:val="22"/>
          <w:szCs w:val="22"/>
        </w:rPr>
        <w:t xml:space="preserve">. </w:t>
      </w:r>
    </w:p>
    <w:p w14:paraId="3182E005" w14:textId="0D32FB81" w:rsidR="00231034" w:rsidRDefault="00231034" w:rsidP="00D76CAF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Die UVPs in Euro:</w:t>
      </w:r>
    </w:p>
    <w:p w14:paraId="289D5860" w14:textId="1E2268EC" w:rsidR="00070BE5" w:rsidRPr="00231034" w:rsidRDefault="009B0112" w:rsidP="00C620CD">
      <w:pPr>
        <w:pStyle w:val="Listenabsatz"/>
        <w:numPr>
          <w:ilvl w:val="0"/>
          <w:numId w:val="28"/>
        </w:num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231034">
        <w:rPr>
          <w:rFonts w:asciiTheme="majorHAnsi" w:hAnsiTheme="majorHAnsi" w:cs="Arial"/>
          <w:sz w:val="22"/>
          <w:szCs w:val="22"/>
        </w:rPr>
        <w:t xml:space="preserve">ML4 und LML 4 Warm Light: </w:t>
      </w:r>
      <w:r w:rsidR="00231034" w:rsidRPr="00231034">
        <w:rPr>
          <w:rFonts w:asciiTheme="majorHAnsi" w:hAnsiTheme="majorHAnsi" w:cs="Arial"/>
          <w:sz w:val="22"/>
          <w:szCs w:val="22"/>
        </w:rPr>
        <w:t xml:space="preserve">je </w:t>
      </w:r>
      <w:r w:rsidRPr="00231034">
        <w:rPr>
          <w:rFonts w:asciiTheme="majorHAnsi" w:hAnsiTheme="majorHAnsi" w:cs="Arial"/>
          <w:sz w:val="22"/>
          <w:szCs w:val="22"/>
        </w:rPr>
        <w:t xml:space="preserve">39,90 </w:t>
      </w:r>
      <w:r w:rsidR="00A33F0A">
        <w:rPr>
          <w:rFonts w:asciiTheme="majorHAnsi" w:hAnsiTheme="majorHAnsi" w:cs="Arial"/>
          <w:sz w:val="22"/>
          <w:szCs w:val="22"/>
        </w:rPr>
        <w:t>€</w:t>
      </w:r>
    </w:p>
    <w:p w14:paraId="6510B0E8" w14:textId="4F614938" w:rsidR="009B0112" w:rsidRPr="00231034" w:rsidRDefault="009B0112" w:rsidP="00C620CD">
      <w:pPr>
        <w:pStyle w:val="Listenabsatz"/>
        <w:numPr>
          <w:ilvl w:val="0"/>
          <w:numId w:val="28"/>
        </w:num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231034">
        <w:rPr>
          <w:rFonts w:asciiTheme="majorHAnsi" w:hAnsiTheme="majorHAnsi" w:cs="Arial"/>
          <w:sz w:val="22"/>
          <w:szCs w:val="22"/>
        </w:rPr>
        <w:t xml:space="preserve">ML6 und LML6 Warm Light: </w:t>
      </w:r>
      <w:r w:rsidR="00231034" w:rsidRPr="00231034">
        <w:rPr>
          <w:rFonts w:asciiTheme="majorHAnsi" w:hAnsiTheme="majorHAnsi" w:cs="Arial"/>
          <w:sz w:val="22"/>
          <w:szCs w:val="22"/>
        </w:rPr>
        <w:t xml:space="preserve">je </w:t>
      </w:r>
      <w:r w:rsidRPr="00231034">
        <w:rPr>
          <w:rFonts w:asciiTheme="majorHAnsi" w:hAnsiTheme="majorHAnsi" w:cs="Arial"/>
          <w:sz w:val="22"/>
          <w:szCs w:val="22"/>
        </w:rPr>
        <w:t>89,90</w:t>
      </w:r>
      <w:r w:rsidR="00A33F0A">
        <w:rPr>
          <w:rFonts w:asciiTheme="majorHAnsi" w:hAnsiTheme="majorHAnsi" w:cs="Arial"/>
          <w:sz w:val="22"/>
          <w:szCs w:val="22"/>
        </w:rPr>
        <w:t xml:space="preserve"> €</w:t>
      </w:r>
    </w:p>
    <w:p w14:paraId="4B8D45E4" w14:textId="330818C0" w:rsidR="00231034" w:rsidRPr="00231034" w:rsidRDefault="00231034" w:rsidP="00C620CD">
      <w:pPr>
        <w:pStyle w:val="Listenabsatz"/>
        <w:numPr>
          <w:ilvl w:val="0"/>
          <w:numId w:val="28"/>
        </w:num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231034">
        <w:rPr>
          <w:rFonts w:asciiTheme="majorHAnsi" w:hAnsiTheme="majorHAnsi" w:cs="Arial"/>
          <w:sz w:val="22"/>
          <w:szCs w:val="22"/>
        </w:rPr>
        <w:t>ML6 Connect WL: 109</w:t>
      </w:r>
      <w:r w:rsidR="00A33F0A">
        <w:rPr>
          <w:rFonts w:asciiTheme="majorHAnsi" w:hAnsiTheme="majorHAnsi" w:cs="Arial"/>
          <w:sz w:val="22"/>
          <w:szCs w:val="22"/>
        </w:rPr>
        <w:t>,00 €</w:t>
      </w:r>
      <w:r w:rsidRPr="00231034">
        <w:rPr>
          <w:rFonts w:asciiTheme="majorHAnsi" w:hAnsiTheme="majorHAnsi" w:cs="Arial"/>
          <w:sz w:val="22"/>
          <w:szCs w:val="22"/>
        </w:rPr>
        <w:t xml:space="preserve"> </w:t>
      </w:r>
    </w:p>
    <w:p w14:paraId="0D44E317" w14:textId="6304F8C7" w:rsidR="00231034" w:rsidRDefault="00231034" w:rsidP="00C620CD">
      <w:pPr>
        <w:pStyle w:val="Listenabsatz"/>
        <w:numPr>
          <w:ilvl w:val="0"/>
          <w:numId w:val="28"/>
        </w:num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166E16">
        <w:rPr>
          <w:rFonts w:asciiTheme="majorHAnsi" w:hAnsiTheme="majorHAnsi" w:cs="Arial"/>
          <w:sz w:val="22"/>
          <w:szCs w:val="22"/>
        </w:rPr>
        <w:t xml:space="preserve">Kidcamp6: </w:t>
      </w:r>
      <w:r w:rsidR="00CB4B3B" w:rsidRPr="00214E7B">
        <w:rPr>
          <w:rFonts w:asciiTheme="majorHAnsi" w:hAnsiTheme="majorHAnsi" w:cs="Arial"/>
          <w:sz w:val="22"/>
          <w:szCs w:val="22"/>
        </w:rPr>
        <w:t>18,90 €</w:t>
      </w:r>
    </w:p>
    <w:p w14:paraId="495B8360" w14:textId="26601CAE" w:rsidR="00166E16" w:rsidRDefault="00166E16" w:rsidP="00C620CD">
      <w:pPr>
        <w:pStyle w:val="Listenabsatz"/>
        <w:numPr>
          <w:ilvl w:val="0"/>
          <w:numId w:val="28"/>
        </w:num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Kidbeam4 und Kidled4R: je 19,90 €</w:t>
      </w:r>
    </w:p>
    <w:p w14:paraId="5CB8EEA7" w14:textId="7D6D2ED4" w:rsidR="00166E16" w:rsidRDefault="00166E16" w:rsidP="00C620CD">
      <w:pPr>
        <w:pStyle w:val="Listenabsatz"/>
        <w:numPr>
          <w:ilvl w:val="0"/>
          <w:numId w:val="28"/>
        </w:num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Kidled2: 15,90 €</w:t>
      </w:r>
    </w:p>
    <w:p w14:paraId="0EF004A4" w14:textId="6834D12C" w:rsidR="00231034" w:rsidRPr="00231034" w:rsidRDefault="00231034" w:rsidP="00C620CD">
      <w:pPr>
        <w:pStyle w:val="Listenabsatz"/>
        <w:numPr>
          <w:ilvl w:val="0"/>
          <w:numId w:val="28"/>
        </w:num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231034">
        <w:rPr>
          <w:rFonts w:asciiTheme="majorHAnsi" w:hAnsiTheme="majorHAnsi" w:cs="Arial"/>
          <w:sz w:val="22"/>
          <w:szCs w:val="22"/>
        </w:rPr>
        <w:t xml:space="preserve">K4R 17,90 </w:t>
      </w:r>
      <w:r w:rsidR="00C85CFC">
        <w:rPr>
          <w:rFonts w:asciiTheme="majorHAnsi" w:hAnsiTheme="majorHAnsi" w:cs="Arial"/>
          <w:sz w:val="22"/>
          <w:szCs w:val="22"/>
        </w:rPr>
        <w:t>€</w:t>
      </w:r>
    </w:p>
    <w:p w14:paraId="09A823C1" w14:textId="4D498257" w:rsidR="009B0112" w:rsidRPr="00231034" w:rsidRDefault="00231034" w:rsidP="00C620CD">
      <w:pPr>
        <w:pStyle w:val="Listenabsatz"/>
        <w:numPr>
          <w:ilvl w:val="0"/>
          <w:numId w:val="28"/>
        </w:numPr>
        <w:spacing w:after="120" w:line="276" w:lineRule="auto"/>
        <w:ind w:left="714" w:hanging="357"/>
        <w:jc w:val="both"/>
        <w:rPr>
          <w:rFonts w:asciiTheme="majorHAnsi" w:hAnsiTheme="majorHAnsi" w:cs="Arial"/>
          <w:sz w:val="22"/>
          <w:szCs w:val="22"/>
        </w:rPr>
      </w:pPr>
      <w:r w:rsidRPr="00231034">
        <w:rPr>
          <w:rFonts w:asciiTheme="majorHAnsi" w:hAnsiTheme="majorHAnsi" w:cs="Arial"/>
          <w:sz w:val="22"/>
          <w:szCs w:val="22"/>
        </w:rPr>
        <w:t xml:space="preserve">K6R und K6R </w:t>
      </w:r>
      <w:proofErr w:type="spellStart"/>
      <w:r w:rsidRPr="00231034">
        <w:rPr>
          <w:rFonts w:asciiTheme="majorHAnsi" w:hAnsiTheme="majorHAnsi" w:cs="Arial"/>
          <w:sz w:val="22"/>
          <w:szCs w:val="22"/>
        </w:rPr>
        <w:t>Safety</w:t>
      </w:r>
      <w:proofErr w:type="spellEnd"/>
      <w:r w:rsidRPr="00231034">
        <w:rPr>
          <w:rFonts w:asciiTheme="majorHAnsi" w:hAnsiTheme="majorHAnsi" w:cs="Arial"/>
          <w:sz w:val="22"/>
          <w:szCs w:val="22"/>
        </w:rPr>
        <w:t xml:space="preserve">: je 25,90 </w:t>
      </w:r>
      <w:r w:rsidR="00C85CFC">
        <w:rPr>
          <w:rFonts w:asciiTheme="majorHAnsi" w:hAnsiTheme="majorHAnsi" w:cs="Arial"/>
          <w:sz w:val="22"/>
          <w:szCs w:val="22"/>
        </w:rPr>
        <w:t>€</w:t>
      </w:r>
    </w:p>
    <w:p w14:paraId="2F38B6E3" w14:textId="53EA80A1" w:rsidR="00D76CAF" w:rsidRDefault="008729A7" w:rsidP="00D76CAF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Alle Preise verstehen sich</w:t>
      </w:r>
      <w:r w:rsidR="00070BE5">
        <w:rPr>
          <w:rFonts w:asciiTheme="majorHAnsi" w:hAnsiTheme="majorHAnsi" w:cs="Arial"/>
          <w:sz w:val="22"/>
          <w:szCs w:val="22"/>
        </w:rPr>
        <w:t xml:space="preserve"> jeweils</w:t>
      </w:r>
      <w:r w:rsidR="00D40561">
        <w:rPr>
          <w:rFonts w:asciiTheme="majorHAnsi" w:hAnsiTheme="majorHAnsi" w:cs="Arial"/>
          <w:sz w:val="22"/>
          <w:szCs w:val="22"/>
        </w:rPr>
        <w:t xml:space="preserve"> inklusive gesetzlicher MwSt</w:t>
      </w:r>
      <w:r w:rsidR="00E57FC0">
        <w:rPr>
          <w:rFonts w:asciiTheme="majorHAnsi" w:hAnsiTheme="majorHAnsi" w:cs="Arial"/>
          <w:sz w:val="22"/>
          <w:szCs w:val="22"/>
        </w:rPr>
        <w:t>.</w:t>
      </w:r>
    </w:p>
    <w:bookmarkEnd w:id="0"/>
    <w:bookmarkEnd w:id="1"/>
    <w:bookmarkEnd w:id="2"/>
    <w:bookmarkEnd w:id="3"/>
    <w:bookmarkEnd w:id="4"/>
    <w:bookmarkEnd w:id="5"/>
    <w:p w14:paraId="084C612C" w14:textId="77777777" w:rsidR="00EF440C" w:rsidRPr="00F45927" w:rsidRDefault="00EF440C" w:rsidP="00EF440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Weitere Informationen zu </w:t>
      </w:r>
      <w:proofErr w:type="spellStart"/>
      <w:r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Pr="00F45927">
        <w:rPr>
          <w:rFonts w:asciiTheme="majorHAnsi" w:hAnsiTheme="majorHAnsi" w:cstheme="majorHAnsi"/>
          <w:sz w:val="22"/>
          <w:szCs w:val="22"/>
        </w:rPr>
        <w:t xml:space="preserve"> sind abrufbar unter: </w:t>
      </w:r>
      <w:hyperlink r:id="rId9" w:history="1">
        <w:r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>
        <w:rPr>
          <w:rStyle w:val="Hyperlink"/>
          <w:rFonts w:asciiTheme="majorHAnsi" w:hAnsiTheme="majorHAnsi" w:cstheme="majorHAnsi"/>
          <w:color w:val="auto"/>
          <w:sz w:val="22"/>
          <w:szCs w:val="22"/>
        </w:rPr>
        <w:t>/de</w:t>
      </w:r>
      <w:r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9331B35" w14:textId="77777777" w:rsidR="00C620CD" w:rsidRDefault="00C620CD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75389618" w14:textId="4CF25EFE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Pr="00F45927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p w14:paraId="07322639" w14:textId="791CD520" w:rsidR="00EF7A5D" w:rsidRPr="00EB7B34" w:rsidRDefault="00EF440C" w:rsidP="00EB7B34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</w:p>
    <w:sectPr w:rsidR="00EF7A5D" w:rsidRPr="00EB7B34" w:rsidSect="00394DE2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28836" w14:textId="77777777" w:rsidR="00E33E9C" w:rsidRDefault="00E33E9C">
      <w:r>
        <w:separator/>
      </w:r>
    </w:p>
  </w:endnote>
  <w:endnote w:type="continuationSeparator" w:id="0">
    <w:p w14:paraId="5C0CBBC7" w14:textId="77777777" w:rsidR="00E33E9C" w:rsidRDefault="00E33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E33165A" w:rsidR="00350CDA" w:rsidRPr="009F7297" w:rsidRDefault="000153CF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69D2805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0153CF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0B73E3EE" w:rsidR="00350CDA" w:rsidRPr="009F7297" w:rsidRDefault="000153CF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E33165A" w:rsidR="00350CDA" w:rsidRPr="009F7297" w:rsidRDefault="000153CF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69D2805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0153CF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0B73E3EE" w:rsidR="00350CDA" w:rsidRPr="009F7297" w:rsidRDefault="000153CF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BC06" w14:textId="77777777" w:rsidR="00E33E9C" w:rsidRDefault="00E33E9C">
      <w:r>
        <w:separator/>
      </w:r>
    </w:p>
  </w:footnote>
  <w:footnote w:type="continuationSeparator" w:id="0">
    <w:p w14:paraId="55E7A80E" w14:textId="77777777" w:rsidR="00E33E9C" w:rsidRDefault="00E33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DD014B"/>
    <w:multiLevelType w:val="multilevel"/>
    <w:tmpl w:val="72B0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06D49"/>
    <w:multiLevelType w:val="multilevel"/>
    <w:tmpl w:val="ABAC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2C59A2"/>
    <w:multiLevelType w:val="multilevel"/>
    <w:tmpl w:val="A3B4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E7F1B1B"/>
    <w:multiLevelType w:val="hybridMultilevel"/>
    <w:tmpl w:val="155268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650688">
    <w:abstractNumId w:val="7"/>
  </w:num>
  <w:num w:numId="2" w16cid:durableId="817457611">
    <w:abstractNumId w:val="15"/>
  </w:num>
  <w:num w:numId="3" w16cid:durableId="1192499432">
    <w:abstractNumId w:val="11"/>
  </w:num>
  <w:num w:numId="4" w16cid:durableId="832449059">
    <w:abstractNumId w:val="14"/>
  </w:num>
  <w:num w:numId="5" w16cid:durableId="1163156856">
    <w:abstractNumId w:val="0"/>
  </w:num>
  <w:num w:numId="6" w16cid:durableId="1209805017">
    <w:abstractNumId w:val="10"/>
  </w:num>
  <w:num w:numId="7" w16cid:durableId="1944728180">
    <w:abstractNumId w:val="24"/>
  </w:num>
  <w:num w:numId="8" w16cid:durableId="1542743185">
    <w:abstractNumId w:val="2"/>
  </w:num>
  <w:num w:numId="9" w16cid:durableId="1152137629">
    <w:abstractNumId w:val="21"/>
  </w:num>
  <w:num w:numId="10" w16cid:durableId="1109397089">
    <w:abstractNumId w:val="9"/>
  </w:num>
  <w:num w:numId="11" w16cid:durableId="362173468">
    <w:abstractNumId w:val="4"/>
  </w:num>
  <w:num w:numId="12" w16cid:durableId="1218199441">
    <w:abstractNumId w:val="12"/>
  </w:num>
  <w:num w:numId="13" w16cid:durableId="1857039033">
    <w:abstractNumId w:val="20"/>
  </w:num>
  <w:num w:numId="14" w16cid:durableId="497843139">
    <w:abstractNumId w:val="22"/>
  </w:num>
  <w:num w:numId="15" w16cid:durableId="487792036">
    <w:abstractNumId w:val="25"/>
  </w:num>
  <w:num w:numId="16" w16cid:durableId="269776640">
    <w:abstractNumId w:val="8"/>
  </w:num>
  <w:num w:numId="17" w16cid:durableId="679744057">
    <w:abstractNumId w:val="19"/>
  </w:num>
  <w:num w:numId="18" w16cid:durableId="1973554952">
    <w:abstractNumId w:val="17"/>
  </w:num>
  <w:num w:numId="19" w16cid:durableId="1912155987">
    <w:abstractNumId w:val="1"/>
  </w:num>
  <w:num w:numId="20" w16cid:durableId="1206522982">
    <w:abstractNumId w:val="23"/>
  </w:num>
  <w:num w:numId="21" w16cid:durableId="1219126332">
    <w:abstractNumId w:val="16"/>
  </w:num>
  <w:num w:numId="22" w16cid:durableId="873538983">
    <w:abstractNumId w:val="13"/>
  </w:num>
  <w:num w:numId="23" w16cid:durableId="817184242">
    <w:abstractNumId w:val="5"/>
  </w:num>
  <w:num w:numId="24" w16cid:durableId="785587623">
    <w:abstractNumId w:val="6"/>
  </w:num>
  <w:num w:numId="25" w16cid:durableId="1748308662">
    <w:abstractNumId w:val="3"/>
  </w:num>
  <w:num w:numId="26" w16cid:durableId="633102550">
    <w:abstractNumId w:val="18"/>
  </w:num>
  <w:num w:numId="27" w16cid:durableId="193790660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082601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504"/>
    <w:rsid w:val="00005AAF"/>
    <w:rsid w:val="00007219"/>
    <w:rsid w:val="000116F1"/>
    <w:rsid w:val="0001174D"/>
    <w:rsid w:val="00011B71"/>
    <w:rsid w:val="00012BC0"/>
    <w:rsid w:val="00014719"/>
    <w:rsid w:val="000153CF"/>
    <w:rsid w:val="000166FC"/>
    <w:rsid w:val="000172A0"/>
    <w:rsid w:val="000176B6"/>
    <w:rsid w:val="00020520"/>
    <w:rsid w:val="00020F49"/>
    <w:rsid w:val="00021089"/>
    <w:rsid w:val="000214BA"/>
    <w:rsid w:val="00022785"/>
    <w:rsid w:val="00023211"/>
    <w:rsid w:val="000239C0"/>
    <w:rsid w:val="00025195"/>
    <w:rsid w:val="00027A01"/>
    <w:rsid w:val="000305E0"/>
    <w:rsid w:val="00030DD8"/>
    <w:rsid w:val="00034CB5"/>
    <w:rsid w:val="00036D7C"/>
    <w:rsid w:val="000376B8"/>
    <w:rsid w:val="000377E9"/>
    <w:rsid w:val="000468DD"/>
    <w:rsid w:val="00046A9E"/>
    <w:rsid w:val="0004764B"/>
    <w:rsid w:val="00047BC3"/>
    <w:rsid w:val="00052047"/>
    <w:rsid w:val="00055A82"/>
    <w:rsid w:val="00056086"/>
    <w:rsid w:val="000566F5"/>
    <w:rsid w:val="00056B4D"/>
    <w:rsid w:val="000572C6"/>
    <w:rsid w:val="000611AC"/>
    <w:rsid w:val="000616DC"/>
    <w:rsid w:val="00061C6A"/>
    <w:rsid w:val="000624BE"/>
    <w:rsid w:val="00062AEA"/>
    <w:rsid w:val="0006426D"/>
    <w:rsid w:val="00064C8A"/>
    <w:rsid w:val="00066FC9"/>
    <w:rsid w:val="00067D84"/>
    <w:rsid w:val="00067DED"/>
    <w:rsid w:val="000707AF"/>
    <w:rsid w:val="00070BE5"/>
    <w:rsid w:val="00070DA4"/>
    <w:rsid w:val="000732D7"/>
    <w:rsid w:val="00073C1E"/>
    <w:rsid w:val="00075347"/>
    <w:rsid w:val="0007758E"/>
    <w:rsid w:val="00080242"/>
    <w:rsid w:val="0008040F"/>
    <w:rsid w:val="0008170E"/>
    <w:rsid w:val="000817FA"/>
    <w:rsid w:val="00082A7C"/>
    <w:rsid w:val="000833C4"/>
    <w:rsid w:val="00083F2F"/>
    <w:rsid w:val="00083F42"/>
    <w:rsid w:val="0008582B"/>
    <w:rsid w:val="0008593F"/>
    <w:rsid w:val="00085B83"/>
    <w:rsid w:val="00086B03"/>
    <w:rsid w:val="00091AD2"/>
    <w:rsid w:val="00092EE5"/>
    <w:rsid w:val="000931CC"/>
    <w:rsid w:val="0009661C"/>
    <w:rsid w:val="000A1559"/>
    <w:rsid w:val="000A1E0F"/>
    <w:rsid w:val="000A2320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654"/>
    <w:rsid w:val="000C5B44"/>
    <w:rsid w:val="000C5C4F"/>
    <w:rsid w:val="000D0070"/>
    <w:rsid w:val="000D0479"/>
    <w:rsid w:val="000D082B"/>
    <w:rsid w:val="000D1CC4"/>
    <w:rsid w:val="000D4352"/>
    <w:rsid w:val="000D4B8A"/>
    <w:rsid w:val="000D4F62"/>
    <w:rsid w:val="000D5755"/>
    <w:rsid w:val="000D7672"/>
    <w:rsid w:val="000E1912"/>
    <w:rsid w:val="000E2A14"/>
    <w:rsid w:val="000E2B52"/>
    <w:rsid w:val="000E2CAA"/>
    <w:rsid w:val="000E31E5"/>
    <w:rsid w:val="000E4645"/>
    <w:rsid w:val="000E4E2F"/>
    <w:rsid w:val="000E6231"/>
    <w:rsid w:val="000E7E70"/>
    <w:rsid w:val="000F0121"/>
    <w:rsid w:val="000F10B1"/>
    <w:rsid w:val="000F34E3"/>
    <w:rsid w:val="000F37F8"/>
    <w:rsid w:val="000F771B"/>
    <w:rsid w:val="00101FDC"/>
    <w:rsid w:val="00103066"/>
    <w:rsid w:val="001042A2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4244"/>
    <w:rsid w:val="001244C8"/>
    <w:rsid w:val="00125A32"/>
    <w:rsid w:val="001265E9"/>
    <w:rsid w:val="00126604"/>
    <w:rsid w:val="001269E9"/>
    <w:rsid w:val="00127B6B"/>
    <w:rsid w:val="00127D3C"/>
    <w:rsid w:val="00130461"/>
    <w:rsid w:val="001331F9"/>
    <w:rsid w:val="00133B32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10DC"/>
    <w:rsid w:val="001521AF"/>
    <w:rsid w:val="0015276D"/>
    <w:rsid w:val="0015467F"/>
    <w:rsid w:val="0015721B"/>
    <w:rsid w:val="001575A4"/>
    <w:rsid w:val="00157B46"/>
    <w:rsid w:val="00161B77"/>
    <w:rsid w:val="0016379C"/>
    <w:rsid w:val="00165739"/>
    <w:rsid w:val="00165E57"/>
    <w:rsid w:val="001661F3"/>
    <w:rsid w:val="00166E16"/>
    <w:rsid w:val="00170907"/>
    <w:rsid w:val="0017125F"/>
    <w:rsid w:val="00172754"/>
    <w:rsid w:val="001728F0"/>
    <w:rsid w:val="00172EE0"/>
    <w:rsid w:val="00173735"/>
    <w:rsid w:val="001744AB"/>
    <w:rsid w:val="00174D28"/>
    <w:rsid w:val="001778A8"/>
    <w:rsid w:val="00177949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E7E"/>
    <w:rsid w:val="001A5276"/>
    <w:rsid w:val="001B4122"/>
    <w:rsid w:val="001B4BD9"/>
    <w:rsid w:val="001B5AFF"/>
    <w:rsid w:val="001C0A67"/>
    <w:rsid w:val="001C12ED"/>
    <w:rsid w:val="001C5722"/>
    <w:rsid w:val="001D0755"/>
    <w:rsid w:val="001D1151"/>
    <w:rsid w:val="001D1579"/>
    <w:rsid w:val="001D2BDD"/>
    <w:rsid w:val="001D4B55"/>
    <w:rsid w:val="001D4B5D"/>
    <w:rsid w:val="001D4E8B"/>
    <w:rsid w:val="001D50A9"/>
    <w:rsid w:val="001E0576"/>
    <w:rsid w:val="001E137A"/>
    <w:rsid w:val="001E183C"/>
    <w:rsid w:val="001E1BEA"/>
    <w:rsid w:val="001E20F4"/>
    <w:rsid w:val="001E2821"/>
    <w:rsid w:val="001E3D26"/>
    <w:rsid w:val="001E5B6C"/>
    <w:rsid w:val="001E5E3D"/>
    <w:rsid w:val="001F0CD4"/>
    <w:rsid w:val="001F124E"/>
    <w:rsid w:val="001F1F76"/>
    <w:rsid w:val="001F417B"/>
    <w:rsid w:val="00203BAB"/>
    <w:rsid w:val="00203BC5"/>
    <w:rsid w:val="00210F54"/>
    <w:rsid w:val="00212A42"/>
    <w:rsid w:val="00214C06"/>
    <w:rsid w:val="00214E7B"/>
    <w:rsid w:val="00215239"/>
    <w:rsid w:val="002160EC"/>
    <w:rsid w:val="00220BF1"/>
    <w:rsid w:val="00221988"/>
    <w:rsid w:val="00222764"/>
    <w:rsid w:val="0022280D"/>
    <w:rsid w:val="00222F08"/>
    <w:rsid w:val="0022493F"/>
    <w:rsid w:val="00227659"/>
    <w:rsid w:val="00227BB8"/>
    <w:rsid w:val="00231034"/>
    <w:rsid w:val="002348A8"/>
    <w:rsid w:val="00234B3C"/>
    <w:rsid w:val="00235DAC"/>
    <w:rsid w:val="0023647F"/>
    <w:rsid w:val="00236728"/>
    <w:rsid w:val="002376EA"/>
    <w:rsid w:val="00241C13"/>
    <w:rsid w:val="00242D3F"/>
    <w:rsid w:val="002438F8"/>
    <w:rsid w:val="002447AD"/>
    <w:rsid w:val="002522F3"/>
    <w:rsid w:val="00253EBD"/>
    <w:rsid w:val="00255AC9"/>
    <w:rsid w:val="0025601C"/>
    <w:rsid w:val="00256278"/>
    <w:rsid w:val="00260007"/>
    <w:rsid w:val="00260E32"/>
    <w:rsid w:val="00261D32"/>
    <w:rsid w:val="002636C9"/>
    <w:rsid w:val="002666B9"/>
    <w:rsid w:val="00267C43"/>
    <w:rsid w:val="0027262A"/>
    <w:rsid w:val="0027360F"/>
    <w:rsid w:val="0027664B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194F"/>
    <w:rsid w:val="002A1C70"/>
    <w:rsid w:val="002A1CE0"/>
    <w:rsid w:val="002A2BB5"/>
    <w:rsid w:val="002A2C64"/>
    <w:rsid w:val="002A2F34"/>
    <w:rsid w:val="002A341F"/>
    <w:rsid w:val="002A3506"/>
    <w:rsid w:val="002A3948"/>
    <w:rsid w:val="002A4BEF"/>
    <w:rsid w:val="002A6F93"/>
    <w:rsid w:val="002B02E2"/>
    <w:rsid w:val="002B045C"/>
    <w:rsid w:val="002B0754"/>
    <w:rsid w:val="002B1D82"/>
    <w:rsid w:val="002C2583"/>
    <w:rsid w:val="002C30AC"/>
    <w:rsid w:val="002C563E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1D56"/>
    <w:rsid w:val="002F356B"/>
    <w:rsid w:val="002F5786"/>
    <w:rsid w:val="002F7DFC"/>
    <w:rsid w:val="00302613"/>
    <w:rsid w:val="00302C57"/>
    <w:rsid w:val="0030383A"/>
    <w:rsid w:val="00305F48"/>
    <w:rsid w:val="00307F1D"/>
    <w:rsid w:val="0031137C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4041"/>
    <w:rsid w:val="003250EA"/>
    <w:rsid w:val="00325701"/>
    <w:rsid w:val="0032656E"/>
    <w:rsid w:val="00332BA2"/>
    <w:rsid w:val="00332E9E"/>
    <w:rsid w:val="003372DF"/>
    <w:rsid w:val="0033745C"/>
    <w:rsid w:val="00337E87"/>
    <w:rsid w:val="00343594"/>
    <w:rsid w:val="003458A9"/>
    <w:rsid w:val="003465A6"/>
    <w:rsid w:val="0034696F"/>
    <w:rsid w:val="00346E85"/>
    <w:rsid w:val="00347552"/>
    <w:rsid w:val="00350332"/>
    <w:rsid w:val="00350819"/>
    <w:rsid w:val="00350CDA"/>
    <w:rsid w:val="00352692"/>
    <w:rsid w:val="00354DE3"/>
    <w:rsid w:val="00356DCE"/>
    <w:rsid w:val="00357369"/>
    <w:rsid w:val="00362819"/>
    <w:rsid w:val="0036295A"/>
    <w:rsid w:val="00363DF9"/>
    <w:rsid w:val="00365DED"/>
    <w:rsid w:val="00367FB1"/>
    <w:rsid w:val="00370017"/>
    <w:rsid w:val="00371B6C"/>
    <w:rsid w:val="00374A25"/>
    <w:rsid w:val="0037500D"/>
    <w:rsid w:val="003758FD"/>
    <w:rsid w:val="00377C5D"/>
    <w:rsid w:val="00380179"/>
    <w:rsid w:val="00382442"/>
    <w:rsid w:val="00382B46"/>
    <w:rsid w:val="00383109"/>
    <w:rsid w:val="00384923"/>
    <w:rsid w:val="00384C32"/>
    <w:rsid w:val="0038569E"/>
    <w:rsid w:val="00385B7B"/>
    <w:rsid w:val="003864D7"/>
    <w:rsid w:val="003870FD"/>
    <w:rsid w:val="00387ED2"/>
    <w:rsid w:val="00390923"/>
    <w:rsid w:val="00391822"/>
    <w:rsid w:val="00391C09"/>
    <w:rsid w:val="00391E11"/>
    <w:rsid w:val="003924CF"/>
    <w:rsid w:val="00392DB9"/>
    <w:rsid w:val="00394C55"/>
    <w:rsid w:val="00394DE2"/>
    <w:rsid w:val="00396B09"/>
    <w:rsid w:val="003A0257"/>
    <w:rsid w:val="003A0B56"/>
    <w:rsid w:val="003A1046"/>
    <w:rsid w:val="003A1AD1"/>
    <w:rsid w:val="003A2682"/>
    <w:rsid w:val="003A330F"/>
    <w:rsid w:val="003A4E87"/>
    <w:rsid w:val="003A70B5"/>
    <w:rsid w:val="003B2156"/>
    <w:rsid w:val="003B25C0"/>
    <w:rsid w:val="003B2775"/>
    <w:rsid w:val="003B46AB"/>
    <w:rsid w:val="003C13D5"/>
    <w:rsid w:val="003C1625"/>
    <w:rsid w:val="003C606F"/>
    <w:rsid w:val="003C7340"/>
    <w:rsid w:val="003D03F9"/>
    <w:rsid w:val="003E0017"/>
    <w:rsid w:val="003E0286"/>
    <w:rsid w:val="003E0D48"/>
    <w:rsid w:val="003E1B1F"/>
    <w:rsid w:val="003E2D08"/>
    <w:rsid w:val="003E4720"/>
    <w:rsid w:val="003E4A17"/>
    <w:rsid w:val="003E4B02"/>
    <w:rsid w:val="003E5060"/>
    <w:rsid w:val="003E693D"/>
    <w:rsid w:val="003E6EB4"/>
    <w:rsid w:val="003E717E"/>
    <w:rsid w:val="003E7DBA"/>
    <w:rsid w:val="003F04D8"/>
    <w:rsid w:val="003F21C5"/>
    <w:rsid w:val="003F3D49"/>
    <w:rsid w:val="003F5664"/>
    <w:rsid w:val="003F5C12"/>
    <w:rsid w:val="004023ED"/>
    <w:rsid w:val="00403470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6A7B"/>
    <w:rsid w:val="004274B6"/>
    <w:rsid w:val="0043167D"/>
    <w:rsid w:val="00431813"/>
    <w:rsid w:val="00431DD2"/>
    <w:rsid w:val="004331FF"/>
    <w:rsid w:val="004332C2"/>
    <w:rsid w:val="00433B49"/>
    <w:rsid w:val="00433CC4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6933"/>
    <w:rsid w:val="00446C83"/>
    <w:rsid w:val="00447595"/>
    <w:rsid w:val="00450B79"/>
    <w:rsid w:val="00450EB5"/>
    <w:rsid w:val="00452459"/>
    <w:rsid w:val="004525A9"/>
    <w:rsid w:val="004563AC"/>
    <w:rsid w:val="0045686C"/>
    <w:rsid w:val="004569CD"/>
    <w:rsid w:val="004576D3"/>
    <w:rsid w:val="004604E9"/>
    <w:rsid w:val="004609B0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4E44"/>
    <w:rsid w:val="004767BF"/>
    <w:rsid w:val="00476FF3"/>
    <w:rsid w:val="00477840"/>
    <w:rsid w:val="004808B5"/>
    <w:rsid w:val="004819C8"/>
    <w:rsid w:val="004841B8"/>
    <w:rsid w:val="004850CF"/>
    <w:rsid w:val="00486166"/>
    <w:rsid w:val="0048636F"/>
    <w:rsid w:val="00486E7E"/>
    <w:rsid w:val="0049055E"/>
    <w:rsid w:val="004919EB"/>
    <w:rsid w:val="00493A81"/>
    <w:rsid w:val="004960A2"/>
    <w:rsid w:val="00496204"/>
    <w:rsid w:val="00496EA6"/>
    <w:rsid w:val="004A02B4"/>
    <w:rsid w:val="004A3090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451E"/>
    <w:rsid w:val="004B5EC1"/>
    <w:rsid w:val="004B60AD"/>
    <w:rsid w:val="004B624F"/>
    <w:rsid w:val="004B6604"/>
    <w:rsid w:val="004C07CA"/>
    <w:rsid w:val="004C19B9"/>
    <w:rsid w:val="004C2BD8"/>
    <w:rsid w:val="004C427B"/>
    <w:rsid w:val="004C5AB6"/>
    <w:rsid w:val="004C694D"/>
    <w:rsid w:val="004D388E"/>
    <w:rsid w:val="004D4BDD"/>
    <w:rsid w:val="004D664E"/>
    <w:rsid w:val="004D6B69"/>
    <w:rsid w:val="004E166B"/>
    <w:rsid w:val="004E3F0D"/>
    <w:rsid w:val="004E5241"/>
    <w:rsid w:val="004E60BF"/>
    <w:rsid w:val="004E786E"/>
    <w:rsid w:val="004E7BFC"/>
    <w:rsid w:val="004F4134"/>
    <w:rsid w:val="004F737E"/>
    <w:rsid w:val="00501231"/>
    <w:rsid w:val="005027AF"/>
    <w:rsid w:val="005041FE"/>
    <w:rsid w:val="00504830"/>
    <w:rsid w:val="005050D8"/>
    <w:rsid w:val="00506287"/>
    <w:rsid w:val="00511402"/>
    <w:rsid w:val="005132A7"/>
    <w:rsid w:val="00513845"/>
    <w:rsid w:val="00514F68"/>
    <w:rsid w:val="00515573"/>
    <w:rsid w:val="00516DE9"/>
    <w:rsid w:val="00517392"/>
    <w:rsid w:val="005174D0"/>
    <w:rsid w:val="00517BD7"/>
    <w:rsid w:val="0052283B"/>
    <w:rsid w:val="00522A4A"/>
    <w:rsid w:val="00527114"/>
    <w:rsid w:val="00530C0F"/>
    <w:rsid w:val="005329D0"/>
    <w:rsid w:val="0053311E"/>
    <w:rsid w:val="0053393F"/>
    <w:rsid w:val="0053696A"/>
    <w:rsid w:val="00536A42"/>
    <w:rsid w:val="00537969"/>
    <w:rsid w:val="00540365"/>
    <w:rsid w:val="00540AA8"/>
    <w:rsid w:val="00542B95"/>
    <w:rsid w:val="00544AC3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40DA"/>
    <w:rsid w:val="00554385"/>
    <w:rsid w:val="00557989"/>
    <w:rsid w:val="005634A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242F"/>
    <w:rsid w:val="00582593"/>
    <w:rsid w:val="00584CCF"/>
    <w:rsid w:val="00586920"/>
    <w:rsid w:val="005877A8"/>
    <w:rsid w:val="00590905"/>
    <w:rsid w:val="0059109E"/>
    <w:rsid w:val="0059232F"/>
    <w:rsid w:val="00597070"/>
    <w:rsid w:val="00597E06"/>
    <w:rsid w:val="005A2E12"/>
    <w:rsid w:val="005A591F"/>
    <w:rsid w:val="005A5A9C"/>
    <w:rsid w:val="005A757D"/>
    <w:rsid w:val="005B002B"/>
    <w:rsid w:val="005B431F"/>
    <w:rsid w:val="005B4521"/>
    <w:rsid w:val="005B7553"/>
    <w:rsid w:val="005C0308"/>
    <w:rsid w:val="005C24FF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4664"/>
    <w:rsid w:val="005D5F38"/>
    <w:rsid w:val="005D6E85"/>
    <w:rsid w:val="005D760E"/>
    <w:rsid w:val="005E22E2"/>
    <w:rsid w:val="005E352C"/>
    <w:rsid w:val="005E5500"/>
    <w:rsid w:val="005E7057"/>
    <w:rsid w:val="005F1F07"/>
    <w:rsid w:val="005F40E0"/>
    <w:rsid w:val="005F4888"/>
    <w:rsid w:val="005F52E2"/>
    <w:rsid w:val="005F5741"/>
    <w:rsid w:val="005F7C77"/>
    <w:rsid w:val="006006AE"/>
    <w:rsid w:val="006008CD"/>
    <w:rsid w:val="00600903"/>
    <w:rsid w:val="00601E5B"/>
    <w:rsid w:val="0060407A"/>
    <w:rsid w:val="00604E1A"/>
    <w:rsid w:val="00607C1D"/>
    <w:rsid w:val="00610AA8"/>
    <w:rsid w:val="006121C5"/>
    <w:rsid w:val="00612232"/>
    <w:rsid w:val="0061226D"/>
    <w:rsid w:val="00612702"/>
    <w:rsid w:val="00613DB1"/>
    <w:rsid w:val="00613E01"/>
    <w:rsid w:val="00614E25"/>
    <w:rsid w:val="0062155F"/>
    <w:rsid w:val="00621C1F"/>
    <w:rsid w:val="006248EE"/>
    <w:rsid w:val="006306F3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47AB0"/>
    <w:rsid w:val="0065018A"/>
    <w:rsid w:val="00650AFE"/>
    <w:rsid w:val="00651161"/>
    <w:rsid w:val="0065160C"/>
    <w:rsid w:val="00655087"/>
    <w:rsid w:val="006579C6"/>
    <w:rsid w:val="00657ACB"/>
    <w:rsid w:val="006627B9"/>
    <w:rsid w:val="00662B66"/>
    <w:rsid w:val="00663468"/>
    <w:rsid w:val="00664F2C"/>
    <w:rsid w:val="0066769E"/>
    <w:rsid w:val="006707E8"/>
    <w:rsid w:val="00670D92"/>
    <w:rsid w:val="0067150D"/>
    <w:rsid w:val="006757C9"/>
    <w:rsid w:val="00676136"/>
    <w:rsid w:val="00680EBE"/>
    <w:rsid w:val="006816A2"/>
    <w:rsid w:val="006846F9"/>
    <w:rsid w:val="006848BF"/>
    <w:rsid w:val="00684A83"/>
    <w:rsid w:val="00685FB9"/>
    <w:rsid w:val="0069067B"/>
    <w:rsid w:val="00693189"/>
    <w:rsid w:val="006938BB"/>
    <w:rsid w:val="0069531B"/>
    <w:rsid w:val="00697CAE"/>
    <w:rsid w:val="006A0C2E"/>
    <w:rsid w:val="006A109C"/>
    <w:rsid w:val="006A251D"/>
    <w:rsid w:val="006A5EE0"/>
    <w:rsid w:val="006A6196"/>
    <w:rsid w:val="006B0A2D"/>
    <w:rsid w:val="006B11C0"/>
    <w:rsid w:val="006B1544"/>
    <w:rsid w:val="006B1D5B"/>
    <w:rsid w:val="006B436F"/>
    <w:rsid w:val="006B5CB7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76D6"/>
    <w:rsid w:val="006E0A6A"/>
    <w:rsid w:val="006E2105"/>
    <w:rsid w:val="006E3259"/>
    <w:rsid w:val="006E3AB3"/>
    <w:rsid w:val="006E4D56"/>
    <w:rsid w:val="006E4EA0"/>
    <w:rsid w:val="006E6540"/>
    <w:rsid w:val="006E680A"/>
    <w:rsid w:val="006F2A72"/>
    <w:rsid w:val="006F55FB"/>
    <w:rsid w:val="006F6A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16086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481F"/>
    <w:rsid w:val="00735BF5"/>
    <w:rsid w:val="00735E72"/>
    <w:rsid w:val="007361F1"/>
    <w:rsid w:val="00736991"/>
    <w:rsid w:val="0073793F"/>
    <w:rsid w:val="00740F76"/>
    <w:rsid w:val="0074277A"/>
    <w:rsid w:val="0074369F"/>
    <w:rsid w:val="0074450C"/>
    <w:rsid w:val="00745F1C"/>
    <w:rsid w:val="0074734D"/>
    <w:rsid w:val="00750059"/>
    <w:rsid w:val="00751656"/>
    <w:rsid w:val="00752C39"/>
    <w:rsid w:val="007535DF"/>
    <w:rsid w:val="00753704"/>
    <w:rsid w:val="007553CB"/>
    <w:rsid w:val="007553FE"/>
    <w:rsid w:val="0075706C"/>
    <w:rsid w:val="007573C8"/>
    <w:rsid w:val="007604E3"/>
    <w:rsid w:val="00762943"/>
    <w:rsid w:val="007650F3"/>
    <w:rsid w:val="007658A0"/>
    <w:rsid w:val="00766D3F"/>
    <w:rsid w:val="00770A0E"/>
    <w:rsid w:val="00770D89"/>
    <w:rsid w:val="00771CFF"/>
    <w:rsid w:val="00772BFE"/>
    <w:rsid w:val="00772DF6"/>
    <w:rsid w:val="007734FA"/>
    <w:rsid w:val="007744C3"/>
    <w:rsid w:val="007758A9"/>
    <w:rsid w:val="0077639D"/>
    <w:rsid w:val="00777229"/>
    <w:rsid w:val="00777678"/>
    <w:rsid w:val="00780221"/>
    <w:rsid w:val="007806C9"/>
    <w:rsid w:val="007813F2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6553"/>
    <w:rsid w:val="007C711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5342"/>
    <w:rsid w:val="007E55B5"/>
    <w:rsid w:val="007E5DB9"/>
    <w:rsid w:val="007E66FA"/>
    <w:rsid w:val="007E7189"/>
    <w:rsid w:val="007F009F"/>
    <w:rsid w:val="007F0C37"/>
    <w:rsid w:val="007F2625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DD0"/>
    <w:rsid w:val="008219A1"/>
    <w:rsid w:val="0082221A"/>
    <w:rsid w:val="00823899"/>
    <w:rsid w:val="008245E4"/>
    <w:rsid w:val="00827BB6"/>
    <w:rsid w:val="008303D5"/>
    <w:rsid w:val="0083051E"/>
    <w:rsid w:val="0083465B"/>
    <w:rsid w:val="00834FA2"/>
    <w:rsid w:val="00834FAD"/>
    <w:rsid w:val="0083755C"/>
    <w:rsid w:val="0084057A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551C1"/>
    <w:rsid w:val="00863D35"/>
    <w:rsid w:val="00866E9D"/>
    <w:rsid w:val="008703D1"/>
    <w:rsid w:val="00871460"/>
    <w:rsid w:val="008729A7"/>
    <w:rsid w:val="00873CD8"/>
    <w:rsid w:val="00873F5B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5624"/>
    <w:rsid w:val="00886063"/>
    <w:rsid w:val="00887CB5"/>
    <w:rsid w:val="008917E5"/>
    <w:rsid w:val="0089184B"/>
    <w:rsid w:val="00893C65"/>
    <w:rsid w:val="00893FFB"/>
    <w:rsid w:val="008965A2"/>
    <w:rsid w:val="008A003A"/>
    <w:rsid w:val="008A0937"/>
    <w:rsid w:val="008A1330"/>
    <w:rsid w:val="008A1AEF"/>
    <w:rsid w:val="008A2104"/>
    <w:rsid w:val="008A786E"/>
    <w:rsid w:val="008B0CAF"/>
    <w:rsid w:val="008B1560"/>
    <w:rsid w:val="008B15C1"/>
    <w:rsid w:val="008B16AD"/>
    <w:rsid w:val="008B1C75"/>
    <w:rsid w:val="008B4056"/>
    <w:rsid w:val="008B66D9"/>
    <w:rsid w:val="008B6DAF"/>
    <w:rsid w:val="008B70FB"/>
    <w:rsid w:val="008C00C1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FC3"/>
    <w:rsid w:val="008F11CC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15E28"/>
    <w:rsid w:val="009212A0"/>
    <w:rsid w:val="0092150A"/>
    <w:rsid w:val="00922583"/>
    <w:rsid w:val="00923F69"/>
    <w:rsid w:val="00923FB0"/>
    <w:rsid w:val="00924092"/>
    <w:rsid w:val="0092471F"/>
    <w:rsid w:val="00925919"/>
    <w:rsid w:val="00926BF7"/>
    <w:rsid w:val="00926CE6"/>
    <w:rsid w:val="00926DB8"/>
    <w:rsid w:val="00927BC1"/>
    <w:rsid w:val="0094034A"/>
    <w:rsid w:val="00942D90"/>
    <w:rsid w:val="00943687"/>
    <w:rsid w:val="0094424E"/>
    <w:rsid w:val="00944C65"/>
    <w:rsid w:val="0094569B"/>
    <w:rsid w:val="0094718E"/>
    <w:rsid w:val="00947ABC"/>
    <w:rsid w:val="00953302"/>
    <w:rsid w:val="00955E3D"/>
    <w:rsid w:val="009566ED"/>
    <w:rsid w:val="009613ED"/>
    <w:rsid w:val="009619C0"/>
    <w:rsid w:val="00963116"/>
    <w:rsid w:val="009636C3"/>
    <w:rsid w:val="00965E49"/>
    <w:rsid w:val="00971449"/>
    <w:rsid w:val="00974856"/>
    <w:rsid w:val="00977162"/>
    <w:rsid w:val="00977B5D"/>
    <w:rsid w:val="00977CE2"/>
    <w:rsid w:val="00980055"/>
    <w:rsid w:val="00980C3C"/>
    <w:rsid w:val="00981101"/>
    <w:rsid w:val="00982BEA"/>
    <w:rsid w:val="00983B15"/>
    <w:rsid w:val="0098537A"/>
    <w:rsid w:val="00986E15"/>
    <w:rsid w:val="00993032"/>
    <w:rsid w:val="00994D8F"/>
    <w:rsid w:val="00994E31"/>
    <w:rsid w:val="00996615"/>
    <w:rsid w:val="009969D3"/>
    <w:rsid w:val="009977D6"/>
    <w:rsid w:val="00997BE8"/>
    <w:rsid w:val="009A2F6B"/>
    <w:rsid w:val="009A3804"/>
    <w:rsid w:val="009A3952"/>
    <w:rsid w:val="009A4B7E"/>
    <w:rsid w:val="009A77E1"/>
    <w:rsid w:val="009B0112"/>
    <w:rsid w:val="009B0604"/>
    <w:rsid w:val="009B0FA6"/>
    <w:rsid w:val="009B245C"/>
    <w:rsid w:val="009B2E4E"/>
    <w:rsid w:val="009B3B29"/>
    <w:rsid w:val="009B4C61"/>
    <w:rsid w:val="009B69BB"/>
    <w:rsid w:val="009B7B49"/>
    <w:rsid w:val="009B7BDA"/>
    <w:rsid w:val="009C0655"/>
    <w:rsid w:val="009C08DF"/>
    <w:rsid w:val="009C3362"/>
    <w:rsid w:val="009C3FD4"/>
    <w:rsid w:val="009C49E8"/>
    <w:rsid w:val="009C4AC2"/>
    <w:rsid w:val="009C508B"/>
    <w:rsid w:val="009C6D0C"/>
    <w:rsid w:val="009C73FE"/>
    <w:rsid w:val="009C7D9C"/>
    <w:rsid w:val="009D080F"/>
    <w:rsid w:val="009D1873"/>
    <w:rsid w:val="009D1D08"/>
    <w:rsid w:val="009D225A"/>
    <w:rsid w:val="009D24E4"/>
    <w:rsid w:val="009D3F4A"/>
    <w:rsid w:val="009D46CB"/>
    <w:rsid w:val="009D7992"/>
    <w:rsid w:val="009E055E"/>
    <w:rsid w:val="009E0EDC"/>
    <w:rsid w:val="009E1096"/>
    <w:rsid w:val="009E14FA"/>
    <w:rsid w:val="009E23B5"/>
    <w:rsid w:val="009E2F7E"/>
    <w:rsid w:val="009F17AF"/>
    <w:rsid w:val="009F4670"/>
    <w:rsid w:val="009F5F22"/>
    <w:rsid w:val="009F68DF"/>
    <w:rsid w:val="009F7297"/>
    <w:rsid w:val="009F79BB"/>
    <w:rsid w:val="00A0275C"/>
    <w:rsid w:val="00A03A78"/>
    <w:rsid w:val="00A045C7"/>
    <w:rsid w:val="00A04D23"/>
    <w:rsid w:val="00A05998"/>
    <w:rsid w:val="00A06272"/>
    <w:rsid w:val="00A0707D"/>
    <w:rsid w:val="00A1068A"/>
    <w:rsid w:val="00A10B4A"/>
    <w:rsid w:val="00A1116B"/>
    <w:rsid w:val="00A11177"/>
    <w:rsid w:val="00A127BF"/>
    <w:rsid w:val="00A14511"/>
    <w:rsid w:val="00A15DBE"/>
    <w:rsid w:val="00A16096"/>
    <w:rsid w:val="00A166D9"/>
    <w:rsid w:val="00A16BF9"/>
    <w:rsid w:val="00A17DAE"/>
    <w:rsid w:val="00A2028E"/>
    <w:rsid w:val="00A20E26"/>
    <w:rsid w:val="00A20E7A"/>
    <w:rsid w:val="00A223C7"/>
    <w:rsid w:val="00A235B3"/>
    <w:rsid w:val="00A27463"/>
    <w:rsid w:val="00A30332"/>
    <w:rsid w:val="00A30E4E"/>
    <w:rsid w:val="00A311BF"/>
    <w:rsid w:val="00A31578"/>
    <w:rsid w:val="00A32C06"/>
    <w:rsid w:val="00A33F0A"/>
    <w:rsid w:val="00A34B48"/>
    <w:rsid w:val="00A3511A"/>
    <w:rsid w:val="00A35F95"/>
    <w:rsid w:val="00A37D78"/>
    <w:rsid w:val="00A44C9D"/>
    <w:rsid w:val="00A4737F"/>
    <w:rsid w:val="00A478A3"/>
    <w:rsid w:val="00A511E8"/>
    <w:rsid w:val="00A52AC2"/>
    <w:rsid w:val="00A56EA2"/>
    <w:rsid w:val="00A57795"/>
    <w:rsid w:val="00A57DF6"/>
    <w:rsid w:val="00A57F72"/>
    <w:rsid w:val="00A62FDC"/>
    <w:rsid w:val="00A638AA"/>
    <w:rsid w:val="00A65067"/>
    <w:rsid w:val="00A65A30"/>
    <w:rsid w:val="00A702EB"/>
    <w:rsid w:val="00A70F0C"/>
    <w:rsid w:val="00A74356"/>
    <w:rsid w:val="00A75DFC"/>
    <w:rsid w:val="00A7720C"/>
    <w:rsid w:val="00A809ED"/>
    <w:rsid w:val="00A82474"/>
    <w:rsid w:val="00A833D4"/>
    <w:rsid w:val="00A84560"/>
    <w:rsid w:val="00A91FCB"/>
    <w:rsid w:val="00A9307F"/>
    <w:rsid w:val="00A9349A"/>
    <w:rsid w:val="00A94693"/>
    <w:rsid w:val="00AA20F0"/>
    <w:rsid w:val="00AA243A"/>
    <w:rsid w:val="00AA4924"/>
    <w:rsid w:val="00AA5FA5"/>
    <w:rsid w:val="00AB039F"/>
    <w:rsid w:val="00AB07E1"/>
    <w:rsid w:val="00AB12B1"/>
    <w:rsid w:val="00AB18C0"/>
    <w:rsid w:val="00AB1FEB"/>
    <w:rsid w:val="00AB2315"/>
    <w:rsid w:val="00AB3422"/>
    <w:rsid w:val="00AB5189"/>
    <w:rsid w:val="00AB7559"/>
    <w:rsid w:val="00AC0120"/>
    <w:rsid w:val="00AC0604"/>
    <w:rsid w:val="00AC7727"/>
    <w:rsid w:val="00AD00AA"/>
    <w:rsid w:val="00AD04F0"/>
    <w:rsid w:val="00AD0DDE"/>
    <w:rsid w:val="00AD0E69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529F"/>
    <w:rsid w:val="00AE6571"/>
    <w:rsid w:val="00AE7EF7"/>
    <w:rsid w:val="00AF025B"/>
    <w:rsid w:val="00AF1A34"/>
    <w:rsid w:val="00AF1C7C"/>
    <w:rsid w:val="00AF2804"/>
    <w:rsid w:val="00AF39C8"/>
    <w:rsid w:val="00AF43ED"/>
    <w:rsid w:val="00AF5031"/>
    <w:rsid w:val="00AF7228"/>
    <w:rsid w:val="00AF7870"/>
    <w:rsid w:val="00B01125"/>
    <w:rsid w:val="00B01ECD"/>
    <w:rsid w:val="00B03826"/>
    <w:rsid w:val="00B03B8A"/>
    <w:rsid w:val="00B04EDE"/>
    <w:rsid w:val="00B05FAE"/>
    <w:rsid w:val="00B06C6A"/>
    <w:rsid w:val="00B07750"/>
    <w:rsid w:val="00B07B2C"/>
    <w:rsid w:val="00B113F7"/>
    <w:rsid w:val="00B11B55"/>
    <w:rsid w:val="00B11CE0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3BC"/>
    <w:rsid w:val="00B27834"/>
    <w:rsid w:val="00B32406"/>
    <w:rsid w:val="00B33958"/>
    <w:rsid w:val="00B33D79"/>
    <w:rsid w:val="00B35288"/>
    <w:rsid w:val="00B35D99"/>
    <w:rsid w:val="00B35EDD"/>
    <w:rsid w:val="00B3604A"/>
    <w:rsid w:val="00B37000"/>
    <w:rsid w:val="00B3767B"/>
    <w:rsid w:val="00B37EFF"/>
    <w:rsid w:val="00B442AB"/>
    <w:rsid w:val="00B4496B"/>
    <w:rsid w:val="00B45348"/>
    <w:rsid w:val="00B45F5D"/>
    <w:rsid w:val="00B51C1A"/>
    <w:rsid w:val="00B5215B"/>
    <w:rsid w:val="00B529BF"/>
    <w:rsid w:val="00B531AF"/>
    <w:rsid w:val="00B53F48"/>
    <w:rsid w:val="00B551E2"/>
    <w:rsid w:val="00B56AD0"/>
    <w:rsid w:val="00B5748A"/>
    <w:rsid w:val="00B57ED3"/>
    <w:rsid w:val="00B61146"/>
    <w:rsid w:val="00B612E9"/>
    <w:rsid w:val="00B62F50"/>
    <w:rsid w:val="00B63EF8"/>
    <w:rsid w:val="00B648B7"/>
    <w:rsid w:val="00B64B12"/>
    <w:rsid w:val="00B65D6A"/>
    <w:rsid w:val="00B70110"/>
    <w:rsid w:val="00B713C2"/>
    <w:rsid w:val="00B778DA"/>
    <w:rsid w:val="00B77AC2"/>
    <w:rsid w:val="00B77DF7"/>
    <w:rsid w:val="00B813CA"/>
    <w:rsid w:val="00B81819"/>
    <w:rsid w:val="00B81A83"/>
    <w:rsid w:val="00B83455"/>
    <w:rsid w:val="00B83B3E"/>
    <w:rsid w:val="00B91DEF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3868"/>
    <w:rsid w:val="00BA5029"/>
    <w:rsid w:val="00BA5AAE"/>
    <w:rsid w:val="00BA7F64"/>
    <w:rsid w:val="00BB1999"/>
    <w:rsid w:val="00BB2E5F"/>
    <w:rsid w:val="00BB512F"/>
    <w:rsid w:val="00BB74EA"/>
    <w:rsid w:val="00BB7876"/>
    <w:rsid w:val="00BC1045"/>
    <w:rsid w:val="00BC2146"/>
    <w:rsid w:val="00BC36A1"/>
    <w:rsid w:val="00BC3766"/>
    <w:rsid w:val="00BC4026"/>
    <w:rsid w:val="00BC6540"/>
    <w:rsid w:val="00BC7E9C"/>
    <w:rsid w:val="00BD0719"/>
    <w:rsid w:val="00BD18C9"/>
    <w:rsid w:val="00BD3559"/>
    <w:rsid w:val="00BD3796"/>
    <w:rsid w:val="00BD5F6B"/>
    <w:rsid w:val="00BD712B"/>
    <w:rsid w:val="00BD778F"/>
    <w:rsid w:val="00BD7B93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3115"/>
    <w:rsid w:val="00BF7259"/>
    <w:rsid w:val="00C002F0"/>
    <w:rsid w:val="00C0109F"/>
    <w:rsid w:val="00C0318F"/>
    <w:rsid w:val="00C03507"/>
    <w:rsid w:val="00C043F3"/>
    <w:rsid w:val="00C06941"/>
    <w:rsid w:val="00C13939"/>
    <w:rsid w:val="00C139D1"/>
    <w:rsid w:val="00C155DD"/>
    <w:rsid w:val="00C15A30"/>
    <w:rsid w:val="00C17F3C"/>
    <w:rsid w:val="00C17FC7"/>
    <w:rsid w:val="00C20F7F"/>
    <w:rsid w:val="00C215B6"/>
    <w:rsid w:val="00C22126"/>
    <w:rsid w:val="00C224AA"/>
    <w:rsid w:val="00C22EA5"/>
    <w:rsid w:val="00C26723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2679"/>
    <w:rsid w:val="00C52D38"/>
    <w:rsid w:val="00C53593"/>
    <w:rsid w:val="00C54520"/>
    <w:rsid w:val="00C54AE5"/>
    <w:rsid w:val="00C55089"/>
    <w:rsid w:val="00C563B7"/>
    <w:rsid w:val="00C5697E"/>
    <w:rsid w:val="00C603AA"/>
    <w:rsid w:val="00C60614"/>
    <w:rsid w:val="00C60943"/>
    <w:rsid w:val="00C60990"/>
    <w:rsid w:val="00C60A56"/>
    <w:rsid w:val="00C60EF0"/>
    <w:rsid w:val="00C61BE5"/>
    <w:rsid w:val="00C620CD"/>
    <w:rsid w:val="00C630D7"/>
    <w:rsid w:val="00C63900"/>
    <w:rsid w:val="00C63BFB"/>
    <w:rsid w:val="00C6499D"/>
    <w:rsid w:val="00C65349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CFC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489C"/>
    <w:rsid w:val="00CA5737"/>
    <w:rsid w:val="00CA5921"/>
    <w:rsid w:val="00CB0C11"/>
    <w:rsid w:val="00CB1761"/>
    <w:rsid w:val="00CB3BBF"/>
    <w:rsid w:val="00CB4787"/>
    <w:rsid w:val="00CB4B3B"/>
    <w:rsid w:val="00CB66CC"/>
    <w:rsid w:val="00CB7755"/>
    <w:rsid w:val="00CB781C"/>
    <w:rsid w:val="00CC21BC"/>
    <w:rsid w:val="00CC3C1C"/>
    <w:rsid w:val="00CC3DD1"/>
    <w:rsid w:val="00CC4515"/>
    <w:rsid w:val="00CC581C"/>
    <w:rsid w:val="00CC6887"/>
    <w:rsid w:val="00CC7599"/>
    <w:rsid w:val="00CD0996"/>
    <w:rsid w:val="00CD27F9"/>
    <w:rsid w:val="00CD3206"/>
    <w:rsid w:val="00CD3850"/>
    <w:rsid w:val="00CD55E9"/>
    <w:rsid w:val="00CE0EBE"/>
    <w:rsid w:val="00CE1F79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7136"/>
    <w:rsid w:val="00CF758A"/>
    <w:rsid w:val="00D034E0"/>
    <w:rsid w:val="00D05138"/>
    <w:rsid w:val="00D05745"/>
    <w:rsid w:val="00D06A94"/>
    <w:rsid w:val="00D118D4"/>
    <w:rsid w:val="00D13505"/>
    <w:rsid w:val="00D1354A"/>
    <w:rsid w:val="00D13ACE"/>
    <w:rsid w:val="00D148F8"/>
    <w:rsid w:val="00D20CEB"/>
    <w:rsid w:val="00D26B80"/>
    <w:rsid w:val="00D27A1B"/>
    <w:rsid w:val="00D27ADC"/>
    <w:rsid w:val="00D304B2"/>
    <w:rsid w:val="00D30EF9"/>
    <w:rsid w:val="00D326C0"/>
    <w:rsid w:val="00D33138"/>
    <w:rsid w:val="00D3388C"/>
    <w:rsid w:val="00D35BBE"/>
    <w:rsid w:val="00D370E8"/>
    <w:rsid w:val="00D37399"/>
    <w:rsid w:val="00D404E8"/>
    <w:rsid w:val="00D40561"/>
    <w:rsid w:val="00D40A84"/>
    <w:rsid w:val="00D41AEB"/>
    <w:rsid w:val="00D41DE6"/>
    <w:rsid w:val="00D42273"/>
    <w:rsid w:val="00D42CA6"/>
    <w:rsid w:val="00D43BB6"/>
    <w:rsid w:val="00D446D8"/>
    <w:rsid w:val="00D44985"/>
    <w:rsid w:val="00D51FA6"/>
    <w:rsid w:val="00D52832"/>
    <w:rsid w:val="00D556A4"/>
    <w:rsid w:val="00D55974"/>
    <w:rsid w:val="00D55D6E"/>
    <w:rsid w:val="00D56FDA"/>
    <w:rsid w:val="00D60485"/>
    <w:rsid w:val="00D61A42"/>
    <w:rsid w:val="00D61FAA"/>
    <w:rsid w:val="00D64A63"/>
    <w:rsid w:val="00D65357"/>
    <w:rsid w:val="00D6731C"/>
    <w:rsid w:val="00D67444"/>
    <w:rsid w:val="00D67C49"/>
    <w:rsid w:val="00D67D3E"/>
    <w:rsid w:val="00D703E5"/>
    <w:rsid w:val="00D706AA"/>
    <w:rsid w:val="00D70BEA"/>
    <w:rsid w:val="00D7179E"/>
    <w:rsid w:val="00D719CB"/>
    <w:rsid w:val="00D72D79"/>
    <w:rsid w:val="00D73E3F"/>
    <w:rsid w:val="00D7635D"/>
    <w:rsid w:val="00D76CAF"/>
    <w:rsid w:val="00D7777E"/>
    <w:rsid w:val="00D81AFE"/>
    <w:rsid w:val="00D829A7"/>
    <w:rsid w:val="00D85BC2"/>
    <w:rsid w:val="00D8627D"/>
    <w:rsid w:val="00D866AD"/>
    <w:rsid w:val="00D86B74"/>
    <w:rsid w:val="00D90530"/>
    <w:rsid w:val="00D9097C"/>
    <w:rsid w:val="00D92596"/>
    <w:rsid w:val="00D9311F"/>
    <w:rsid w:val="00D93F85"/>
    <w:rsid w:val="00D96A41"/>
    <w:rsid w:val="00D96D40"/>
    <w:rsid w:val="00DA2611"/>
    <w:rsid w:val="00DA2E34"/>
    <w:rsid w:val="00DA46CA"/>
    <w:rsid w:val="00DA4993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7F89"/>
    <w:rsid w:val="00DD0158"/>
    <w:rsid w:val="00DD1213"/>
    <w:rsid w:val="00DD1AF5"/>
    <w:rsid w:val="00DD4B25"/>
    <w:rsid w:val="00DD6FA7"/>
    <w:rsid w:val="00DD7A48"/>
    <w:rsid w:val="00DE1295"/>
    <w:rsid w:val="00DE31BD"/>
    <w:rsid w:val="00DE3E44"/>
    <w:rsid w:val="00DE4870"/>
    <w:rsid w:val="00DE6ECC"/>
    <w:rsid w:val="00DF1D4E"/>
    <w:rsid w:val="00DF278D"/>
    <w:rsid w:val="00DF2EF6"/>
    <w:rsid w:val="00DF3026"/>
    <w:rsid w:val="00DF314B"/>
    <w:rsid w:val="00DF3492"/>
    <w:rsid w:val="00DF46A7"/>
    <w:rsid w:val="00DF50C7"/>
    <w:rsid w:val="00DF69BC"/>
    <w:rsid w:val="00E0060F"/>
    <w:rsid w:val="00E0281C"/>
    <w:rsid w:val="00E02C1D"/>
    <w:rsid w:val="00E04013"/>
    <w:rsid w:val="00E04B70"/>
    <w:rsid w:val="00E0542F"/>
    <w:rsid w:val="00E069FE"/>
    <w:rsid w:val="00E073CA"/>
    <w:rsid w:val="00E105F2"/>
    <w:rsid w:val="00E107A1"/>
    <w:rsid w:val="00E11C61"/>
    <w:rsid w:val="00E165F0"/>
    <w:rsid w:val="00E16AB2"/>
    <w:rsid w:val="00E20356"/>
    <w:rsid w:val="00E22449"/>
    <w:rsid w:val="00E229F8"/>
    <w:rsid w:val="00E22D80"/>
    <w:rsid w:val="00E23B1E"/>
    <w:rsid w:val="00E23E34"/>
    <w:rsid w:val="00E24396"/>
    <w:rsid w:val="00E2521F"/>
    <w:rsid w:val="00E2648B"/>
    <w:rsid w:val="00E26D78"/>
    <w:rsid w:val="00E30188"/>
    <w:rsid w:val="00E30A6C"/>
    <w:rsid w:val="00E33E9C"/>
    <w:rsid w:val="00E34022"/>
    <w:rsid w:val="00E367E9"/>
    <w:rsid w:val="00E36C40"/>
    <w:rsid w:val="00E37E1D"/>
    <w:rsid w:val="00E41CB2"/>
    <w:rsid w:val="00E41DB5"/>
    <w:rsid w:val="00E423E2"/>
    <w:rsid w:val="00E42F8B"/>
    <w:rsid w:val="00E44F00"/>
    <w:rsid w:val="00E50D86"/>
    <w:rsid w:val="00E53B76"/>
    <w:rsid w:val="00E53C3C"/>
    <w:rsid w:val="00E5446D"/>
    <w:rsid w:val="00E54B68"/>
    <w:rsid w:val="00E5626C"/>
    <w:rsid w:val="00E56E8E"/>
    <w:rsid w:val="00E57FC0"/>
    <w:rsid w:val="00E60387"/>
    <w:rsid w:val="00E60587"/>
    <w:rsid w:val="00E61209"/>
    <w:rsid w:val="00E61FDE"/>
    <w:rsid w:val="00E626FA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4DD6"/>
    <w:rsid w:val="00E754A9"/>
    <w:rsid w:val="00E7557D"/>
    <w:rsid w:val="00E7589E"/>
    <w:rsid w:val="00E77558"/>
    <w:rsid w:val="00E80163"/>
    <w:rsid w:val="00E819AA"/>
    <w:rsid w:val="00E81BD6"/>
    <w:rsid w:val="00E84F46"/>
    <w:rsid w:val="00E85BA9"/>
    <w:rsid w:val="00E85DFB"/>
    <w:rsid w:val="00E91A7D"/>
    <w:rsid w:val="00E953D7"/>
    <w:rsid w:val="00E97A64"/>
    <w:rsid w:val="00EA038E"/>
    <w:rsid w:val="00EA31F9"/>
    <w:rsid w:val="00EA3307"/>
    <w:rsid w:val="00EA462E"/>
    <w:rsid w:val="00EA47A1"/>
    <w:rsid w:val="00EB0A4B"/>
    <w:rsid w:val="00EB1DCA"/>
    <w:rsid w:val="00EB2845"/>
    <w:rsid w:val="00EB31FB"/>
    <w:rsid w:val="00EB363F"/>
    <w:rsid w:val="00EB4041"/>
    <w:rsid w:val="00EB4CAC"/>
    <w:rsid w:val="00EB57B3"/>
    <w:rsid w:val="00EB5F24"/>
    <w:rsid w:val="00EB7234"/>
    <w:rsid w:val="00EB7B34"/>
    <w:rsid w:val="00EC0EEB"/>
    <w:rsid w:val="00EC2C89"/>
    <w:rsid w:val="00EC2CE7"/>
    <w:rsid w:val="00EC2F22"/>
    <w:rsid w:val="00EC5521"/>
    <w:rsid w:val="00EC5757"/>
    <w:rsid w:val="00EC5CAD"/>
    <w:rsid w:val="00EC60B7"/>
    <w:rsid w:val="00EC7A00"/>
    <w:rsid w:val="00ED01EB"/>
    <w:rsid w:val="00ED12D7"/>
    <w:rsid w:val="00ED16A0"/>
    <w:rsid w:val="00ED334A"/>
    <w:rsid w:val="00ED52EA"/>
    <w:rsid w:val="00EE1BC8"/>
    <w:rsid w:val="00EE2001"/>
    <w:rsid w:val="00EE34DE"/>
    <w:rsid w:val="00EE38AA"/>
    <w:rsid w:val="00EE3DAE"/>
    <w:rsid w:val="00EE4C05"/>
    <w:rsid w:val="00EE66B3"/>
    <w:rsid w:val="00EE676C"/>
    <w:rsid w:val="00EF1134"/>
    <w:rsid w:val="00EF13DD"/>
    <w:rsid w:val="00EF3405"/>
    <w:rsid w:val="00EF3B58"/>
    <w:rsid w:val="00EF440C"/>
    <w:rsid w:val="00EF4B77"/>
    <w:rsid w:val="00EF4F85"/>
    <w:rsid w:val="00EF624C"/>
    <w:rsid w:val="00EF6EA3"/>
    <w:rsid w:val="00EF7757"/>
    <w:rsid w:val="00EF7A5D"/>
    <w:rsid w:val="00F008D6"/>
    <w:rsid w:val="00F0345A"/>
    <w:rsid w:val="00F05090"/>
    <w:rsid w:val="00F114DE"/>
    <w:rsid w:val="00F14884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547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263A"/>
    <w:rsid w:val="00F747E3"/>
    <w:rsid w:val="00F74D1D"/>
    <w:rsid w:val="00F74F8F"/>
    <w:rsid w:val="00F7549E"/>
    <w:rsid w:val="00F75E0A"/>
    <w:rsid w:val="00F8196E"/>
    <w:rsid w:val="00F8256B"/>
    <w:rsid w:val="00F8395C"/>
    <w:rsid w:val="00F8527A"/>
    <w:rsid w:val="00F86DBB"/>
    <w:rsid w:val="00F87078"/>
    <w:rsid w:val="00F87264"/>
    <w:rsid w:val="00F873F4"/>
    <w:rsid w:val="00F90E73"/>
    <w:rsid w:val="00F949C7"/>
    <w:rsid w:val="00F961F0"/>
    <w:rsid w:val="00FA10F5"/>
    <w:rsid w:val="00FA261D"/>
    <w:rsid w:val="00FA32DD"/>
    <w:rsid w:val="00FA57D2"/>
    <w:rsid w:val="00FB08DA"/>
    <w:rsid w:val="00FB367D"/>
    <w:rsid w:val="00FB5006"/>
    <w:rsid w:val="00FB6E44"/>
    <w:rsid w:val="00FC1C1F"/>
    <w:rsid w:val="00FC319C"/>
    <w:rsid w:val="00FC455D"/>
    <w:rsid w:val="00FC6286"/>
    <w:rsid w:val="00FC6A63"/>
    <w:rsid w:val="00FC7CE0"/>
    <w:rsid w:val="00FD2B00"/>
    <w:rsid w:val="00FD2F2C"/>
    <w:rsid w:val="00FD3141"/>
    <w:rsid w:val="00FD326C"/>
    <w:rsid w:val="00FD5861"/>
    <w:rsid w:val="00FD6800"/>
    <w:rsid w:val="00FD698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6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71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3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5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00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1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ledlenser.com/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B6CC2-500D-2E49-8565-AB44D0AA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920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6704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2019-04-16T13:18:00Z</cp:lastPrinted>
  <dcterms:created xsi:type="dcterms:W3CDTF">2022-07-04T07:56:00Z</dcterms:created>
  <dcterms:modified xsi:type="dcterms:W3CDTF">2022-07-04T07:56:00Z</dcterms:modified>
  <cp:category/>
</cp:coreProperties>
</file>