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930C" w14:textId="24AABC49" w:rsidR="00854EF5" w:rsidRPr="00FE1A3F" w:rsidRDefault="00301FF1" w:rsidP="00854EF5">
      <w:pPr>
        <w:pStyle w:val="WEPressemitteilung"/>
        <w:spacing w:after="120"/>
        <w:jc w:val="both"/>
        <w:rPr>
          <w:rFonts w:cs="Arial"/>
        </w:rPr>
      </w:pPr>
      <w:r>
        <w:rPr>
          <w:rFonts w:cs="Arial"/>
        </w:rPr>
        <w:t>M</w:t>
      </w:r>
      <w:r w:rsidR="00D62220">
        <w:rPr>
          <w:rFonts w:cs="Arial"/>
        </w:rPr>
        <w:t>edieninformation</w:t>
      </w:r>
    </w:p>
    <w:p w14:paraId="35FB1691" w14:textId="4B0717F1" w:rsidR="00854EF5" w:rsidRPr="00FE1A3F" w:rsidRDefault="00854EF5" w:rsidP="00854EF5">
      <w:pPr>
        <w:pStyle w:val="WE-Flietext"/>
        <w:jc w:val="both"/>
        <w:rPr>
          <w:rFonts w:cs="Arial"/>
        </w:rPr>
      </w:pPr>
      <w:r w:rsidRPr="00FE1A3F">
        <w:rPr>
          <w:rFonts w:cs="Arial"/>
        </w:rPr>
        <w:t xml:space="preserve">Braunschweig, </w:t>
      </w:r>
      <w:r w:rsidR="00B1313A">
        <w:rPr>
          <w:rFonts w:cs="Arial"/>
        </w:rPr>
        <w:t>Mai</w:t>
      </w:r>
      <w:r w:rsidR="005A7C2A">
        <w:rPr>
          <w:rFonts w:cs="Arial"/>
        </w:rPr>
        <w:t xml:space="preserve"> </w:t>
      </w:r>
      <w:r w:rsidRPr="00FE1A3F">
        <w:rPr>
          <w:rFonts w:cs="Arial"/>
        </w:rPr>
        <w:t>202</w:t>
      </w:r>
      <w:r w:rsidR="005A7C2A">
        <w:rPr>
          <w:rFonts w:cs="Arial"/>
        </w:rPr>
        <w:t>2</w:t>
      </w:r>
      <w:r w:rsidRPr="00FE1A3F">
        <w:rPr>
          <w:rFonts w:cs="Arial"/>
        </w:rPr>
        <w:tab/>
      </w:r>
      <w:r w:rsidRPr="00FE1A3F">
        <w:rPr>
          <w:rFonts w:cs="Arial"/>
        </w:rPr>
        <w:tab/>
      </w:r>
      <w:r w:rsidRPr="00FE1A3F">
        <w:rPr>
          <w:rFonts w:cs="Arial"/>
        </w:rPr>
        <w:tab/>
      </w:r>
      <w:r w:rsidRPr="00FE1A3F">
        <w:rPr>
          <w:rFonts w:cs="Arial"/>
        </w:rPr>
        <w:tab/>
      </w:r>
      <w:r w:rsidRPr="00FE1A3F">
        <w:rPr>
          <w:rFonts w:cs="Arial"/>
        </w:rPr>
        <w:tab/>
      </w:r>
      <w:r w:rsidRPr="00FE1A3F">
        <w:rPr>
          <w:rFonts w:cs="Arial"/>
        </w:rPr>
        <w:tab/>
      </w:r>
      <w:r w:rsidRPr="00FE1A3F">
        <w:rPr>
          <w:rFonts w:cs="Arial"/>
        </w:rPr>
        <w:tab/>
      </w:r>
    </w:p>
    <w:p w14:paraId="7C9D7F08" w14:textId="77777777" w:rsidR="00854EF5" w:rsidRPr="00FE1A3F" w:rsidRDefault="00854EF5" w:rsidP="00854EF5">
      <w:pPr>
        <w:pStyle w:val="WE-Flietext"/>
        <w:ind w:left="-992"/>
        <w:jc w:val="both"/>
        <w:rPr>
          <w:rFonts w:cs="Arial"/>
        </w:rPr>
      </w:pPr>
    </w:p>
    <w:p w14:paraId="7BCFE20B" w14:textId="10E757CD" w:rsidR="00F071A6" w:rsidRPr="00FE1A3F" w:rsidRDefault="005A7C2A" w:rsidP="00854EF5">
      <w:pPr>
        <w:pStyle w:val="WEHeadline"/>
        <w:spacing w:after="160"/>
        <w:jc w:val="both"/>
        <w:rPr>
          <w:rFonts w:cs="Arial"/>
          <w:sz w:val="28"/>
          <w:szCs w:val="28"/>
        </w:rPr>
      </w:pPr>
      <w:r w:rsidRPr="005A7C2A">
        <w:rPr>
          <w:rFonts w:cs="Arial"/>
          <w:bCs/>
          <w:sz w:val="28"/>
          <w:szCs w:val="28"/>
        </w:rPr>
        <w:t>Auditsicher</w:t>
      </w:r>
      <w:r w:rsidR="006E32B2">
        <w:rPr>
          <w:rFonts w:cs="Arial"/>
          <w:bCs/>
          <w:sz w:val="28"/>
          <w:szCs w:val="28"/>
        </w:rPr>
        <w:t xml:space="preserve">heit leicht gemacht dank digitaler </w:t>
      </w:r>
      <w:r w:rsidR="00372470">
        <w:rPr>
          <w:rFonts w:cs="Arial"/>
          <w:bCs/>
          <w:sz w:val="28"/>
          <w:szCs w:val="28"/>
        </w:rPr>
        <w:t xml:space="preserve">und automatisierter </w:t>
      </w:r>
      <w:r w:rsidRPr="005A7C2A">
        <w:rPr>
          <w:rFonts w:cs="Arial"/>
          <w:bCs/>
          <w:sz w:val="28"/>
          <w:szCs w:val="28"/>
        </w:rPr>
        <w:t>Prüfmittelverwaltung</w:t>
      </w:r>
    </w:p>
    <w:p w14:paraId="38F02ACE" w14:textId="24539EC5" w:rsidR="00C81E65" w:rsidRDefault="00C81E65" w:rsidP="00D62220">
      <w:pPr>
        <w:pStyle w:val="WEHeadline"/>
        <w:spacing w:after="160"/>
        <w:jc w:val="both"/>
        <w:rPr>
          <w:rFonts w:cs="Arial"/>
        </w:rPr>
      </w:pPr>
      <w:r w:rsidRPr="00C81E65">
        <w:rPr>
          <w:rFonts w:cs="Arial"/>
        </w:rPr>
        <w:t>Die auditsichere und webbasierte Prüfmittelverwaltung trendic</w:t>
      </w:r>
      <w:r w:rsidRPr="00C81E65">
        <w:rPr>
          <w:rFonts w:cs="Arial"/>
          <w:vertAlign w:val="superscript"/>
        </w:rPr>
        <w:t>®</w:t>
      </w:r>
      <w:r w:rsidRPr="00C81E65">
        <w:rPr>
          <w:rFonts w:cs="Arial"/>
        </w:rPr>
        <w:t xml:space="preserve"> hub des Braunschweiger Unternehmens Perschmann Calibration GmbH bietet zahlreiche Möglichkeiten, die Prozesse des Auditors zu automatisieren. </w:t>
      </w:r>
      <w:r>
        <w:rPr>
          <w:rFonts w:cs="Arial"/>
        </w:rPr>
        <w:t xml:space="preserve">Die Softwarelösung des Kalibrierspezialisten </w:t>
      </w:r>
      <w:r w:rsidRPr="00C81E65">
        <w:rPr>
          <w:rFonts w:cs="Arial"/>
          <w:bCs/>
        </w:rPr>
        <w:t xml:space="preserve">liefert </w:t>
      </w:r>
      <w:r>
        <w:rPr>
          <w:rFonts w:cs="Arial"/>
          <w:bCs/>
        </w:rPr>
        <w:t xml:space="preserve">übersichtlich und </w:t>
      </w:r>
      <w:r w:rsidRPr="00C81E65">
        <w:rPr>
          <w:rFonts w:cs="Arial"/>
          <w:bCs/>
        </w:rPr>
        <w:t>transparent alle notwendigen Informationen zu den Prüfmitteln.</w:t>
      </w:r>
      <w:r>
        <w:rPr>
          <w:rFonts w:cs="Arial"/>
          <w:bCs/>
        </w:rPr>
        <w:t xml:space="preserve"> Damit e</w:t>
      </w:r>
      <w:r w:rsidRPr="00C81E65">
        <w:rPr>
          <w:rFonts w:cs="Arial"/>
          <w:bCs/>
        </w:rPr>
        <w:t>ntlast</w:t>
      </w:r>
      <w:r>
        <w:rPr>
          <w:rFonts w:cs="Arial"/>
          <w:bCs/>
        </w:rPr>
        <w:t xml:space="preserve">et </w:t>
      </w:r>
      <w:r w:rsidR="006E32B2" w:rsidRPr="00C81E65">
        <w:rPr>
          <w:rFonts w:cs="Arial"/>
        </w:rPr>
        <w:t>trendic</w:t>
      </w:r>
      <w:r w:rsidR="006E32B2" w:rsidRPr="00C81E65">
        <w:rPr>
          <w:rFonts w:cs="Arial"/>
          <w:vertAlign w:val="superscript"/>
        </w:rPr>
        <w:t>®</w:t>
      </w:r>
      <w:r w:rsidR="006E32B2" w:rsidRPr="00C81E65">
        <w:rPr>
          <w:rFonts w:cs="Arial"/>
        </w:rPr>
        <w:t xml:space="preserve"> hub </w:t>
      </w:r>
      <w:r w:rsidRPr="00C81E65">
        <w:rPr>
          <w:rFonts w:cs="Arial"/>
          <w:bCs/>
        </w:rPr>
        <w:t>die Prüfmittelverantwortlichen</w:t>
      </w:r>
      <w:r>
        <w:rPr>
          <w:rFonts w:cs="Arial"/>
          <w:bCs/>
        </w:rPr>
        <w:t xml:space="preserve"> und </w:t>
      </w:r>
      <w:r w:rsidRPr="00C81E65">
        <w:rPr>
          <w:rFonts w:cs="Arial"/>
          <w:bCs/>
        </w:rPr>
        <w:t xml:space="preserve">stellt Abläufe </w:t>
      </w:r>
      <w:r w:rsidR="00B9597B">
        <w:rPr>
          <w:rFonts w:cs="Arial"/>
          <w:bCs/>
        </w:rPr>
        <w:t xml:space="preserve">sicher, </w:t>
      </w:r>
      <w:r w:rsidRPr="00C81E65">
        <w:rPr>
          <w:rFonts w:cs="Arial"/>
          <w:bCs/>
        </w:rPr>
        <w:t xml:space="preserve">auch </w:t>
      </w:r>
      <w:r w:rsidR="00AA34DA" w:rsidRPr="00B1313A">
        <w:rPr>
          <w:rFonts w:cs="Arial"/>
          <w:bCs/>
        </w:rPr>
        <w:t>bei der Nutzung im Homeoffice</w:t>
      </w:r>
      <w:r w:rsidR="00AA34DA">
        <w:rPr>
          <w:rFonts w:cs="Arial"/>
          <w:bCs/>
        </w:rPr>
        <w:t xml:space="preserve"> oder</w:t>
      </w:r>
      <w:r w:rsidRPr="00C81E65">
        <w:rPr>
          <w:rFonts w:cs="Arial"/>
          <w:bCs/>
        </w:rPr>
        <w:t xml:space="preserve"> wenn es zu einem kurzfristigen Personalengpass kommt.</w:t>
      </w:r>
    </w:p>
    <w:p w14:paraId="194F0105" w14:textId="77777777" w:rsidR="006E32B2" w:rsidRDefault="006E32B2" w:rsidP="00636B40">
      <w:pPr>
        <w:pStyle w:val="WEHeadline"/>
        <w:spacing w:after="240"/>
        <w:jc w:val="both"/>
        <w:rPr>
          <w:rFonts w:cs="Arial"/>
          <w:b w:val="0"/>
        </w:rPr>
      </w:pPr>
      <w:r w:rsidRPr="006E32B2">
        <w:rPr>
          <w:rFonts w:cs="Arial"/>
          <w:b w:val="0"/>
        </w:rPr>
        <w:t xml:space="preserve">Mit Hilfe </w:t>
      </w:r>
      <w:r>
        <w:rPr>
          <w:rFonts w:cs="Arial"/>
          <w:b w:val="0"/>
        </w:rPr>
        <w:t>der</w:t>
      </w:r>
      <w:r w:rsidRPr="006E32B2">
        <w:rPr>
          <w:rFonts w:cs="Arial"/>
          <w:b w:val="0"/>
        </w:rPr>
        <w:t xml:space="preserve"> softwarebasierten Messmittelverwaltung </w:t>
      </w:r>
      <w:r w:rsidRPr="006E32B2">
        <w:rPr>
          <w:rFonts w:cs="Arial"/>
          <w:b w:val="0"/>
          <w:bCs/>
        </w:rPr>
        <w:t>trendic</w:t>
      </w:r>
      <w:r w:rsidRPr="006E32B2">
        <w:rPr>
          <w:rFonts w:cs="Arial"/>
          <w:b w:val="0"/>
          <w:bCs/>
          <w:vertAlign w:val="superscript"/>
        </w:rPr>
        <w:t>®</w:t>
      </w:r>
      <w:r w:rsidRPr="006E32B2">
        <w:rPr>
          <w:rFonts w:cs="Arial"/>
          <w:b w:val="0"/>
          <w:bCs/>
        </w:rPr>
        <w:t xml:space="preserve"> hub</w:t>
      </w:r>
      <w:r w:rsidRPr="00C81E65">
        <w:rPr>
          <w:rFonts w:cs="Arial"/>
        </w:rPr>
        <w:t xml:space="preserve"> </w:t>
      </w:r>
      <w:r w:rsidRPr="006E32B2">
        <w:rPr>
          <w:rFonts w:cs="Arial"/>
          <w:b w:val="0"/>
        </w:rPr>
        <w:t>lässt sich anhand weniger Klicks feststellen, welche Messmittel wo im Einsatz waren, an welchem Einsatz- oder Prüfort sich welches Messmittel aktuell befindet und ob bzw. wann ein Messmittel kalibriert wurde.</w:t>
      </w:r>
      <w:r>
        <w:rPr>
          <w:rFonts w:cs="Arial"/>
          <w:b w:val="0"/>
        </w:rPr>
        <w:t xml:space="preserve"> Dafür </w:t>
      </w:r>
      <w:r w:rsidRPr="006E32B2">
        <w:rPr>
          <w:rFonts w:cs="Arial"/>
          <w:b w:val="0"/>
        </w:rPr>
        <w:t xml:space="preserve">werden die Messmittel entweder vom Nutzer selbst oder durch Perschmann Calibration als Service für den Nutzer angelegt. Etwaige Kalibrierscheine von Perschmann Calibration werden automatisch im System hinterlegt. Soll der Prozess noch stärker automatisiert werden, kann ein auf dem Messmittel befindlicher sogenannter Data-Matrix-Code per Smartphone gescannt werden, wodurch die händische Eingabe der Identnummer entfällt. Die entsprechenden Codes werden bei der Kalibrierung durch Perschmann Calibration kostenfrei aufgebracht. </w:t>
      </w:r>
    </w:p>
    <w:p w14:paraId="6E0EBB47" w14:textId="411D10C5" w:rsidR="0058535F" w:rsidRPr="0058535F" w:rsidRDefault="0058535F" w:rsidP="0058535F">
      <w:pPr>
        <w:pStyle w:val="WEHeadline"/>
        <w:spacing w:after="240"/>
        <w:jc w:val="both"/>
        <w:rPr>
          <w:rFonts w:cs="Arial"/>
        </w:rPr>
      </w:pPr>
      <w:r>
        <w:rPr>
          <w:rFonts w:cs="Arial"/>
        </w:rPr>
        <w:t xml:space="preserve">Automatische </w:t>
      </w:r>
      <w:r w:rsidRPr="0058535F">
        <w:rPr>
          <w:rFonts w:cs="Arial"/>
        </w:rPr>
        <w:t xml:space="preserve">Lieferschein-Funktion </w:t>
      </w:r>
      <w:r>
        <w:rPr>
          <w:rFonts w:cs="Arial"/>
        </w:rPr>
        <w:t>ers</w:t>
      </w:r>
      <w:r w:rsidRPr="0058535F">
        <w:rPr>
          <w:rFonts w:cs="Arial"/>
        </w:rPr>
        <w:t>par</w:t>
      </w:r>
      <w:r>
        <w:rPr>
          <w:rFonts w:cs="Arial"/>
        </w:rPr>
        <w:t>t</w:t>
      </w:r>
      <w:r w:rsidRPr="0058535F">
        <w:rPr>
          <w:rFonts w:cs="Arial"/>
        </w:rPr>
        <w:t xml:space="preserve"> händisches Ausfüllen von Vordrucken</w:t>
      </w:r>
    </w:p>
    <w:p w14:paraId="0ED586AA" w14:textId="590BA003" w:rsidR="006E32B2" w:rsidRDefault="006E32B2" w:rsidP="00636B40">
      <w:pPr>
        <w:pStyle w:val="WEHeadline"/>
        <w:spacing w:after="240"/>
        <w:jc w:val="both"/>
        <w:rPr>
          <w:rFonts w:cs="Arial"/>
          <w:b w:val="0"/>
        </w:rPr>
      </w:pPr>
      <w:r w:rsidRPr="006E32B2">
        <w:rPr>
          <w:rFonts w:cs="Arial"/>
          <w:b w:val="0"/>
        </w:rPr>
        <w:t xml:space="preserve">Ein weiteres komfortables Feature </w:t>
      </w:r>
      <w:r w:rsidR="00372470">
        <w:rPr>
          <w:rFonts w:cs="Arial"/>
          <w:b w:val="0"/>
        </w:rPr>
        <w:t xml:space="preserve">von </w:t>
      </w:r>
      <w:r w:rsidR="00372470" w:rsidRPr="006E32B2">
        <w:rPr>
          <w:rFonts w:cs="Arial"/>
          <w:b w:val="0"/>
          <w:bCs/>
        </w:rPr>
        <w:t>trendic</w:t>
      </w:r>
      <w:r w:rsidR="00372470" w:rsidRPr="006E32B2">
        <w:rPr>
          <w:rFonts w:cs="Arial"/>
          <w:b w:val="0"/>
          <w:bCs/>
          <w:vertAlign w:val="superscript"/>
        </w:rPr>
        <w:t>®</w:t>
      </w:r>
      <w:r w:rsidR="00372470" w:rsidRPr="006E32B2">
        <w:rPr>
          <w:rFonts w:cs="Arial"/>
          <w:b w:val="0"/>
          <w:bCs/>
        </w:rPr>
        <w:t xml:space="preserve"> hub</w:t>
      </w:r>
      <w:r w:rsidR="00372470" w:rsidRPr="00C81E65">
        <w:rPr>
          <w:rFonts w:cs="Arial"/>
        </w:rPr>
        <w:t xml:space="preserve"> </w:t>
      </w:r>
      <w:r w:rsidRPr="006E32B2">
        <w:rPr>
          <w:rFonts w:cs="Arial"/>
          <w:b w:val="0"/>
        </w:rPr>
        <w:t>ist die Lieferscheinerstellung in Verbindung mit dem Ausbuchen der Messmittel und der Rückbuchung nach der Kalibrierung durch eine digitale Lieferscheinfunktion. Lieferscheine für unterschiedliche Lieferanten werden hierbei automatisch vom System erstellt; Messmittel können aus Fälligkeitslisten oder auch einzeln per Scan auf einen Lieferschein übertragen werden. Eine transparente Übersicht über die unterschiedlichen Lieferscheine unterstützt den Nutzer bei der Zuordnung seiner Messmittel.</w:t>
      </w:r>
    </w:p>
    <w:p w14:paraId="1EC1F8A6" w14:textId="77777777" w:rsidR="0058535F" w:rsidRPr="006E32B2" w:rsidRDefault="0058535F" w:rsidP="0058535F">
      <w:pPr>
        <w:pStyle w:val="WEHeadline"/>
        <w:spacing w:after="240"/>
        <w:jc w:val="both"/>
        <w:rPr>
          <w:rFonts w:cs="Arial"/>
          <w:bCs/>
        </w:rPr>
      </w:pPr>
      <w:r w:rsidRPr="006E32B2">
        <w:rPr>
          <w:rFonts w:cs="Arial"/>
          <w:bCs/>
        </w:rPr>
        <w:t>Webbasierte Prüfmittelverwaltungen vereinfachen den Workflow</w:t>
      </w:r>
    </w:p>
    <w:p w14:paraId="47B30BF0" w14:textId="59047DB5" w:rsidR="00E126E2" w:rsidRPr="00E126E2" w:rsidRDefault="00E126E2" w:rsidP="00E126E2">
      <w:pPr>
        <w:pStyle w:val="WEHeadline"/>
        <w:spacing w:after="240"/>
        <w:jc w:val="both"/>
        <w:rPr>
          <w:rFonts w:cs="Arial"/>
          <w:b w:val="0"/>
          <w:bCs/>
        </w:rPr>
      </w:pPr>
      <w:r w:rsidRPr="00E126E2">
        <w:rPr>
          <w:rFonts w:cs="Arial"/>
          <w:b w:val="0"/>
        </w:rPr>
        <w:t xml:space="preserve">Bei einer Messmittelverwaltung auf digitaler Grundlage entfällt das mühselige Pflegen und Anlegen von Tabellen. Die digitale Verwaltung vereinfacht den Workflow enorm, da sie die notwendigen Daten mit wenigen Klicks speichert, auswertet und auf Knopfdruck zur Verfügung </w:t>
      </w:r>
      <w:r w:rsidRPr="00E126E2">
        <w:rPr>
          <w:rFonts w:cs="Arial"/>
          <w:b w:val="0"/>
        </w:rPr>
        <w:lastRenderedPageBreak/>
        <w:t xml:space="preserve">stellt. Einmal hinterlegt, erinnert die Software automatisch an fällige Messmittel, gibt Mahnungen aus, sobald Prüfungen von Messmitteln vergessen wurden, und ermöglicht die einfache Zuordnung eines Messmittels zu Aufträgen, Kostenstellen und Lagerorten. </w:t>
      </w:r>
      <w:r w:rsidR="00D01795" w:rsidRPr="00B1313A">
        <w:rPr>
          <w:rFonts w:cs="Arial"/>
          <w:b w:val="0"/>
        </w:rPr>
        <w:t>Die Zuordnung zu Aufträgen unterstützt insbesondere beim Risikomanagement.</w:t>
      </w:r>
      <w:r w:rsidR="00D01795">
        <w:rPr>
          <w:rFonts w:cs="Arial"/>
          <w:b w:val="0"/>
        </w:rPr>
        <w:t xml:space="preserve"> </w:t>
      </w:r>
      <w:r w:rsidRPr="00E126E2">
        <w:rPr>
          <w:rFonts w:cs="Arial"/>
          <w:b w:val="0"/>
        </w:rPr>
        <w:t xml:space="preserve">Der Einsatz einer entsprechenden Lösung lohnt und empfiehlt sich laut Experten bereits ab einer Anzahl von etwa 50 Messmitteln. </w:t>
      </w:r>
      <w:r w:rsidRPr="00E126E2">
        <w:rPr>
          <w:rFonts w:cs="Arial"/>
          <w:b w:val="0"/>
          <w:bCs/>
        </w:rPr>
        <w:t>Drei Lizenztypen stehen zur Auswahl und lassen sich über eine individuelle Rollenzuordnung leicht an die Bedürfnisse der Nutzer anpassen. Digitalisierung im Bereich Prüfmittelmanagement lässt sich so ohne Softwareinstallation einfach und auditsicher umsetzen.</w:t>
      </w:r>
    </w:p>
    <w:p w14:paraId="09E29AD3" w14:textId="37289241" w:rsidR="00636B40" w:rsidRDefault="00B938B2" w:rsidP="00854EF5">
      <w:pPr>
        <w:pStyle w:val="WEHeadline"/>
        <w:spacing w:after="240"/>
        <w:jc w:val="both"/>
        <w:rPr>
          <w:rFonts w:cs="Arial"/>
          <w:b w:val="0"/>
        </w:rPr>
      </w:pPr>
      <w:r>
        <w:rPr>
          <w:rFonts w:cs="Arial"/>
          <w:b w:val="0"/>
        </w:rPr>
        <w:t xml:space="preserve">Weitere Informationen unter: </w:t>
      </w:r>
      <w:hyperlink r:id="rId8" w:history="1">
        <w:r w:rsidRPr="00210014">
          <w:rPr>
            <w:rStyle w:val="Hyperlink"/>
            <w:rFonts w:cs="Arial"/>
            <w:b w:val="0"/>
          </w:rPr>
          <w:t>https://trendic-hub.de/</w:t>
        </w:r>
      </w:hyperlink>
    </w:p>
    <w:p w14:paraId="5B3C5B95" w14:textId="77777777" w:rsidR="00267D71" w:rsidRDefault="00267D71" w:rsidP="00854EF5">
      <w:pPr>
        <w:pStyle w:val="WEHeadline"/>
        <w:spacing w:after="120"/>
        <w:jc w:val="both"/>
        <w:rPr>
          <w:rFonts w:cs="Arial"/>
        </w:rPr>
      </w:pPr>
    </w:p>
    <w:p w14:paraId="44854F0B" w14:textId="369DB52D" w:rsidR="00854EF5" w:rsidRPr="00FE1A3F" w:rsidRDefault="00854EF5" w:rsidP="00854EF5">
      <w:pPr>
        <w:pStyle w:val="WEHeadline"/>
        <w:spacing w:after="120"/>
        <w:jc w:val="both"/>
        <w:rPr>
          <w:rFonts w:cs="Arial"/>
        </w:rPr>
      </w:pPr>
      <w:r w:rsidRPr="00FE1A3F">
        <w:rPr>
          <w:rFonts w:cs="Arial"/>
        </w:rPr>
        <w:t xml:space="preserve">Über die Perschmann </w:t>
      </w:r>
      <w:r w:rsidR="00780DEB" w:rsidRPr="00FE1A3F">
        <w:rPr>
          <w:rFonts w:cs="Arial"/>
          <w:szCs w:val="20"/>
        </w:rPr>
        <w:t>Calibration GmbH</w:t>
      </w:r>
    </w:p>
    <w:p w14:paraId="5EB928E7" w14:textId="1C118E5B" w:rsidR="00D75190" w:rsidRPr="00D75190" w:rsidRDefault="00780DEB" w:rsidP="000F77AF">
      <w:pPr>
        <w:pStyle w:val="WEHeadline"/>
        <w:spacing w:after="160"/>
        <w:jc w:val="both"/>
        <w:rPr>
          <w:rFonts w:cs="Arial"/>
          <w:b w:val="0"/>
          <w:color w:val="0000FF" w:themeColor="hyperlink"/>
          <w:u w:val="single"/>
        </w:rPr>
      </w:pPr>
      <w:r w:rsidRPr="00FE1A3F">
        <w:rPr>
          <w:rFonts w:cs="Arial"/>
          <w:b w:val="0"/>
        </w:rPr>
        <w:t xml:space="preserve">Als Dienstleister für die Kalibrierung von Mess- und Prüfmitteln der produzierenden Industrie führt die Perschmann Calibration GmbH täglich bis zu 3.000 Kalibrierungen </w:t>
      </w:r>
      <w:r w:rsidR="00B97948" w:rsidRPr="00FE1A3F">
        <w:rPr>
          <w:rFonts w:cs="Arial"/>
          <w:b w:val="0"/>
        </w:rPr>
        <w:t>im Labor oder beim Kunden vor Ort durch</w:t>
      </w:r>
      <w:r w:rsidRPr="00FE1A3F">
        <w:rPr>
          <w:rFonts w:cs="Arial"/>
          <w:b w:val="0"/>
        </w:rPr>
        <w:t>. Damit ist sie der größte Anbieter Deutschlands auf diesem Spezialgebiet. Die Perschmann Gruppe bietet Kalibrierdienstleistungen bereits seit 1993 an – zunächst als Abteilung des Werkzeug</w:t>
      </w:r>
      <w:r w:rsidR="000C39D3" w:rsidRPr="00FE1A3F">
        <w:rPr>
          <w:rFonts w:cs="Arial"/>
          <w:b w:val="0"/>
        </w:rPr>
        <w:t>großhandels</w:t>
      </w:r>
      <w:r w:rsidRPr="00FE1A3F">
        <w:rPr>
          <w:rFonts w:cs="Arial"/>
          <w:b w:val="0"/>
        </w:rPr>
        <w:t xml:space="preserve"> </w:t>
      </w:r>
      <w:proofErr w:type="spellStart"/>
      <w:r w:rsidRPr="00FE1A3F">
        <w:rPr>
          <w:rFonts w:cs="Arial"/>
          <w:b w:val="0"/>
        </w:rPr>
        <w:t>Hch</w:t>
      </w:r>
      <w:proofErr w:type="spellEnd"/>
      <w:r w:rsidRPr="00FE1A3F">
        <w:rPr>
          <w:rFonts w:cs="Arial"/>
          <w:b w:val="0"/>
        </w:rPr>
        <w:t xml:space="preserve">. Perschmann GmbH. Nach zwölf erfolgreichen Jahren firmierte das Braunschweiger Kalibrierlabor 2005 zum eigenständigen Unternehmen Perschmann Calibration GmbH um. Heute sorgt hochqualifiziertes Personal </w:t>
      </w:r>
      <w:r w:rsidR="00B97948" w:rsidRPr="00FE1A3F">
        <w:rPr>
          <w:rFonts w:cs="Arial"/>
          <w:b w:val="0"/>
        </w:rPr>
        <w:t xml:space="preserve">am </w:t>
      </w:r>
      <w:r w:rsidRPr="00FE1A3F">
        <w:rPr>
          <w:rFonts w:cs="Arial"/>
          <w:b w:val="0"/>
        </w:rPr>
        <w:t>Standort</w:t>
      </w:r>
      <w:r w:rsidR="00B97948" w:rsidRPr="00FE1A3F">
        <w:rPr>
          <w:rFonts w:cs="Arial"/>
          <w:b w:val="0"/>
        </w:rPr>
        <w:t xml:space="preserve"> Braunschweig </w:t>
      </w:r>
      <w:r w:rsidRPr="00FE1A3F">
        <w:rPr>
          <w:rFonts w:cs="Arial"/>
          <w:b w:val="0"/>
        </w:rPr>
        <w:t xml:space="preserve">sowie beim Kunden vor Ort für normkonforme Kalibrierungen von allen Messmitteln aus Fertigung, Mess- und Prüfräumen. Dabei werden die Messmittel entsprechend </w:t>
      </w:r>
      <w:r w:rsidR="003A3708" w:rsidRPr="00FE1A3F">
        <w:rPr>
          <w:rFonts w:cs="Arial"/>
          <w:b w:val="0"/>
        </w:rPr>
        <w:t>den aktuellen</w:t>
      </w:r>
      <w:r w:rsidRPr="00FE1A3F">
        <w:rPr>
          <w:rFonts w:cs="Arial"/>
          <w:b w:val="0"/>
        </w:rPr>
        <w:t xml:space="preserve"> Normen und Richtlinien auditsicher kalibriert.</w:t>
      </w:r>
      <w:r w:rsidR="00D32483" w:rsidRPr="00FE1A3F">
        <w:rPr>
          <w:rFonts w:cs="Arial"/>
          <w:b w:val="0"/>
        </w:rPr>
        <w:t xml:space="preserve"> </w:t>
      </w:r>
      <w:r w:rsidR="00854EF5" w:rsidRPr="00FE1A3F">
        <w:rPr>
          <w:rFonts w:cs="Arial"/>
          <w:b w:val="0"/>
        </w:rPr>
        <w:t xml:space="preserve">Weitere Informationen </w:t>
      </w:r>
      <w:r w:rsidR="00B97948" w:rsidRPr="00FE1A3F">
        <w:rPr>
          <w:rFonts w:cs="Arial"/>
          <w:b w:val="0"/>
        </w:rPr>
        <w:t xml:space="preserve">finden Sie </w:t>
      </w:r>
      <w:r w:rsidR="00D32483" w:rsidRPr="00FE1A3F">
        <w:rPr>
          <w:rFonts w:cs="Arial"/>
          <w:b w:val="0"/>
        </w:rPr>
        <w:t xml:space="preserve">unter </w:t>
      </w:r>
      <w:r w:rsidR="000C39D3" w:rsidRPr="00FE1A3F">
        <w:rPr>
          <w:rFonts w:cs="Arial"/>
          <w:b w:val="0"/>
        </w:rPr>
        <w:br/>
      </w:r>
      <w:hyperlink r:id="rId9" w:history="1">
        <w:r w:rsidR="000C39D3" w:rsidRPr="00FE1A3F">
          <w:rPr>
            <w:rStyle w:val="Hyperlink"/>
            <w:rFonts w:cs="Arial"/>
            <w:b w:val="0"/>
          </w:rPr>
          <w:t>www.perschmann-calibration</w:t>
        </w:r>
        <w:r w:rsidR="008715AD" w:rsidRPr="00FE1A3F">
          <w:rPr>
            <w:rStyle w:val="Hyperlink"/>
            <w:rFonts w:cs="Arial"/>
            <w:b w:val="0"/>
          </w:rPr>
          <w:t>.de</w:t>
        </w:r>
      </w:hyperlink>
      <w:r w:rsidR="000C39D3" w:rsidRPr="00FE1A3F">
        <w:rPr>
          <w:rFonts w:cs="Arial"/>
          <w:b w:val="0"/>
        </w:rPr>
        <w:t xml:space="preserve"> und </w:t>
      </w:r>
      <w:hyperlink r:id="rId10" w:history="1">
        <w:r w:rsidR="00D75190" w:rsidRPr="00D75190">
          <w:rPr>
            <w:rStyle w:val="Hyperlink"/>
            <w:rFonts w:cs="Arial"/>
            <w:b w:val="0"/>
          </w:rPr>
          <w:t>https://www.facebook.com/PerschmannGruppe</w:t>
        </w:r>
      </w:hyperlink>
      <w:r w:rsidR="00D75190">
        <w:rPr>
          <w:rFonts w:cs="Arial"/>
          <w:b w:val="0"/>
        </w:rPr>
        <w:t xml:space="preserve"> sowie </w:t>
      </w:r>
      <w:hyperlink r:id="rId11" w:history="1">
        <w:r w:rsidR="00D75190" w:rsidRPr="00D75190">
          <w:rPr>
            <w:rStyle w:val="Hyperlink"/>
            <w:rFonts w:cs="Arial"/>
            <w:b w:val="0"/>
          </w:rPr>
          <w:t>https://www.linkedin.com/company/67111333/admin/</w:t>
        </w:r>
      </w:hyperlink>
    </w:p>
    <w:sectPr w:rsidR="00D75190" w:rsidRPr="00D75190" w:rsidSect="0027497B">
      <w:headerReference w:type="default" r:id="rId12"/>
      <w:footerReference w:type="default" r:id="rId13"/>
      <w:pgSz w:w="11900" w:h="16840"/>
      <w:pgMar w:top="2105" w:right="1701" w:bottom="1701" w:left="1701"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C5A5" w14:textId="77777777" w:rsidR="00D55E49" w:rsidRDefault="00D55E49">
      <w:r>
        <w:separator/>
      </w:r>
    </w:p>
  </w:endnote>
  <w:endnote w:type="continuationSeparator" w:id="0">
    <w:p w14:paraId="2A8B81F8" w14:textId="77777777" w:rsidR="00D55E49" w:rsidRDefault="00D5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1843"/>
      <w:gridCol w:w="2835"/>
    </w:tblGrid>
    <w:tr w:rsidR="00E00FC0" w14:paraId="5A73A35B" w14:textId="77777777" w:rsidTr="00241F6A">
      <w:tc>
        <w:tcPr>
          <w:tcW w:w="4111" w:type="dxa"/>
          <w:gridSpan w:val="2"/>
        </w:tcPr>
        <w:p w14:paraId="23758ADC" w14:textId="77777777" w:rsidR="00E00FC0" w:rsidRPr="00D774CE" w:rsidRDefault="003F5E8E" w:rsidP="00B70894">
          <w:pPr>
            <w:pStyle w:val="WE-Flietext"/>
            <w:spacing w:before="200" w:line="240" w:lineRule="auto"/>
            <w:rPr>
              <w:rFonts w:ascii="Myriad Pro" w:hAnsi="Myriad Pro" w:cs="Arial"/>
              <w:sz w:val="16"/>
              <w:szCs w:val="16"/>
            </w:rPr>
          </w:pPr>
          <w:r w:rsidRPr="003F5E8E">
            <w:rPr>
              <w:rFonts w:ascii="Myriad Pro" w:hAnsi="Myriad Pro" w:cs="Arial"/>
              <w:b/>
              <w:sz w:val="16"/>
              <w:szCs w:val="16"/>
            </w:rPr>
            <w:t>Perschmann Calibration GmbH</w:t>
          </w:r>
        </w:p>
      </w:tc>
      <w:tc>
        <w:tcPr>
          <w:tcW w:w="4678" w:type="dxa"/>
          <w:gridSpan w:val="2"/>
        </w:tcPr>
        <w:p w14:paraId="6F5CE96B" w14:textId="00787C16" w:rsidR="00E00FC0" w:rsidRPr="00D774CE" w:rsidRDefault="00241F6A" w:rsidP="00455804">
          <w:pPr>
            <w:pStyle w:val="WE-Flietext"/>
            <w:spacing w:before="200" w:line="240" w:lineRule="auto"/>
            <w:rPr>
              <w:rFonts w:ascii="Myriad Pro" w:hAnsi="Myriad Pro" w:cs="Arial"/>
              <w:sz w:val="16"/>
              <w:szCs w:val="16"/>
            </w:rPr>
          </w:pPr>
          <w:r>
            <w:rPr>
              <w:rFonts w:ascii="Myriad Pro" w:hAnsi="Myriad Pro" w:cs="Arial"/>
              <w:b/>
              <w:sz w:val="16"/>
              <w:szCs w:val="16"/>
            </w:rPr>
            <w:t>Profil Marketing OHG</w:t>
          </w:r>
        </w:p>
      </w:tc>
    </w:tr>
    <w:tr w:rsidR="00241F6A" w14:paraId="4114B0FA" w14:textId="77777777" w:rsidTr="00241F6A">
      <w:tc>
        <w:tcPr>
          <w:tcW w:w="1843" w:type="dxa"/>
        </w:tcPr>
        <w:p w14:paraId="214ED312"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268" w:type="dxa"/>
        </w:tcPr>
        <w:p w14:paraId="68041A6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sidRPr="00807D26">
            <w:rPr>
              <w:rFonts w:ascii="Myriad Pro" w:hAnsi="Myriad Pro" w:cs="Arial"/>
              <w:sz w:val="16"/>
              <w:szCs w:val="16"/>
            </w:rPr>
            <w:t>+49 (0)5307 933-200</w:t>
          </w:r>
        </w:p>
      </w:tc>
      <w:tc>
        <w:tcPr>
          <w:tcW w:w="1843" w:type="dxa"/>
        </w:tcPr>
        <w:p w14:paraId="0076ACFB" w14:textId="696A855C"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Jan Lauer</w:t>
          </w:r>
        </w:p>
      </w:tc>
      <w:tc>
        <w:tcPr>
          <w:tcW w:w="2835" w:type="dxa"/>
        </w:tcPr>
        <w:p w14:paraId="63D6C371" w14:textId="7B09D840"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241F6A" w14:paraId="450BB935" w14:textId="77777777" w:rsidTr="00241F6A">
      <w:tc>
        <w:tcPr>
          <w:tcW w:w="1843" w:type="dxa"/>
        </w:tcPr>
        <w:p w14:paraId="51D62D7A"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268" w:type="dxa"/>
        </w:tcPr>
        <w:p w14:paraId="209B862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933-191</w:t>
          </w:r>
        </w:p>
      </w:tc>
      <w:tc>
        <w:tcPr>
          <w:tcW w:w="1843" w:type="dxa"/>
        </w:tcPr>
        <w:p w14:paraId="0977328F" w14:textId="368B0772"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CDB52FE" w14:textId="43BA070F"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241F6A" w14:paraId="53A00F40" w14:textId="77777777" w:rsidTr="00241F6A">
      <w:tc>
        <w:tcPr>
          <w:tcW w:w="1843" w:type="dxa"/>
        </w:tcPr>
        <w:p w14:paraId="6DCD0569" w14:textId="77777777" w:rsidR="00241F6A" w:rsidRPr="00D774CE" w:rsidRDefault="00241F6A" w:rsidP="00241F6A">
          <w:pPr>
            <w:pStyle w:val="WE-Flietext"/>
            <w:spacing w:line="240" w:lineRule="auto"/>
            <w:rPr>
              <w:rFonts w:ascii="Myriad Pro" w:hAnsi="Myriad Pro" w:cs="Arial"/>
              <w:sz w:val="16"/>
              <w:szCs w:val="16"/>
            </w:rPr>
          </w:pPr>
          <w:r w:rsidRPr="003F5E8E">
            <w:rPr>
              <w:rFonts w:ascii="Myriad Pro" w:hAnsi="Myriad Pro" w:cs="Arial"/>
              <w:sz w:val="16"/>
              <w:szCs w:val="16"/>
            </w:rPr>
            <w:t>www.perschmann-calibration.de</w:t>
          </w:r>
        </w:p>
      </w:tc>
      <w:tc>
        <w:tcPr>
          <w:tcW w:w="2268" w:type="dxa"/>
        </w:tcPr>
        <w:p w14:paraId="6D558135"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E-Mail: </w:t>
          </w:r>
          <w:r w:rsidRPr="003F5E8E">
            <w:rPr>
              <w:rFonts w:ascii="Myriad Pro" w:hAnsi="Myriad Pro" w:cs="Arial"/>
              <w:sz w:val="16"/>
              <w:szCs w:val="16"/>
            </w:rPr>
            <w:t>kalibrieren@</w:t>
          </w:r>
          <w:r>
            <w:rPr>
              <w:rFonts w:ascii="Myriad Pro" w:hAnsi="Myriad Pro" w:cs="Arial"/>
              <w:sz w:val="16"/>
              <w:szCs w:val="16"/>
            </w:rPr>
            <w:br/>
          </w:r>
          <w:r w:rsidRPr="003F5E8E">
            <w:rPr>
              <w:rFonts w:ascii="Myriad Pro" w:hAnsi="Myriad Pro" w:cs="Arial"/>
              <w:sz w:val="16"/>
              <w:szCs w:val="16"/>
            </w:rPr>
            <w:t>perschmann-calibration.de</w:t>
          </w:r>
        </w:p>
      </w:tc>
      <w:tc>
        <w:tcPr>
          <w:tcW w:w="1843" w:type="dxa"/>
        </w:tcPr>
        <w:p w14:paraId="044AB609" w14:textId="0EA95EE8"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41361A69" w14:textId="52ADB55F" w:rsidR="00241F6A" w:rsidRPr="00D774CE" w:rsidRDefault="00241F6A" w:rsidP="00241F6A">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Pr>
              <w:rFonts w:ascii="Myriad Pro" w:hAnsi="Myriad Pro" w:cs="Arial"/>
              <w:sz w:val="16"/>
              <w:szCs w:val="16"/>
            </w:rPr>
            <w:t>j.lauer@profil-marketing.com</w:t>
          </w:r>
        </w:p>
      </w:tc>
    </w:tr>
  </w:tbl>
  <w:p w14:paraId="3E75F3AD" w14:textId="77777777" w:rsidR="00720111" w:rsidRPr="00DA2804" w:rsidRDefault="00720111"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34C9" w14:textId="77777777" w:rsidR="00D55E49" w:rsidRDefault="00D55E49">
      <w:r>
        <w:separator/>
      </w:r>
    </w:p>
  </w:footnote>
  <w:footnote w:type="continuationSeparator" w:id="0">
    <w:p w14:paraId="121F1727" w14:textId="77777777" w:rsidR="00D55E49" w:rsidRDefault="00D5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C0F5" w14:textId="030CB59C" w:rsidR="00720111" w:rsidRDefault="00097807" w:rsidP="003F5E8E">
    <w:pPr>
      <w:pStyle w:val="Kopfzeile"/>
      <w:tabs>
        <w:tab w:val="clear" w:pos="4536"/>
        <w:tab w:val="clear" w:pos="9072"/>
        <w:tab w:val="left" w:pos="7500"/>
      </w:tabs>
    </w:pPr>
    <w:r>
      <w:rPr>
        <w:noProof/>
      </w:rPr>
      <w:drawing>
        <wp:anchor distT="0" distB="0" distL="114300" distR="114300" simplePos="0" relativeHeight="251657216" behindDoc="1" locked="0" layoutInCell="1" allowOverlap="1" wp14:anchorId="69A2D239" wp14:editId="2667C33A">
          <wp:simplePos x="0" y="0"/>
          <wp:positionH relativeFrom="column">
            <wp:posOffset>3884930</wp:posOffset>
          </wp:positionH>
          <wp:positionV relativeFrom="paragraph">
            <wp:posOffset>-259080</wp:posOffset>
          </wp:positionV>
          <wp:extent cx="1879200" cy="687600"/>
          <wp:effectExtent l="0" t="0" r="0" b="0"/>
          <wp:wrapNone/>
          <wp:docPr id="2" name="Grafik 2" descr="Logo_P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Cal.jpg"/>
                  <pic:cNvPicPr/>
                </pic:nvPicPr>
                <pic:blipFill>
                  <a:blip r:embed="rId1"/>
                  <a:stretch>
                    <a:fillRect/>
                  </a:stretch>
                </pic:blipFill>
                <pic:spPr>
                  <a:xfrm>
                    <a:off x="0" y="0"/>
                    <a:ext cx="1879200" cy="687600"/>
                  </a:xfrm>
                  <a:prstGeom prst="rect">
                    <a:avLst/>
                  </a:prstGeom>
                </pic:spPr>
              </pic:pic>
            </a:graphicData>
          </a:graphic>
          <wp14:sizeRelH relativeFrom="margin">
            <wp14:pctWidth>0</wp14:pctWidth>
          </wp14:sizeRelH>
          <wp14:sizeRelV relativeFrom="margin">
            <wp14:pctHeight>0</wp14:pctHeight>
          </wp14:sizeRelV>
        </wp:anchor>
      </w:drawing>
    </w:r>
    <w:r w:rsidR="003F5E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87DAC"/>
    <w:multiLevelType w:val="hybridMultilevel"/>
    <w:tmpl w:val="0B448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365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autoHyphenation/>
  <w:consecutiveHyphenLimit w:val="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78"/>
    <w:rsid w:val="00001FCD"/>
    <w:rsid w:val="000137D7"/>
    <w:rsid w:val="00014F71"/>
    <w:rsid w:val="00016B2A"/>
    <w:rsid w:val="000241A7"/>
    <w:rsid w:val="000302AA"/>
    <w:rsid w:val="00034AA7"/>
    <w:rsid w:val="00043E42"/>
    <w:rsid w:val="00047626"/>
    <w:rsid w:val="00051611"/>
    <w:rsid w:val="00063F65"/>
    <w:rsid w:val="000644A5"/>
    <w:rsid w:val="0008686A"/>
    <w:rsid w:val="00097807"/>
    <w:rsid w:val="000A053D"/>
    <w:rsid w:val="000C39D3"/>
    <w:rsid w:val="000D31BF"/>
    <w:rsid w:val="000D6E11"/>
    <w:rsid w:val="000F256A"/>
    <w:rsid w:val="000F77AF"/>
    <w:rsid w:val="00101140"/>
    <w:rsid w:val="0010732C"/>
    <w:rsid w:val="0011677C"/>
    <w:rsid w:val="00120445"/>
    <w:rsid w:val="001218E7"/>
    <w:rsid w:val="00127866"/>
    <w:rsid w:val="00131260"/>
    <w:rsid w:val="00136BAA"/>
    <w:rsid w:val="00141C5A"/>
    <w:rsid w:val="00143936"/>
    <w:rsid w:val="00147871"/>
    <w:rsid w:val="001636E5"/>
    <w:rsid w:val="00173749"/>
    <w:rsid w:val="001877D6"/>
    <w:rsid w:val="00197919"/>
    <w:rsid w:val="001A4570"/>
    <w:rsid w:val="001A69CC"/>
    <w:rsid w:val="001A6E57"/>
    <w:rsid w:val="001A7EBE"/>
    <w:rsid w:val="001C0B6E"/>
    <w:rsid w:val="001C65FE"/>
    <w:rsid w:val="001D02E1"/>
    <w:rsid w:val="001F2FFA"/>
    <w:rsid w:val="001F7000"/>
    <w:rsid w:val="00226BCB"/>
    <w:rsid w:val="00234973"/>
    <w:rsid w:val="00236767"/>
    <w:rsid w:val="00241F6A"/>
    <w:rsid w:val="00244AF5"/>
    <w:rsid w:val="00267D71"/>
    <w:rsid w:val="0027497B"/>
    <w:rsid w:val="0027627D"/>
    <w:rsid w:val="00284131"/>
    <w:rsid w:val="002917DC"/>
    <w:rsid w:val="00292F8D"/>
    <w:rsid w:val="002A6F07"/>
    <w:rsid w:val="002A7AD9"/>
    <w:rsid w:val="002B5AC8"/>
    <w:rsid w:val="002C0484"/>
    <w:rsid w:val="002D6000"/>
    <w:rsid w:val="002D6BE4"/>
    <w:rsid w:val="002E52A5"/>
    <w:rsid w:val="002F04BB"/>
    <w:rsid w:val="002F582C"/>
    <w:rsid w:val="00301FF1"/>
    <w:rsid w:val="003107B5"/>
    <w:rsid w:val="00326383"/>
    <w:rsid w:val="00336DAA"/>
    <w:rsid w:val="003424A5"/>
    <w:rsid w:val="003465BF"/>
    <w:rsid w:val="00350148"/>
    <w:rsid w:val="0035270A"/>
    <w:rsid w:val="00354043"/>
    <w:rsid w:val="0036072E"/>
    <w:rsid w:val="003616FC"/>
    <w:rsid w:val="0036272C"/>
    <w:rsid w:val="00365CD2"/>
    <w:rsid w:val="00372470"/>
    <w:rsid w:val="0037517E"/>
    <w:rsid w:val="00375E63"/>
    <w:rsid w:val="00376728"/>
    <w:rsid w:val="00377621"/>
    <w:rsid w:val="00377F14"/>
    <w:rsid w:val="00391280"/>
    <w:rsid w:val="003A3708"/>
    <w:rsid w:val="003A69D2"/>
    <w:rsid w:val="003C754C"/>
    <w:rsid w:val="003D6B5E"/>
    <w:rsid w:val="003D7264"/>
    <w:rsid w:val="003E5FDD"/>
    <w:rsid w:val="003F5272"/>
    <w:rsid w:val="003F5E8E"/>
    <w:rsid w:val="00404063"/>
    <w:rsid w:val="004142C5"/>
    <w:rsid w:val="0041704C"/>
    <w:rsid w:val="00441AC4"/>
    <w:rsid w:val="004436D2"/>
    <w:rsid w:val="00445DF3"/>
    <w:rsid w:val="0045361D"/>
    <w:rsid w:val="00453E43"/>
    <w:rsid w:val="00455804"/>
    <w:rsid w:val="0047288A"/>
    <w:rsid w:val="00474CC8"/>
    <w:rsid w:val="00481BAC"/>
    <w:rsid w:val="00487EBA"/>
    <w:rsid w:val="00492E83"/>
    <w:rsid w:val="004A0368"/>
    <w:rsid w:val="004A3241"/>
    <w:rsid w:val="004C51E1"/>
    <w:rsid w:val="004D53DC"/>
    <w:rsid w:val="004D72BE"/>
    <w:rsid w:val="004E49B9"/>
    <w:rsid w:val="00500397"/>
    <w:rsid w:val="00505A3E"/>
    <w:rsid w:val="0051370D"/>
    <w:rsid w:val="00515B69"/>
    <w:rsid w:val="005357CB"/>
    <w:rsid w:val="00535A1F"/>
    <w:rsid w:val="00544B11"/>
    <w:rsid w:val="0055615B"/>
    <w:rsid w:val="00563451"/>
    <w:rsid w:val="005662EC"/>
    <w:rsid w:val="00571EC6"/>
    <w:rsid w:val="00580AE0"/>
    <w:rsid w:val="005816D9"/>
    <w:rsid w:val="0058535F"/>
    <w:rsid w:val="00597C14"/>
    <w:rsid w:val="005A25C3"/>
    <w:rsid w:val="005A7C2A"/>
    <w:rsid w:val="005C1897"/>
    <w:rsid w:val="005D250B"/>
    <w:rsid w:val="005D735D"/>
    <w:rsid w:val="005E46AD"/>
    <w:rsid w:val="005E6A9E"/>
    <w:rsid w:val="005F14D8"/>
    <w:rsid w:val="005F51D7"/>
    <w:rsid w:val="005F526A"/>
    <w:rsid w:val="005F5804"/>
    <w:rsid w:val="005F6B0A"/>
    <w:rsid w:val="005F735B"/>
    <w:rsid w:val="00636B40"/>
    <w:rsid w:val="006370D9"/>
    <w:rsid w:val="00640688"/>
    <w:rsid w:val="00640EF7"/>
    <w:rsid w:val="00671DB3"/>
    <w:rsid w:val="0067399A"/>
    <w:rsid w:val="00691B72"/>
    <w:rsid w:val="00697058"/>
    <w:rsid w:val="006A3882"/>
    <w:rsid w:val="006B774C"/>
    <w:rsid w:val="006D2F9E"/>
    <w:rsid w:val="006E0048"/>
    <w:rsid w:val="006E22C4"/>
    <w:rsid w:val="006E32B2"/>
    <w:rsid w:val="006E69E7"/>
    <w:rsid w:val="006E7D9E"/>
    <w:rsid w:val="006F1DE6"/>
    <w:rsid w:val="006F5C85"/>
    <w:rsid w:val="00703071"/>
    <w:rsid w:val="0070635F"/>
    <w:rsid w:val="0071521A"/>
    <w:rsid w:val="00720111"/>
    <w:rsid w:val="0072311A"/>
    <w:rsid w:val="00724CD2"/>
    <w:rsid w:val="00733BE5"/>
    <w:rsid w:val="00740D12"/>
    <w:rsid w:val="00747366"/>
    <w:rsid w:val="00752151"/>
    <w:rsid w:val="00755DB6"/>
    <w:rsid w:val="00772BC6"/>
    <w:rsid w:val="0077498D"/>
    <w:rsid w:val="00780DEB"/>
    <w:rsid w:val="007869CD"/>
    <w:rsid w:val="00790691"/>
    <w:rsid w:val="00792019"/>
    <w:rsid w:val="007C14C4"/>
    <w:rsid w:val="007C5829"/>
    <w:rsid w:val="007E075D"/>
    <w:rsid w:val="007E0C49"/>
    <w:rsid w:val="007F10B4"/>
    <w:rsid w:val="007F26FD"/>
    <w:rsid w:val="007F4041"/>
    <w:rsid w:val="007F5344"/>
    <w:rsid w:val="007F65CA"/>
    <w:rsid w:val="008026A5"/>
    <w:rsid w:val="00807D26"/>
    <w:rsid w:val="00811541"/>
    <w:rsid w:val="008126ED"/>
    <w:rsid w:val="008220D2"/>
    <w:rsid w:val="00835AAD"/>
    <w:rsid w:val="00842270"/>
    <w:rsid w:val="0084421F"/>
    <w:rsid w:val="00851478"/>
    <w:rsid w:val="00854725"/>
    <w:rsid w:val="00854EF5"/>
    <w:rsid w:val="00864191"/>
    <w:rsid w:val="0086534B"/>
    <w:rsid w:val="008715AD"/>
    <w:rsid w:val="0087161C"/>
    <w:rsid w:val="00875707"/>
    <w:rsid w:val="00881577"/>
    <w:rsid w:val="00884DA7"/>
    <w:rsid w:val="0088573D"/>
    <w:rsid w:val="008867C2"/>
    <w:rsid w:val="0089038A"/>
    <w:rsid w:val="008956A5"/>
    <w:rsid w:val="008957D9"/>
    <w:rsid w:val="008B0233"/>
    <w:rsid w:val="008B5019"/>
    <w:rsid w:val="008B5383"/>
    <w:rsid w:val="008C1CE9"/>
    <w:rsid w:val="008C2778"/>
    <w:rsid w:val="008C5905"/>
    <w:rsid w:val="008D4A9D"/>
    <w:rsid w:val="008F2D65"/>
    <w:rsid w:val="009040A0"/>
    <w:rsid w:val="00923ACB"/>
    <w:rsid w:val="00923E27"/>
    <w:rsid w:val="009369AF"/>
    <w:rsid w:val="00971749"/>
    <w:rsid w:val="00974D86"/>
    <w:rsid w:val="0098764E"/>
    <w:rsid w:val="009A0FA9"/>
    <w:rsid w:val="009C2D81"/>
    <w:rsid w:val="009D175A"/>
    <w:rsid w:val="009D3E52"/>
    <w:rsid w:val="009E0C8C"/>
    <w:rsid w:val="009E348B"/>
    <w:rsid w:val="00A00609"/>
    <w:rsid w:val="00A154A6"/>
    <w:rsid w:val="00A179A0"/>
    <w:rsid w:val="00A3532D"/>
    <w:rsid w:val="00A42A95"/>
    <w:rsid w:val="00A43504"/>
    <w:rsid w:val="00A45B0E"/>
    <w:rsid w:val="00A54D93"/>
    <w:rsid w:val="00A75E8D"/>
    <w:rsid w:val="00AA34DA"/>
    <w:rsid w:val="00AA7B95"/>
    <w:rsid w:val="00AC1BA8"/>
    <w:rsid w:val="00AC6079"/>
    <w:rsid w:val="00AC7D77"/>
    <w:rsid w:val="00AD16C7"/>
    <w:rsid w:val="00AF51E5"/>
    <w:rsid w:val="00AF5639"/>
    <w:rsid w:val="00B01CCC"/>
    <w:rsid w:val="00B0281F"/>
    <w:rsid w:val="00B07AB0"/>
    <w:rsid w:val="00B07F5C"/>
    <w:rsid w:val="00B1313A"/>
    <w:rsid w:val="00B17011"/>
    <w:rsid w:val="00B2758B"/>
    <w:rsid w:val="00B44AAE"/>
    <w:rsid w:val="00B5127A"/>
    <w:rsid w:val="00B51932"/>
    <w:rsid w:val="00B61B76"/>
    <w:rsid w:val="00B70894"/>
    <w:rsid w:val="00B818D7"/>
    <w:rsid w:val="00B875D8"/>
    <w:rsid w:val="00B920D0"/>
    <w:rsid w:val="00B938B2"/>
    <w:rsid w:val="00B9597B"/>
    <w:rsid w:val="00B97948"/>
    <w:rsid w:val="00BB175F"/>
    <w:rsid w:val="00BB4C73"/>
    <w:rsid w:val="00BB63A8"/>
    <w:rsid w:val="00BC2467"/>
    <w:rsid w:val="00BD2AC0"/>
    <w:rsid w:val="00BE4951"/>
    <w:rsid w:val="00C16EB4"/>
    <w:rsid w:val="00C27A3E"/>
    <w:rsid w:val="00C35DA8"/>
    <w:rsid w:val="00C45CB5"/>
    <w:rsid w:val="00C537C1"/>
    <w:rsid w:val="00C62CF3"/>
    <w:rsid w:val="00C639CC"/>
    <w:rsid w:val="00C81E65"/>
    <w:rsid w:val="00C83394"/>
    <w:rsid w:val="00C83BE4"/>
    <w:rsid w:val="00CA6336"/>
    <w:rsid w:val="00CB24D0"/>
    <w:rsid w:val="00CC13BC"/>
    <w:rsid w:val="00CC4188"/>
    <w:rsid w:val="00CC44C6"/>
    <w:rsid w:val="00CC6CEC"/>
    <w:rsid w:val="00CC7B94"/>
    <w:rsid w:val="00CE1095"/>
    <w:rsid w:val="00CE352B"/>
    <w:rsid w:val="00CF1872"/>
    <w:rsid w:val="00CF48BE"/>
    <w:rsid w:val="00CF51FB"/>
    <w:rsid w:val="00CF7638"/>
    <w:rsid w:val="00D01795"/>
    <w:rsid w:val="00D2168F"/>
    <w:rsid w:val="00D2346B"/>
    <w:rsid w:val="00D32483"/>
    <w:rsid w:val="00D55E49"/>
    <w:rsid w:val="00D60866"/>
    <w:rsid w:val="00D60D67"/>
    <w:rsid w:val="00D6133E"/>
    <w:rsid w:val="00D62220"/>
    <w:rsid w:val="00D7031D"/>
    <w:rsid w:val="00D75190"/>
    <w:rsid w:val="00D774CE"/>
    <w:rsid w:val="00D918A9"/>
    <w:rsid w:val="00D91987"/>
    <w:rsid w:val="00D96EF8"/>
    <w:rsid w:val="00DA2804"/>
    <w:rsid w:val="00DA55E8"/>
    <w:rsid w:val="00DA7B50"/>
    <w:rsid w:val="00DB0251"/>
    <w:rsid w:val="00DB7BA9"/>
    <w:rsid w:val="00DC2F32"/>
    <w:rsid w:val="00DC433D"/>
    <w:rsid w:val="00DE435B"/>
    <w:rsid w:val="00E00FC0"/>
    <w:rsid w:val="00E01A82"/>
    <w:rsid w:val="00E01EF6"/>
    <w:rsid w:val="00E030C8"/>
    <w:rsid w:val="00E0548F"/>
    <w:rsid w:val="00E126E2"/>
    <w:rsid w:val="00E137FE"/>
    <w:rsid w:val="00E24FA1"/>
    <w:rsid w:val="00E25BCE"/>
    <w:rsid w:val="00E3749B"/>
    <w:rsid w:val="00E41E7F"/>
    <w:rsid w:val="00E521CD"/>
    <w:rsid w:val="00E6339C"/>
    <w:rsid w:val="00E92F4A"/>
    <w:rsid w:val="00E93CF0"/>
    <w:rsid w:val="00E94B5E"/>
    <w:rsid w:val="00EB0AEA"/>
    <w:rsid w:val="00EB1098"/>
    <w:rsid w:val="00ED1D38"/>
    <w:rsid w:val="00F071A6"/>
    <w:rsid w:val="00F10337"/>
    <w:rsid w:val="00F16C7E"/>
    <w:rsid w:val="00F403CE"/>
    <w:rsid w:val="00F55B8B"/>
    <w:rsid w:val="00F7000C"/>
    <w:rsid w:val="00F740DA"/>
    <w:rsid w:val="00FB7DBA"/>
    <w:rsid w:val="00FE1A3F"/>
    <w:rsid w:val="00FE525E"/>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1F34B6"/>
  <w15:docId w15:val="{BDED811D-3CE3-4706-B58E-85FD49F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3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2F04BB"/>
    <w:rPr>
      <w:sz w:val="24"/>
      <w:szCs w:val="24"/>
    </w:rPr>
  </w:style>
  <w:style w:type="character" w:styleId="Kommentarzeichen">
    <w:name w:val="annotation reference"/>
    <w:basedOn w:val="Absatz-Standardschriftart"/>
    <w:uiPriority w:val="99"/>
    <w:semiHidden/>
    <w:unhideWhenUsed/>
    <w:rsid w:val="00884DA7"/>
    <w:rPr>
      <w:sz w:val="16"/>
      <w:szCs w:val="16"/>
    </w:rPr>
  </w:style>
  <w:style w:type="paragraph" w:styleId="Kommentartext">
    <w:name w:val="annotation text"/>
    <w:basedOn w:val="Standard"/>
    <w:link w:val="KommentartextZchn"/>
    <w:uiPriority w:val="99"/>
    <w:semiHidden/>
    <w:unhideWhenUsed/>
    <w:rsid w:val="00884DA7"/>
    <w:rPr>
      <w:sz w:val="20"/>
      <w:szCs w:val="20"/>
    </w:rPr>
  </w:style>
  <w:style w:type="character" w:customStyle="1" w:styleId="KommentartextZchn">
    <w:name w:val="Kommentartext Zchn"/>
    <w:basedOn w:val="Absatz-Standardschriftart"/>
    <w:link w:val="Kommentartext"/>
    <w:uiPriority w:val="99"/>
    <w:semiHidden/>
    <w:rsid w:val="00884DA7"/>
  </w:style>
  <w:style w:type="paragraph" w:styleId="Kommentarthema">
    <w:name w:val="annotation subject"/>
    <w:basedOn w:val="Kommentartext"/>
    <w:next w:val="Kommentartext"/>
    <w:link w:val="KommentarthemaZchn"/>
    <w:uiPriority w:val="99"/>
    <w:semiHidden/>
    <w:unhideWhenUsed/>
    <w:rsid w:val="00884DA7"/>
    <w:rPr>
      <w:b/>
      <w:bCs/>
    </w:rPr>
  </w:style>
  <w:style w:type="character" w:customStyle="1" w:styleId="KommentarthemaZchn">
    <w:name w:val="Kommentarthema Zchn"/>
    <w:basedOn w:val="KommentartextZchn"/>
    <w:link w:val="Kommentarthema"/>
    <w:uiPriority w:val="99"/>
    <w:semiHidden/>
    <w:rsid w:val="00884DA7"/>
    <w:rPr>
      <w:b/>
      <w:bCs/>
    </w:rPr>
  </w:style>
  <w:style w:type="character" w:styleId="NichtaufgelsteErwhnung">
    <w:name w:val="Unresolved Mention"/>
    <w:basedOn w:val="Absatz-Standardschriftart"/>
    <w:uiPriority w:val="99"/>
    <w:semiHidden/>
    <w:unhideWhenUsed/>
    <w:rsid w:val="00D32483"/>
    <w:rPr>
      <w:color w:val="605E5C"/>
      <w:shd w:val="clear" w:color="auto" w:fill="E1DFDD"/>
    </w:rPr>
  </w:style>
  <w:style w:type="character" w:styleId="BesuchterLink">
    <w:name w:val="FollowedHyperlink"/>
    <w:basedOn w:val="Absatz-Standardschriftart"/>
    <w:uiPriority w:val="99"/>
    <w:semiHidden/>
    <w:unhideWhenUsed/>
    <w:rsid w:val="00D32483"/>
    <w:rPr>
      <w:color w:val="800080" w:themeColor="followedHyperlink"/>
      <w:u w:val="single"/>
    </w:rPr>
  </w:style>
  <w:style w:type="paragraph" w:styleId="berarbeitung">
    <w:name w:val="Revision"/>
    <w:hidden/>
    <w:uiPriority w:val="99"/>
    <w:semiHidden/>
    <w:rsid w:val="00F740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468">
      <w:bodyDiv w:val="1"/>
      <w:marLeft w:val="0"/>
      <w:marRight w:val="0"/>
      <w:marTop w:val="0"/>
      <w:marBottom w:val="0"/>
      <w:divBdr>
        <w:top w:val="none" w:sz="0" w:space="0" w:color="auto"/>
        <w:left w:val="none" w:sz="0" w:space="0" w:color="auto"/>
        <w:bottom w:val="none" w:sz="0" w:space="0" w:color="auto"/>
        <w:right w:val="none" w:sz="0" w:space="0" w:color="auto"/>
      </w:divBdr>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1040591903">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202128146">
      <w:bodyDiv w:val="1"/>
      <w:marLeft w:val="0"/>
      <w:marRight w:val="0"/>
      <w:marTop w:val="0"/>
      <w:marBottom w:val="0"/>
      <w:divBdr>
        <w:top w:val="none" w:sz="0" w:space="0" w:color="auto"/>
        <w:left w:val="none" w:sz="0" w:space="0" w:color="auto"/>
        <w:bottom w:val="none" w:sz="0" w:space="0" w:color="auto"/>
        <w:right w:val="none" w:sz="0" w:space="0" w:color="auto"/>
      </w:divBdr>
    </w:div>
    <w:div w:id="1539388217">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ndic-hub.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67111333/ad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erschmannGruppe" TargetMode="External"/><Relationship Id="rId4" Type="http://schemas.openxmlformats.org/officeDocument/2006/relationships/settings" Target="settings.xml"/><Relationship Id="rId9" Type="http://schemas.openxmlformats.org/officeDocument/2006/relationships/hyperlink" Target="https://www.perschmann-calibrati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3761-47FE-5949-814F-FF926CFA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4470</CharactersWithSpaces>
  <SharedDoc>false</SharedDoc>
  <HyperlinkBase/>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 Marketing</dc:creator>
  <cp:keywords/>
  <dc:description/>
  <cp:lastModifiedBy>Microsoft Office User</cp:lastModifiedBy>
  <cp:revision>2</cp:revision>
  <cp:lastPrinted>2020-09-17T08:27:00Z</cp:lastPrinted>
  <dcterms:created xsi:type="dcterms:W3CDTF">2022-05-02T14:54:00Z</dcterms:created>
  <dcterms:modified xsi:type="dcterms:W3CDTF">2022-05-02T14:54:00Z</dcterms:modified>
  <cp:category/>
</cp:coreProperties>
</file>