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68C0EEAA" w:rsidR="0057526C" w:rsidRPr="006A589D" w:rsidRDefault="00860146" w:rsidP="00860146">
      <w:pPr>
        <w:widowControl w:val="0"/>
        <w:autoSpaceDE w:val="0"/>
        <w:autoSpaceDN w:val="0"/>
        <w:adjustRightInd w:val="0"/>
        <w:spacing w:after="120" w:line="360" w:lineRule="auto"/>
        <w:jc w:val="both"/>
        <w:rPr>
          <w:rFonts w:ascii="Arial" w:hAnsi="Arial" w:cs="Arial"/>
          <w:b/>
          <w:color w:val="000000" w:themeColor="text1"/>
          <w:spacing w:val="8"/>
          <w:kern w:val="36"/>
          <w:sz w:val="32"/>
          <w:szCs w:val="32"/>
        </w:rPr>
      </w:pPr>
      <w:r w:rsidRPr="006A589D">
        <w:rPr>
          <w:rFonts w:ascii="Arial" w:hAnsi="Arial" w:cs="Arial"/>
          <w:b/>
          <w:bCs/>
          <w:color w:val="000000" w:themeColor="text1"/>
          <w:sz w:val="32"/>
          <w:szCs w:val="32"/>
        </w:rPr>
        <w:t>Glamox</w:t>
      </w:r>
      <w:r w:rsidR="00637FA9" w:rsidRPr="006A589D">
        <w:rPr>
          <w:rFonts w:ascii="Arial" w:hAnsi="Arial" w:cs="Arial"/>
          <w:b/>
          <w:bCs/>
          <w:color w:val="000000" w:themeColor="text1"/>
          <w:sz w:val="32"/>
          <w:szCs w:val="32"/>
        </w:rPr>
        <w:t xml:space="preserve"> </w:t>
      </w:r>
      <w:r w:rsidR="00644122">
        <w:rPr>
          <w:rFonts w:ascii="Arial" w:hAnsi="Arial" w:cs="Arial"/>
          <w:b/>
          <w:bCs/>
          <w:color w:val="000000" w:themeColor="text1"/>
          <w:sz w:val="32"/>
          <w:szCs w:val="32"/>
        </w:rPr>
        <w:t>i</w:t>
      </w:r>
      <w:r w:rsidR="00480F6E" w:rsidRPr="006A589D">
        <w:rPr>
          <w:rFonts w:ascii="Arial" w:hAnsi="Arial" w:cs="Arial"/>
          <w:b/>
          <w:bCs/>
          <w:color w:val="000000" w:themeColor="text1"/>
          <w:sz w:val="32"/>
          <w:szCs w:val="32"/>
        </w:rPr>
        <w:t>8</w:t>
      </w:r>
      <w:r w:rsidR="007B40B7" w:rsidRPr="006A589D">
        <w:rPr>
          <w:rFonts w:ascii="Arial" w:hAnsi="Arial" w:cs="Arial"/>
          <w:b/>
          <w:bCs/>
          <w:color w:val="000000" w:themeColor="text1"/>
          <w:sz w:val="32"/>
          <w:szCs w:val="32"/>
        </w:rPr>
        <w:t>2-</w:t>
      </w:r>
      <w:r w:rsidR="00480F6E" w:rsidRPr="006A589D">
        <w:rPr>
          <w:rFonts w:ascii="Arial" w:hAnsi="Arial" w:cs="Arial"/>
          <w:b/>
          <w:bCs/>
          <w:color w:val="000000" w:themeColor="text1"/>
          <w:sz w:val="32"/>
          <w:szCs w:val="32"/>
        </w:rPr>
        <w:t>P</w:t>
      </w:r>
      <w:r w:rsidR="00FE4371" w:rsidRPr="006A589D">
        <w:rPr>
          <w:rFonts w:ascii="Arial" w:hAnsi="Arial" w:cs="Arial"/>
          <w:b/>
          <w:bCs/>
          <w:color w:val="000000" w:themeColor="text1"/>
          <w:sz w:val="32"/>
          <w:szCs w:val="32"/>
        </w:rPr>
        <w:t>: Leistungsstarke Industrieleuchte</w:t>
      </w:r>
    </w:p>
    <w:p w14:paraId="23D0DFCE" w14:textId="027A8B4D" w:rsidR="00860146" w:rsidRPr="00494BB4" w:rsidRDefault="00213BFE" w:rsidP="00860146">
      <w:pPr>
        <w:widowControl w:val="0"/>
        <w:autoSpaceDE w:val="0"/>
        <w:autoSpaceDN w:val="0"/>
        <w:adjustRightInd w:val="0"/>
        <w:spacing w:after="120" w:line="360" w:lineRule="auto"/>
        <w:jc w:val="both"/>
        <w:rPr>
          <w:rFonts w:ascii="Arial" w:hAnsi="Arial" w:cs="Arial"/>
          <w:b/>
          <w:color w:val="000000"/>
          <w:spacing w:val="8"/>
          <w:kern w:val="36"/>
        </w:rPr>
      </w:pPr>
      <w:r>
        <w:rPr>
          <w:rFonts w:ascii="Arial" w:hAnsi="Arial" w:cs="Arial"/>
        </w:rPr>
        <w:t xml:space="preserve">Neue </w:t>
      </w:r>
      <w:r w:rsidR="00FF2D4B">
        <w:rPr>
          <w:rFonts w:ascii="Arial" w:hAnsi="Arial" w:cs="Arial"/>
        </w:rPr>
        <w:t xml:space="preserve">Pendelleuchte </w:t>
      </w:r>
      <w:r>
        <w:rPr>
          <w:rFonts w:ascii="Arial" w:hAnsi="Arial" w:cs="Arial"/>
        </w:rPr>
        <w:t xml:space="preserve">für </w:t>
      </w:r>
      <w:r w:rsidR="007F0E04">
        <w:rPr>
          <w:rFonts w:ascii="Arial" w:hAnsi="Arial" w:cs="Arial"/>
        </w:rPr>
        <w:t>lichtoptimale Arbeitsbedingungen</w:t>
      </w:r>
    </w:p>
    <w:p w14:paraId="1D50FC28" w14:textId="00B5158F" w:rsidR="005B3FFD" w:rsidRPr="001F77D0" w:rsidRDefault="002837D4" w:rsidP="00860146">
      <w:pPr>
        <w:spacing w:after="120" w:line="360" w:lineRule="auto"/>
        <w:jc w:val="both"/>
        <w:rPr>
          <w:rFonts w:ascii="Arial" w:hAnsi="Arial" w:cs="Arial"/>
          <w:b/>
          <w:bCs/>
          <w:sz w:val="22"/>
          <w:szCs w:val="22"/>
        </w:rPr>
      </w:pPr>
      <w:r w:rsidRPr="00494BB4">
        <w:rPr>
          <w:rFonts w:ascii="Arial" w:hAnsi="Arial" w:cs="Arial"/>
          <w:bCs/>
          <w:color w:val="333333"/>
          <w:sz w:val="22"/>
          <w:szCs w:val="22"/>
          <w:shd w:val="clear" w:color="auto" w:fill="FFFFFF"/>
        </w:rPr>
        <w:t>Hildesheim</w:t>
      </w:r>
      <w:r w:rsidRPr="00CC0B34">
        <w:rPr>
          <w:rFonts w:ascii="Arial" w:hAnsi="Arial" w:cs="Arial"/>
          <w:bCs/>
          <w:sz w:val="22"/>
          <w:szCs w:val="22"/>
          <w:shd w:val="clear" w:color="auto" w:fill="FFFFFF"/>
        </w:rPr>
        <w:t>,</w:t>
      </w:r>
      <w:r w:rsidR="00C526CF" w:rsidRPr="00CC0B34">
        <w:rPr>
          <w:rFonts w:ascii="Arial" w:hAnsi="Arial" w:cs="Arial"/>
          <w:bCs/>
          <w:sz w:val="22"/>
          <w:szCs w:val="22"/>
        </w:rPr>
        <w:t xml:space="preserve"> </w:t>
      </w:r>
      <w:r w:rsidR="00644122" w:rsidRPr="00644122">
        <w:rPr>
          <w:rFonts w:ascii="Arial" w:hAnsi="Arial" w:cs="Arial"/>
          <w:bCs/>
          <w:color w:val="000000" w:themeColor="text1"/>
          <w:sz w:val="22"/>
          <w:szCs w:val="22"/>
        </w:rPr>
        <w:t>27</w:t>
      </w:r>
      <w:r w:rsidRPr="00CC0B34">
        <w:rPr>
          <w:rFonts w:ascii="Arial" w:hAnsi="Arial" w:cs="Arial"/>
          <w:bCs/>
          <w:sz w:val="22"/>
          <w:szCs w:val="22"/>
        </w:rPr>
        <w:t xml:space="preserve">. </w:t>
      </w:r>
      <w:r w:rsidR="007B40B7" w:rsidRPr="00CC0B34">
        <w:rPr>
          <w:rFonts w:ascii="Arial" w:hAnsi="Arial" w:cs="Arial"/>
          <w:bCs/>
          <w:sz w:val="22"/>
          <w:szCs w:val="22"/>
        </w:rPr>
        <w:t>April</w:t>
      </w:r>
      <w:r w:rsidRPr="00CC0B34">
        <w:rPr>
          <w:rFonts w:ascii="Arial" w:hAnsi="Arial" w:cs="Arial"/>
          <w:bCs/>
          <w:sz w:val="22"/>
          <w:szCs w:val="22"/>
        </w:rPr>
        <w:t xml:space="preserve"> </w:t>
      </w:r>
      <w:r w:rsidRPr="00132864">
        <w:rPr>
          <w:rFonts w:ascii="Arial" w:hAnsi="Arial" w:cs="Arial"/>
          <w:bCs/>
          <w:sz w:val="22"/>
          <w:szCs w:val="22"/>
        </w:rPr>
        <w:t>2022</w:t>
      </w:r>
      <w:r w:rsidR="002E4268" w:rsidRPr="00132864">
        <w:rPr>
          <w:rFonts w:ascii="Arial" w:hAnsi="Arial" w:cs="Arial"/>
          <w:sz w:val="22"/>
          <w:szCs w:val="22"/>
        </w:rPr>
        <w:t xml:space="preserve"> – </w:t>
      </w:r>
      <w:r w:rsidR="00CC1F49" w:rsidRPr="00CC1F49">
        <w:rPr>
          <w:rFonts w:ascii="Arial" w:hAnsi="Arial" w:cs="Arial"/>
          <w:b/>
          <w:bCs/>
          <w:sz w:val="22"/>
          <w:szCs w:val="22"/>
        </w:rPr>
        <w:t>Die neue Glamox i</w:t>
      </w:r>
      <w:r w:rsidR="00FF2D4B">
        <w:rPr>
          <w:rFonts w:ascii="Arial" w:hAnsi="Arial" w:cs="Arial"/>
          <w:b/>
          <w:bCs/>
          <w:sz w:val="22"/>
          <w:szCs w:val="22"/>
        </w:rPr>
        <w:t>82</w:t>
      </w:r>
      <w:r w:rsidR="00CC1F49" w:rsidRPr="00CC1F49">
        <w:rPr>
          <w:rFonts w:ascii="Arial" w:hAnsi="Arial" w:cs="Arial"/>
          <w:b/>
          <w:bCs/>
          <w:sz w:val="22"/>
          <w:szCs w:val="22"/>
        </w:rPr>
        <w:t xml:space="preserve">-P ist eine robuste </w:t>
      </w:r>
      <w:r w:rsidR="00FF2D4B">
        <w:rPr>
          <w:rFonts w:ascii="Arial" w:hAnsi="Arial" w:cs="Arial"/>
          <w:b/>
          <w:bCs/>
          <w:sz w:val="22"/>
          <w:szCs w:val="22"/>
        </w:rPr>
        <w:t>Pendell</w:t>
      </w:r>
      <w:r w:rsidR="00CC1F49" w:rsidRPr="00CC1F49">
        <w:rPr>
          <w:rFonts w:ascii="Arial" w:hAnsi="Arial" w:cs="Arial"/>
          <w:b/>
          <w:bCs/>
          <w:sz w:val="22"/>
          <w:szCs w:val="22"/>
        </w:rPr>
        <w:t>euchte für die Montage in Hallen</w:t>
      </w:r>
      <w:r w:rsidR="00FF2D4B">
        <w:rPr>
          <w:rFonts w:ascii="Arial" w:hAnsi="Arial" w:cs="Arial"/>
          <w:b/>
          <w:bCs/>
          <w:sz w:val="22"/>
          <w:szCs w:val="22"/>
        </w:rPr>
        <w:t>, Lager- und Produktionsstätten</w:t>
      </w:r>
      <w:r w:rsidR="00B73A21">
        <w:rPr>
          <w:rFonts w:ascii="Arial" w:hAnsi="Arial" w:cs="Arial"/>
          <w:b/>
          <w:bCs/>
          <w:sz w:val="22"/>
          <w:szCs w:val="22"/>
        </w:rPr>
        <w:t xml:space="preserve"> sowie in Ausstellungsräumen</w:t>
      </w:r>
      <w:r w:rsidR="00CC1F49" w:rsidRPr="00CC1F49">
        <w:rPr>
          <w:rFonts w:ascii="Arial" w:hAnsi="Arial" w:cs="Arial"/>
          <w:b/>
          <w:bCs/>
          <w:sz w:val="22"/>
          <w:szCs w:val="22"/>
        </w:rPr>
        <w:t xml:space="preserve"> mit hohen Decken. Die Industrieleuchte zeichnet sich durch ihr geschlossenes Design, eine </w:t>
      </w:r>
      <w:r w:rsidR="00DA5D41">
        <w:rPr>
          <w:rFonts w:ascii="Arial" w:hAnsi="Arial" w:cs="Arial"/>
          <w:b/>
          <w:bCs/>
          <w:sz w:val="22"/>
          <w:szCs w:val="22"/>
        </w:rPr>
        <w:t>hohe</w:t>
      </w:r>
      <w:r w:rsidR="00BF5DDC">
        <w:rPr>
          <w:rFonts w:ascii="Arial" w:hAnsi="Arial" w:cs="Arial"/>
          <w:b/>
          <w:bCs/>
          <w:sz w:val="22"/>
          <w:szCs w:val="22"/>
        </w:rPr>
        <w:t xml:space="preserve"> </w:t>
      </w:r>
      <w:r w:rsidR="00DA5D41">
        <w:rPr>
          <w:rFonts w:ascii="Arial" w:hAnsi="Arial" w:cs="Arial"/>
          <w:b/>
          <w:bCs/>
          <w:sz w:val="22"/>
          <w:szCs w:val="22"/>
        </w:rPr>
        <w:t>Lichtleistung von bis zu 30.000 Lumen out</w:t>
      </w:r>
      <w:r w:rsidR="00CC1F49" w:rsidRPr="00CC1F49">
        <w:rPr>
          <w:rFonts w:ascii="Arial" w:hAnsi="Arial" w:cs="Arial"/>
          <w:b/>
          <w:bCs/>
          <w:sz w:val="22"/>
          <w:szCs w:val="22"/>
        </w:rPr>
        <w:t xml:space="preserve"> und </w:t>
      </w:r>
      <w:r w:rsidR="00BF5DDC">
        <w:rPr>
          <w:rFonts w:ascii="Arial" w:hAnsi="Arial" w:cs="Arial"/>
          <w:b/>
          <w:bCs/>
          <w:sz w:val="22"/>
          <w:szCs w:val="22"/>
        </w:rPr>
        <w:t xml:space="preserve">die </w:t>
      </w:r>
      <w:r w:rsidR="00CC1F49" w:rsidRPr="00CC1F49">
        <w:rPr>
          <w:rFonts w:ascii="Arial" w:hAnsi="Arial" w:cs="Arial"/>
          <w:b/>
          <w:bCs/>
          <w:sz w:val="22"/>
          <w:szCs w:val="22"/>
        </w:rPr>
        <w:t xml:space="preserve">Verwendung hochwertiger </w:t>
      </w:r>
      <w:r w:rsidR="00557D6F">
        <w:rPr>
          <w:rFonts w:ascii="Arial" w:hAnsi="Arial" w:cs="Arial"/>
          <w:b/>
          <w:bCs/>
          <w:sz w:val="22"/>
          <w:szCs w:val="22"/>
        </w:rPr>
        <w:t>Komponenten</w:t>
      </w:r>
      <w:r w:rsidR="00557D6F" w:rsidRPr="00CC1F49">
        <w:rPr>
          <w:rFonts w:ascii="Arial" w:hAnsi="Arial" w:cs="Arial"/>
          <w:b/>
          <w:bCs/>
          <w:sz w:val="22"/>
          <w:szCs w:val="22"/>
        </w:rPr>
        <w:t xml:space="preserve"> </w:t>
      </w:r>
      <w:r w:rsidR="00CC1F49" w:rsidRPr="00CC1F49">
        <w:rPr>
          <w:rFonts w:ascii="Arial" w:hAnsi="Arial" w:cs="Arial"/>
          <w:b/>
          <w:bCs/>
          <w:sz w:val="22"/>
          <w:szCs w:val="22"/>
        </w:rPr>
        <w:t xml:space="preserve">aus. </w:t>
      </w:r>
      <w:r w:rsidR="00EB6B8F">
        <w:rPr>
          <w:rFonts w:ascii="Arial" w:hAnsi="Arial" w:cs="Arial"/>
          <w:b/>
          <w:bCs/>
          <w:sz w:val="22"/>
          <w:szCs w:val="22"/>
        </w:rPr>
        <w:t>Bei der i82-P verwendet Glamox für den Kühlkörper grauen Aluminiumdruckgu</w:t>
      </w:r>
      <w:r w:rsidR="008C48D5">
        <w:rPr>
          <w:rFonts w:ascii="Arial" w:hAnsi="Arial" w:cs="Arial"/>
          <w:b/>
          <w:bCs/>
          <w:sz w:val="22"/>
          <w:szCs w:val="22"/>
        </w:rPr>
        <w:t>ss</w:t>
      </w:r>
      <w:r w:rsidR="00EB6B8F">
        <w:rPr>
          <w:rFonts w:ascii="Arial" w:hAnsi="Arial" w:cs="Arial"/>
          <w:b/>
          <w:bCs/>
          <w:sz w:val="22"/>
          <w:szCs w:val="22"/>
        </w:rPr>
        <w:t xml:space="preserve"> und für </w:t>
      </w:r>
      <w:r w:rsidR="00DA5D41">
        <w:rPr>
          <w:rFonts w:ascii="Arial" w:hAnsi="Arial" w:cs="Arial"/>
          <w:b/>
          <w:bCs/>
          <w:sz w:val="22"/>
          <w:szCs w:val="22"/>
        </w:rPr>
        <w:t>den oberen</w:t>
      </w:r>
      <w:r w:rsidR="00EB6B8F">
        <w:rPr>
          <w:rFonts w:ascii="Arial" w:hAnsi="Arial" w:cs="Arial"/>
          <w:b/>
          <w:bCs/>
          <w:sz w:val="22"/>
          <w:szCs w:val="22"/>
        </w:rPr>
        <w:t xml:space="preserve"> Leuchtenteil eine Epoxid-/Polyester-Pulverbeschichtung mit </w:t>
      </w:r>
      <w:r w:rsidR="00BF5DDC">
        <w:rPr>
          <w:rFonts w:ascii="Arial" w:hAnsi="Arial" w:cs="Arial"/>
          <w:b/>
          <w:bCs/>
          <w:sz w:val="22"/>
          <w:szCs w:val="22"/>
        </w:rPr>
        <w:t xml:space="preserve">geringem </w:t>
      </w:r>
      <w:r w:rsidR="00EB6B8F">
        <w:rPr>
          <w:rFonts w:ascii="Arial" w:hAnsi="Arial" w:cs="Arial"/>
          <w:b/>
          <w:bCs/>
          <w:sz w:val="22"/>
          <w:szCs w:val="22"/>
        </w:rPr>
        <w:t xml:space="preserve">Eisen- und Kupferanteil. </w:t>
      </w:r>
      <w:r w:rsidR="00957813">
        <w:rPr>
          <w:rFonts w:ascii="Arial" w:hAnsi="Arial" w:cs="Arial"/>
          <w:b/>
          <w:bCs/>
          <w:sz w:val="22"/>
          <w:szCs w:val="22"/>
        </w:rPr>
        <w:t xml:space="preserve">Je nach Anwendung kann zwischen tief-/breitstrahlenden (MB) und engstrahlenden (NB) Reflektoren aus metallisiertem Polycarbonat ausgewählt werden. </w:t>
      </w:r>
      <w:r w:rsidR="001B144A">
        <w:rPr>
          <w:rFonts w:ascii="Arial" w:hAnsi="Arial" w:cs="Arial"/>
          <w:b/>
          <w:bCs/>
          <w:sz w:val="22"/>
          <w:szCs w:val="22"/>
        </w:rPr>
        <w:t>Die Frontabdeckung</w:t>
      </w:r>
      <w:r w:rsidR="00213BFE">
        <w:rPr>
          <w:rFonts w:ascii="Arial" w:hAnsi="Arial" w:cs="Arial"/>
          <w:b/>
          <w:bCs/>
          <w:sz w:val="22"/>
          <w:szCs w:val="22"/>
        </w:rPr>
        <w:t xml:space="preserve"> </w:t>
      </w:r>
      <w:r w:rsidR="00213BFE" w:rsidRPr="001F77D0">
        <w:rPr>
          <w:rFonts w:ascii="Arial" w:hAnsi="Arial" w:cs="Arial"/>
          <w:b/>
          <w:bCs/>
          <w:sz w:val="22"/>
          <w:szCs w:val="22"/>
        </w:rPr>
        <w:t xml:space="preserve">ist </w:t>
      </w:r>
      <w:r w:rsidR="00957813">
        <w:rPr>
          <w:rFonts w:ascii="Arial" w:hAnsi="Arial" w:cs="Arial"/>
          <w:b/>
          <w:bCs/>
          <w:sz w:val="22"/>
          <w:szCs w:val="22"/>
        </w:rPr>
        <w:t xml:space="preserve">immer </w:t>
      </w:r>
      <w:r w:rsidR="00213BFE" w:rsidRPr="001F77D0">
        <w:rPr>
          <w:rFonts w:ascii="Arial" w:hAnsi="Arial" w:cs="Arial"/>
          <w:b/>
          <w:bCs/>
          <w:sz w:val="22"/>
          <w:szCs w:val="22"/>
        </w:rPr>
        <w:t xml:space="preserve">aus klarem </w:t>
      </w:r>
      <w:r w:rsidR="00213BFE" w:rsidRPr="00230A41">
        <w:rPr>
          <w:rFonts w:ascii="Arial" w:hAnsi="Arial" w:cs="Arial"/>
          <w:b/>
          <w:bCs/>
          <w:sz w:val="22"/>
          <w:szCs w:val="22"/>
        </w:rPr>
        <w:t>Polycarbonat gefertig</w:t>
      </w:r>
      <w:r w:rsidR="00957813">
        <w:rPr>
          <w:rFonts w:ascii="Arial" w:hAnsi="Arial" w:cs="Arial"/>
          <w:b/>
          <w:bCs/>
          <w:sz w:val="22"/>
          <w:szCs w:val="22"/>
        </w:rPr>
        <w:t>t</w:t>
      </w:r>
      <w:r w:rsidR="00230A41" w:rsidRPr="00230A41">
        <w:rPr>
          <w:rFonts w:ascii="Arial" w:hAnsi="Arial" w:cs="Arial"/>
          <w:b/>
          <w:bCs/>
          <w:sz w:val="22"/>
          <w:szCs w:val="22"/>
        </w:rPr>
        <w:t>.</w:t>
      </w:r>
      <w:r w:rsidR="00957813">
        <w:rPr>
          <w:rFonts w:ascii="Arial" w:hAnsi="Arial" w:cs="Arial"/>
          <w:b/>
          <w:bCs/>
          <w:sz w:val="22"/>
          <w:szCs w:val="22"/>
        </w:rPr>
        <w:t xml:space="preserve"> </w:t>
      </w:r>
      <w:r w:rsidR="008C09E6">
        <w:rPr>
          <w:rFonts w:ascii="Arial" w:hAnsi="Arial" w:cs="Arial"/>
          <w:b/>
          <w:bCs/>
          <w:sz w:val="22"/>
          <w:szCs w:val="22"/>
        </w:rPr>
        <w:t>Alle</w:t>
      </w:r>
      <w:r w:rsidR="00230A41" w:rsidRPr="00230A41">
        <w:rPr>
          <w:rFonts w:ascii="Arial" w:hAnsi="Arial" w:cs="Arial"/>
          <w:b/>
          <w:bCs/>
          <w:sz w:val="22"/>
          <w:szCs w:val="22"/>
        </w:rPr>
        <w:t xml:space="preserve"> zum Einsatz kommenden </w:t>
      </w:r>
      <w:r w:rsidR="00557D6F">
        <w:rPr>
          <w:rFonts w:ascii="Arial" w:hAnsi="Arial" w:cs="Arial"/>
          <w:b/>
          <w:bCs/>
          <w:sz w:val="22"/>
          <w:szCs w:val="22"/>
        </w:rPr>
        <w:t>Materialien</w:t>
      </w:r>
      <w:r w:rsidR="00230A41" w:rsidRPr="00230A41">
        <w:rPr>
          <w:rFonts w:ascii="Arial" w:hAnsi="Arial" w:cs="Arial"/>
          <w:b/>
          <w:bCs/>
          <w:sz w:val="22"/>
          <w:szCs w:val="22"/>
        </w:rPr>
        <w:t xml:space="preserve"> sorgen für eine lange Lebensdauer und einen geringen Wartungsaufwand.</w:t>
      </w:r>
      <w:r w:rsidR="008C48D5">
        <w:rPr>
          <w:rFonts w:ascii="Arial" w:hAnsi="Arial" w:cs="Arial"/>
          <w:b/>
          <w:bCs/>
          <w:sz w:val="22"/>
          <w:szCs w:val="22"/>
        </w:rPr>
        <w:t xml:space="preserve"> </w:t>
      </w:r>
    </w:p>
    <w:p w14:paraId="0E6EF027" w14:textId="3E4316BF" w:rsidR="005B3FFD" w:rsidRPr="001F77D0" w:rsidRDefault="007F0E04" w:rsidP="0044273A">
      <w:pPr>
        <w:spacing w:after="120" w:line="360" w:lineRule="auto"/>
        <w:jc w:val="both"/>
        <w:rPr>
          <w:rFonts w:ascii="Arial" w:hAnsi="Arial" w:cs="Arial"/>
          <w:sz w:val="22"/>
          <w:szCs w:val="22"/>
        </w:rPr>
      </w:pPr>
      <w:r w:rsidRPr="001F77D0">
        <w:rPr>
          <w:rFonts w:ascii="Arial" w:hAnsi="Arial" w:cs="Arial"/>
          <w:sz w:val="22"/>
          <w:szCs w:val="22"/>
        </w:rPr>
        <w:t xml:space="preserve">Ob im Hochregallager oder der Produktionshalle, die Mitarbeitenden müssen Präzisionsaufgaben oder </w:t>
      </w:r>
      <w:r w:rsidR="00BF5DDC">
        <w:rPr>
          <w:rFonts w:ascii="Arial" w:hAnsi="Arial" w:cs="Arial"/>
          <w:sz w:val="22"/>
          <w:szCs w:val="22"/>
        </w:rPr>
        <w:t>s</w:t>
      </w:r>
      <w:r w:rsidR="00BF5DDC" w:rsidRPr="001F77D0">
        <w:rPr>
          <w:rFonts w:ascii="Arial" w:hAnsi="Arial" w:cs="Arial"/>
          <w:sz w:val="22"/>
          <w:szCs w:val="22"/>
        </w:rPr>
        <w:t xml:space="preserve">chwerindustrielle </w:t>
      </w:r>
      <w:r w:rsidRPr="001F77D0">
        <w:rPr>
          <w:rFonts w:ascii="Arial" w:hAnsi="Arial" w:cs="Arial"/>
          <w:sz w:val="22"/>
          <w:szCs w:val="22"/>
        </w:rPr>
        <w:t xml:space="preserve">Tätigkeiten </w:t>
      </w:r>
      <w:r w:rsidR="00E8226D">
        <w:rPr>
          <w:rFonts w:ascii="Arial" w:hAnsi="Arial" w:cs="Arial"/>
          <w:sz w:val="22"/>
          <w:szCs w:val="22"/>
        </w:rPr>
        <w:t xml:space="preserve">bei besten Lichtverhältnissen </w:t>
      </w:r>
      <w:r w:rsidRPr="001F77D0">
        <w:rPr>
          <w:rFonts w:ascii="Arial" w:hAnsi="Arial" w:cs="Arial"/>
          <w:sz w:val="22"/>
          <w:szCs w:val="22"/>
        </w:rPr>
        <w:t>erledigen</w:t>
      </w:r>
      <w:r w:rsidR="00A43530">
        <w:rPr>
          <w:rFonts w:ascii="Arial" w:hAnsi="Arial" w:cs="Arial"/>
          <w:sz w:val="22"/>
          <w:szCs w:val="22"/>
        </w:rPr>
        <w:t xml:space="preserve"> können. Auch</w:t>
      </w:r>
      <w:r w:rsidR="00E8226D">
        <w:rPr>
          <w:rFonts w:ascii="Arial" w:hAnsi="Arial" w:cs="Arial"/>
          <w:sz w:val="22"/>
          <w:szCs w:val="22"/>
        </w:rPr>
        <w:t xml:space="preserve"> </w:t>
      </w:r>
      <w:r w:rsidRPr="001F77D0">
        <w:rPr>
          <w:rFonts w:ascii="Arial" w:hAnsi="Arial" w:cs="Arial"/>
          <w:sz w:val="22"/>
          <w:szCs w:val="22"/>
        </w:rPr>
        <w:t xml:space="preserve">für </w:t>
      </w:r>
      <w:r w:rsidR="00557D6F">
        <w:rPr>
          <w:rFonts w:ascii="Arial" w:hAnsi="Arial" w:cs="Arial"/>
          <w:sz w:val="22"/>
          <w:szCs w:val="22"/>
        </w:rPr>
        <w:t xml:space="preserve">die </w:t>
      </w:r>
      <w:r w:rsidRPr="001F77D0">
        <w:rPr>
          <w:rFonts w:ascii="Arial" w:hAnsi="Arial" w:cs="Arial"/>
          <w:sz w:val="22"/>
          <w:szCs w:val="22"/>
        </w:rPr>
        <w:t xml:space="preserve">Sicherheit und Produktivität </w:t>
      </w:r>
      <w:r w:rsidR="00A43530">
        <w:rPr>
          <w:rFonts w:ascii="Arial" w:hAnsi="Arial" w:cs="Arial"/>
          <w:sz w:val="22"/>
          <w:szCs w:val="22"/>
        </w:rPr>
        <w:t xml:space="preserve">ist dies </w:t>
      </w:r>
      <w:r w:rsidRPr="001F77D0">
        <w:rPr>
          <w:rFonts w:ascii="Arial" w:hAnsi="Arial" w:cs="Arial"/>
          <w:sz w:val="22"/>
          <w:szCs w:val="22"/>
        </w:rPr>
        <w:t>unerlässlich. Die Glamox i</w:t>
      </w:r>
      <w:r w:rsidR="009A5D83" w:rsidRPr="001F77D0">
        <w:rPr>
          <w:rFonts w:ascii="Arial" w:hAnsi="Arial" w:cs="Arial"/>
          <w:sz w:val="22"/>
          <w:szCs w:val="22"/>
        </w:rPr>
        <w:t>82</w:t>
      </w:r>
      <w:r w:rsidRPr="001F77D0">
        <w:rPr>
          <w:rFonts w:ascii="Arial" w:hAnsi="Arial" w:cs="Arial"/>
          <w:sz w:val="22"/>
          <w:szCs w:val="22"/>
        </w:rPr>
        <w:t xml:space="preserve">-P hat dazu </w:t>
      </w:r>
      <w:r w:rsidR="00E8226D">
        <w:rPr>
          <w:rFonts w:ascii="Arial" w:hAnsi="Arial" w:cs="Arial"/>
          <w:sz w:val="22"/>
          <w:szCs w:val="22"/>
        </w:rPr>
        <w:t xml:space="preserve">die </w:t>
      </w:r>
      <w:r w:rsidRPr="001F77D0">
        <w:rPr>
          <w:rFonts w:ascii="Arial" w:hAnsi="Arial" w:cs="Arial"/>
          <w:sz w:val="22"/>
          <w:szCs w:val="22"/>
        </w:rPr>
        <w:t xml:space="preserve">passende </w:t>
      </w:r>
      <w:r w:rsidR="00E8226D">
        <w:rPr>
          <w:rFonts w:ascii="Arial" w:hAnsi="Arial" w:cs="Arial"/>
          <w:sz w:val="22"/>
          <w:szCs w:val="22"/>
        </w:rPr>
        <w:t>und effiziente</w:t>
      </w:r>
      <w:r w:rsidRPr="001F77D0">
        <w:rPr>
          <w:rFonts w:ascii="Arial" w:hAnsi="Arial" w:cs="Arial"/>
          <w:sz w:val="22"/>
          <w:szCs w:val="22"/>
        </w:rPr>
        <w:t xml:space="preserve"> </w:t>
      </w:r>
      <w:r w:rsidR="00E8226D">
        <w:rPr>
          <w:rFonts w:ascii="Arial" w:hAnsi="Arial" w:cs="Arial"/>
          <w:sz w:val="22"/>
          <w:szCs w:val="22"/>
        </w:rPr>
        <w:t>Lichtleistung</w:t>
      </w:r>
      <w:r w:rsidR="009A5D83" w:rsidRPr="001F77D0">
        <w:rPr>
          <w:rFonts w:ascii="Arial" w:hAnsi="Arial" w:cs="Arial"/>
          <w:sz w:val="22"/>
          <w:szCs w:val="22"/>
        </w:rPr>
        <w:t xml:space="preserve"> von wahlweise 18.000 bis 30.000 Lumen out</w:t>
      </w:r>
      <w:r w:rsidRPr="001F77D0">
        <w:rPr>
          <w:rFonts w:ascii="Arial" w:hAnsi="Arial" w:cs="Arial"/>
          <w:sz w:val="22"/>
          <w:szCs w:val="22"/>
        </w:rPr>
        <w:t>. Die verwendeten LED-Module sind auf dem neu</w:t>
      </w:r>
      <w:r w:rsidR="00A43530">
        <w:rPr>
          <w:rFonts w:ascii="Arial" w:hAnsi="Arial" w:cs="Arial"/>
          <w:sz w:val="22"/>
          <w:szCs w:val="22"/>
        </w:rPr>
        <w:t>e</w:t>
      </w:r>
      <w:r w:rsidRPr="001F77D0">
        <w:rPr>
          <w:rFonts w:ascii="Arial" w:hAnsi="Arial" w:cs="Arial"/>
          <w:sz w:val="22"/>
          <w:szCs w:val="22"/>
        </w:rPr>
        <w:t>sten Stand der Technik und bieten damit qualitativ hochwertiges Licht für unterschiedlichste Tätigkeiten und Produktionsabläufe.</w:t>
      </w:r>
      <w:r w:rsidR="006929EF" w:rsidRPr="001F77D0">
        <w:rPr>
          <w:rFonts w:ascii="Arial" w:hAnsi="Arial" w:cs="Arial"/>
          <w:sz w:val="22"/>
          <w:szCs w:val="22"/>
        </w:rPr>
        <w:t xml:space="preserve"> </w:t>
      </w:r>
    </w:p>
    <w:p w14:paraId="01C60E69" w14:textId="6C893732" w:rsidR="000B37FD" w:rsidRPr="000B37FD" w:rsidRDefault="006A589D" w:rsidP="000B37FD">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 xml:space="preserve">Einfache Einzelpunktabhängung </w:t>
      </w:r>
      <w:r w:rsidR="000B37FD" w:rsidRPr="000B37FD">
        <w:rPr>
          <w:rFonts w:ascii="Arial" w:hAnsi="Arial" w:cs="Arial"/>
          <w:b/>
          <w:sz w:val="22"/>
          <w:szCs w:val="22"/>
        </w:rPr>
        <w:t xml:space="preserve">und </w:t>
      </w:r>
      <w:r w:rsidR="00CC1B1C">
        <w:rPr>
          <w:rFonts w:ascii="Arial" w:hAnsi="Arial" w:cs="Arial"/>
          <w:b/>
          <w:sz w:val="22"/>
          <w:szCs w:val="22"/>
        </w:rPr>
        <w:t xml:space="preserve">effektive </w:t>
      </w:r>
      <w:r w:rsidR="000B37FD" w:rsidRPr="000B37FD">
        <w:rPr>
          <w:rFonts w:ascii="Arial" w:hAnsi="Arial" w:cs="Arial"/>
          <w:b/>
          <w:sz w:val="22"/>
          <w:szCs w:val="22"/>
        </w:rPr>
        <w:t>Wartung</w:t>
      </w:r>
    </w:p>
    <w:p w14:paraId="26237EBB" w14:textId="5F773C36" w:rsidR="000B37FD" w:rsidRPr="000B37FD" w:rsidRDefault="000B37FD" w:rsidP="000B37FD">
      <w:pPr>
        <w:widowControl w:val="0"/>
        <w:autoSpaceDE w:val="0"/>
        <w:autoSpaceDN w:val="0"/>
        <w:adjustRightInd w:val="0"/>
        <w:spacing w:after="120" w:line="360" w:lineRule="auto"/>
        <w:jc w:val="both"/>
        <w:rPr>
          <w:rFonts w:ascii="Arial" w:hAnsi="Arial" w:cs="Arial"/>
          <w:sz w:val="22"/>
          <w:szCs w:val="22"/>
        </w:rPr>
      </w:pPr>
      <w:r w:rsidRPr="000B37FD">
        <w:rPr>
          <w:rFonts w:ascii="Arial" w:hAnsi="Arial" w:cs="Arial"/>
          <w:sz w:val="22"/>
          <w:szCs w:val="22"/>
        </w:rPr>
        <w:t>Die i82-P wird von Glamox mit einer vier Meter</w:t>
      </w:r>
      <w:r w:rsidR="00A43530">
        <w:rPr>
          <w:rFonts w:ascii="Arial" w:hAnsi="Arial" w:cs="Arial"/>
          <w:sz w:val="22"/>
          <w:szCs w:val="22"/>
        </w:rPr>
        <w:t xml:space="preserve"> langen,</w:t>
      </w:r>
      <w:r w:rsidRPr="000B37FD">
        <w:rPr>
          <w:rFonts w:ascii="Arial" w:hAnsi="Arial" w:cs="Arial"/>
          <w:sz w:val="22"/>
          <w:szCs w:val="22"/>
        </w:rPr>
        <w:t xml:space="preserve"> vormontierten Zuleitung geliefert. Die Industrieleuchte verfügt über mehrere Befestigungsmöglichkeiten, die in erster Linie für abgehängte Montage ausgelegt sind und kann mit einem zusätzlichen Sicherheitsseil befestigt werden. Der geringe Montageaufwand der Industrieleuchte i82-P sorgt für niedrige Installationskosten. Dazu kann das Modell mit optionalen PIR-Sensoren für eine Wireless-Kommunikation ausgerüstet werden, die Teil des Glamox Wireless Systems für ein effizientes Central Monitoring</w:t>
      </w:r>
      <w:r w:rsidR="00A43530">
        <w:rPr>
          <w:rFonts w:ascii="Arial" w:hAnsi="Arial" w:cs="Arial"/>
          <w:sz w:val="22"/>
          <w:szCs w:val="22"/>
        </w:rPr>
        <w:t xml:space="preserve"> sind</w:t>
      </w:r>
      <w:r w:rsidRPr="000B37FD">
        <w:rPr>
          <w:rFonts w:ascii="Arial" w:hAnsi="Arial" w:cs="Arial"/>
          <w:sz w:val="22"/>
          <w:szCs w:val="22"/>
        </w:rPr>
        <w:t>. Damit reduziert sich der Aufwand für Wartungen</w:t>
      </w:r>
      <w:r w:rsidR="00320E59">
        <w:rPr>
          <w:rFonts w:ascii="Arial" w:hAnsi="Arial" w:cs="Arial"/>
          <w:sz w:val="22"/>
          <w:szCs w:val="22"/>
        </w:rPr>
        <w:t xml:space="preserve"> und geplante Serviceintervalle</w:t>
      </w:r>
      <w:r w:rsidRPr="000B37FD">
        <w:rPr>
          <w:rFonts w:ascii="Arial" w:hAnsi="Arial" w:cs="Arial"/>
          <w:sz w:val="22"/>
          <w:szCs w:val="22"/>
        </w:rPr>
        <w:t xml:space="preserve"> deutlich.</w:t>
      </w:r>
    </w:p>
    <w:p w14:paraId="5CFC4298" w14:textId="77777777" w:rsidR="00FC33D0" w:rsidRPr="00B73EC6" w:rsidRDefault="00FC33D0" w:rsidP="0044273A">
      <w:pPr>
        <w:spacing w:after="120" w:line="360" w:lineRule="auto"/>
        <w:jc w:val="both"/>
        <w:rPr>
          <w:rFonts w:ascii="Arial" w:hAnsi="Arial" w:cs="Arial"/>
          <w:b/>
          <w:bCs/>
          <w:sz w:val="22"/>
          <w:szCs w:val="22"/>
        </w:rPr>
      </w:pPr>
    </w:p>
    <w:p w14:paraId="263060AD" w14:textId="77777777" w:rsidR="00B73EC6" w:rsidRPr="00B73EC6" w:rsidRDefault="00B73EC6" w:rsidP="00B73EC6">
      <w:pPr>
        <w:widowControl w:val="0"/>
        <w:autoSpaceDE w:val="0"/>
        <w:autoSpaceDN w:val="0"/>
        <w:adjustRightInd w:val="0"/>
        <w:spacing w:after="120" w:line="360" w:lineRule="auto"/>
        <w:jc w:val="both"/>
        <w:rPr>
          <w:rFonts w:ascii="Arial" w:hAnsi="Arial" w:cs="Arial"/>
          <w:b/>
          <w:sz w:val="22"/>
          <w:szCs w:val="22"/>
        </w:rPr>
      </w:pPr>
      <w:r w:rsidRPr="00B73EC6">
        <w:rPr>
          <w:rFonts w:ascii="Arial" w:hAnsi="Arial" w:cs="Arial"/>
          <w:b/>
          <w:sz w:val="22"/>
          <w:szCs w:val="22"/>
        </w:rPr>
        <w:lastRenderedPageBreak/>
        <w:t>Robust und zuverlässig</w:t>
      </w:r>
    </w:p>
    <w:p w14:paraId="28F9A112" w14:textId="1D764DEA" w:rsidR="00B73EC6" w:rsidRPr="00B73EC6" w:rsidRDefault="00B73EC6" w:rsidP="00B73EC6">
      <w:pPr>
        <w:widowControl w:val="0"/>
        <w:autoSpaceDE w:val="0"/>
        <w:autoSpaceDN w:val="0"/>
        <w:adjustRightInd w:val="0"/>
        <w:spacing w:after="120" w:line="360" w:lineRule="auto"/>
        <w:jc w:val="both"/>
        <w:rPr>
          <w:rFonts w:ascii="Arial" w:hAnsi="Arial" w:cs="Arial"/>
          <w:sz w:val="22"/>
          <w:szCs w:val="22"/>
        </w:rPr>
      </w:pPr>
      <w:r w:rsidRPr="00B73EC6">
        <w:rPr>
          <w:rFonts w:ascii="Arial" w:hAnsi="Arial" w:cs="Arial"/>
          <w:sz w:val="22"/>
          <w:szCs w:val="22"/>
        </w:rPr>
        <w:t xml:space="preserve">Um die Anforderungen für die anspruchsvollsten Industrieanwendungen zu erfüllen, ist die Glamox i82-P zertifiziert für die Schutzklasse IP65. </w:t>
      </w:r>
      <w:r>
        <w:rPr>
          <w:rFonts w:ascii="Arial" w:hAnsi="Arial" w:cs="Arial"/>
          <w:sz w:val="22"/>
          <w:szCs w:val="22"/>
        </w:rPr>
        <w:t>Die</w:t>
      </w:r>
      <w:r w:rsidRPr="00B73EC6">
        <w:rPr>
          <w:rFonts w:ascii="Arial" w:hAnsi="Arial" w:cs="Arial"/>
          <w:sz w:val="22"/>
          <w:szCs w:val="22"/>
        </w:rPr>
        <w:t xml:space="preserve"> robuste </w:t>
      </w:r>
      <w:r>
        <w:rPr>
          <w:rFonts w:ascii="Arial" w:hAnsi="Arial" w:cs="Arial"/>
          <w:sz w:val="22"/>
          <w:szCs w:val="22"/>
        </w:rPr>
        <w:t>Pendelleuchte</w:t>
      </w:r>
      <w:r w:rsidRPr="00B73EC6">
        <w:rPr>
          <w:rFonts w:ascii="Arial" w:hAnsi="Arial" w:cs="Arial"/>
          <w:sz w:val="22"/>
          <w:szCs w:val="22"/>
        </w:rPr>
        <w:t xml:space="preserve"> ist für Umgebungstemperaturen von -20 °C bis zu +50 °C konstruiert. Die zum Einsatz kommenden hochwertigen Komponenten sorgen für eine lange Lebensdauer </w:t>
      </w:r>
      <w:r>
        <w:rPr>
          <w:rFonts w:ascii="Arial" w:hAnsi="Arial" w:cs="Arial"/>
          <w:sz w:val="22"/>
          <w:szCs w:val="22"/>
        </w:rPr>
        <w:t xml:space="preserve">des Betriebsgerätes bis zu 120.000 Stunden </w:t>
      </w:r>
      <w:r w:rsidRPr="00B73EC6">
        <w:rPr>
          <w:rFonts w:ascii="Arial" w:hAnsi="Arial" w:cs="Arial"/>
          <w:sz w:val="22"/>
          <w:szCs w:val="22"/>
        </w:rPr>
        <w:t xml:space="preserve">und einen </w:t>
      </w:r>
      <w:r>
        <w:rPr>
          <w:rFonts w:ascii="Arial" w:hAnsi="Arial" w:cs="Arial"/>
          <w:sz w:val="22"/>
          <w:szCs w:val="22"/>
        </w:rPr>
        <w:t>minimalen</w:t>
      </w:r>
      <w:r w:rsidRPr="00B73EC6">
        <w:rPr>
          <w:rFonts w:ascii="Arial" w:hAnsi="Arial" w:cs="Arial"/>
          <w:sz w:val="22"/>
          <w:szCs w:val="22"/>
        </w:rPr>
        <w:t xml:space="preserve"> Wartungsaufwand. </w:t>
      </w:r>
    </w:p>
    <w:p w14:paraId="778FBC04" w14:textId="7C6C5BE8" w:rsidR="007F75D9" w:rsidRPr="00B73EC6" w:rsidRDefault="006E05B6" w:rsidP="0044273A">
      <w:pPr>
        <w:spacing w:after="120" w:line="360" w:lineRule="auto"/>
        <w:jc w:val="both"/>
        <w:rPr>
          <w:rFonts w:ascii="Arial" w:hAnsi="Arial" w:cs="Arial"/>
          <w:b/>
          <w:bCs/>
          <w:sz w:val="22"/>
          <w:szCs w:val="22"/>
        </w:rPr>
      </w:pPr>
      <w:r w:rsidRPr="00B73EC6">
        <w:rPr>
          <w:rFonts w:ascii="Arial" w:hAnsi="Arial" w:cs="Arial"/>
          <w:b/>
          <w:bCs/>
          <w:sz w:val="22"/>
          <w:szCs w:val="22"/>
        </w:rPr>
        <w:t xml:space="preserve">Technische </w:t>
      </w:r>
      <w:r w:rsidR="00D45AC2" w:rsidRPr="00B73EC6">
        <w:rPr>
          <w:rFonts w:ascii="Arial" w:hAnsi="Arial" w:cs="Arial"/>
          <w:b/>
          <w:bCs/>
          <w:sz w:val="22"/>
          <w:szCs w:val="22"/>
        </w:rPr>
        <w:t>Details</w:t>
      </w:r>
    </w:p>
    <w:p w14:paraId="306F1B5D" w14:textId="307FA4C1" w:rsidR="004408D7" w:rsidRDefault="00B73A21" w:rsidP="00774336">
      <w:pPr>
        <w:spacing w:line="360" w:lineRule="auto"/>
        <w:jc w:val="both"/>
        <w:rPr>
          <w:rFonts w:ascii="Arial" w:hAnsi="Arial" w:cs="Arial"/>
          <w:sz w:val="22"/>
          <w:szCs w:val="22"/>
        </w:rPr>
      </w:pPr>
      <w:r>
        <w:rPr>
          <w:rFonts w:ascii="Arial" w:hAnsi="Arial" w:cs="Arial"/>
          <w:sz w:val="22"/>
          <w:szCs w:val="22"/>
        </w:rPr>
        <w:t xml:space="preserve">Die Pendelleuchte i82-P hat einen Durchmesser von 367 mm und eine Höhe von 408 mm inklusive </w:t>
      </w:r>
      <w:r w:rsidR="00FC33D0">
        <w:rPr>
          <w:rFonts w:ascii="Arial" w:hAnsi="Arial" w:cs="Arial"/>
          <w:sz w:val="22"/>
          <w:szCs w:val="22"/>
        </w:rPr>
        <w:t xml:space="preserve">der </w:t>
      </w:r>
      <w:r w:rsidR="00B73EC6">
        <w:rPr>
          <w:rFonts w:ascii="Arial" w:hAnsi="Arial" w:cs="Arial"/>
          <w:sz w:val="22"/>
          <w:szCs w:val="22"/>
        </w:rPr>
        <w:t xml:space="preserve">kleinen </w:t>
      </w:r>
      <w:r w:rsidR="00FC33D0">
        <w:rPr>
          <w:rFonts w:ascii="Arial" w:hAnsi="Arial" w:cs="Arial"/>
          <w:sz w:val="22"/>
          <w:szCs w:val="22"/>
        </w:rPr>
        <w:t xml:space="preserve">Bauteile zur Hängung. </w:t>
      </w:r>
      <w:r w:rsidR="004408D7">
        <w:rPr>
          <w:rFonts w:ascii="Arial" w:hAnsi="Arial" w:cs="Arial"/>
          <w:sz w:val="22"/>
          <w:szCs w:val="22"/>
        </w:rPr>
        <w:t xml:space="preserve">Weitere Informationen und technische Daten </w:t>
      </w:r>
      <w:r w:rsidR="00B73EC6">
        <w:rPr>
          <w:rFonts w:ascii="Arial" w:hAnsi="Arial" w:cs="Arial"/>
          <w:sz w:val="22"/>
          <w:szCs w:val="22"/>
        </w:rPr>
        <w:t xml:space="preserve">sind </w:t>
      </w:r>
      <w:r w:rsidR="004408D7">
        <w:rPr>
          <w:rFonts w:ascii="Arial" w:hAnsi="Arial" w:cs="Arial"/>
          <w:sz w:val="22"/>
          <w:szCs w:val="22"/>
        </w:rPr>
        <w:t>unter</w:t>
      </w:r>
      <w:r w:rsidR="00B73EC6">
        <w:rPr>
          <w:rFonts w:ascii="Arial" w:hAnsi="Arial" w:cs="Arial"/>
          <w:sz w:val="22"/>
          <w:szCs w:val="22"/>
        </w:rPr>
        <w:t xml:space="preserve"> folgendem Link erhältlich</w:t>
      </w:r>
      <w:r w:rsidR="004408D7">
        <w:rPr>
          <w:rFonts w:ascii="Arial" w:hAnsi="Arial" w:cs="Arial"/>
          <w:sz w:val="22"/>
          <w:szCs w:val="22"/>
        </w:rPr>
        <w:t>:</w:t>
      </w:r>
      <w:r w:rsidR="00774336">
        <w:rPr>
          <w:rFonts w:ascii="Arial" w:hAnsi="Arial" w:cs="Arial"/>
          <w:sz w:val="22"/>
          <w:szCs w:val="22"/>
        </w:rPr>
        <w:t xml:space="preserve"> </w:t>
      </w:r>
      <w:hyperlink r:id="rId9" w:anchor="Description" w:history="1">
        <w:r w:rsidR="00AB413A" w:rsidRPr="007E27F3">
          <w:rPr>
            <w:rStyle w:val="Hyperlink"/>
            <w:rFonts w:ascii="Arial" w:hAnsi="Arial" w:cs="Arial"/>
            <w:sz w:val="22"/>
            <w:szCs w:val="22"/>
          </w:rPr>
          <w:t>https://glamox.com/de/products/i82-p/#Description</w:t>
        </w:r>
      </w:hyperlink>
    </w:p>
    <w:p w14:paraId="71116F28" w14:textId="3F78DCBB" w:rsidR="002D2BA8" w:rsidRDefault="002D2BA8" w:rsidP="00333959">
      <w:pPr>
        <w:jc w:val="both"/>
        <w:rPr>
          <w:rFonts w:ascii="Arial" w:hAnsi="Arial" w:cs="Arial"/>
          <w:sz w:val="22"/>
          <w:szCs w:val="22"/>
        </w:rPr>
      </w:pPr>
    </w:p>
    <w:p w14:paraId="1AB8C9E7" w14:textId="3E265FD6" w:rsidR="007B40B7" w:rsidRDefault="007B40B7" w:rsidP="00333959">
      <w:pPr>
        <w:jc w:val="both"/>
        <w:rPr>
          <w:rFonts w:ascii="Arial" w:hAnsi="Arial" w:cs="Arial"/>
          <w:sz w:val="22"/>
          <w:szCs w:val="22"/>
        </w:rPr>
      </w:pPr>
    </w:p>
    <w:p w14:paraId="33BE3099" w14:textId="2BE05A1B" w:rsidR="00137EEE" w:rsidRDefault="00137EEE" w:rsidP="00104D9B">
      <w:pPr>
        <w:jc w:val="both"/>
        <w:rPr>
          <w:rFonts w:ascii="Arial" w:hAnsi="Arial" w:cs="Arial"/>
          <w:b/>
          <w:sz w:val="20"/>
          <w:szCs w:val="20"/>
        </w:rPr>
      </w:pPr>
    </w:p>
    <w:p w14:paraId="58ED770D" w14:textId="28FD253C" w:rsidR="00B73EC6" w:rsidRDefault="00B73EC6" w:rsidP="00104D9B">
      <w:pPr>
        <w:jc w:val="both"/>
        <w:rPr>
          <w:rFonts w:ascii="Arial" w:hAnsi="Arial" w:cs="Arial"/>
          <w:b/>
          <w:sz w:val="20"/>
          <w:szCs w:val="20"/>
        </w:rPr>
      </w:pPr>
    </w:p>
    <w:p w14:paraId="128A3DC6" w14:textId="5C7099A3" w:rsidR="00B73EC6" w:rsidRDefault="00B73EC6" w:rsidP="00104D9B">
      <w:pPr>
        <w:jc w:val="both"/>
        <w:rPr>
          <w:rFonts w:ascii="Arial" w:hAnsi="Arial" w:cs="Arial"/>
          <w:b/>
          <w:sz w:val="20"/>
          <w:szCs w:val="20"/>
        </w:rPr>
      </w:pPr>
    </w:p>
    <w:p w14:paraId="66C2F1B5" w14:textId="5FBF9162" w:rsidR="00B73EC6" w:rsidRDefault="00B73EC6" w:rsidP="00104D9B">
      <w:pPr>
        <w:jc w:val="both"/>
        <w:rPr>
          <w:rFonts w:ascii="Arial" w:hAnsi="Arial" w:cs="Arial"/>
          <w:b/>
          <w:sz w:val="20"/>
          <w:szCs w:val="20"/>
        </w:rPr>
      </w:pPr>
    </w:p>
    <w:p w14:paraId="53393444" w14:textId="54970279" w:rsidR="00B73EC6" w:rsidRDefault="00B73EC6" w:rsidP="00104D9B">
      <w:pPr>
        <w:jc w:val="both"/>
        <w:rPr>
          <w:rFonts w:ascii="Arial" w:hAnsi="Arial" w:cs="Arial"/>
          <w:b/>
          <w:sz w:val="20"/>
          <w:szCs w:val="20"/>
        </w:rPr>
      </w:pPr>
    </w:p>
    <w:p w14:paraId="4046B9C4" w14:textId="74517DED" w:rsidR="00B73EC6" w:rsidRDefault="00B73EC6" w:rsidP="00104D9B">
      <w:pPr>
        <w:jc w:val="both"/>
        <w:rPr>
          <w:rFonts w:ascii="Arial" w:hAnsi="Arial" w:cs="Arial"/>
          <w:b/>
          <w:sz w:val="20"/>
          <w:szCs w:val="20"/>
        </w:rPr>
      </w:pPr>
    </w:p>
    <w:p w14:paraId="7558D23F" w14:textId="6B86C37B" w:rsidR="00B73EC6" w:rsidRDefault="00B73EC6" w:rsidP="00104D9B">
      <w:pPr>
        <w:jc w:val="both"/>
        <w:rPr>
          <w:rFonts w:ascii="Arial" w:hAnsi="Arial" w:cs="Arial"/>
          <w:b/>
          <w:sz w:val="20"/>
          <w:szCs w:val="20"/>
        </w:rPr>
      </w:pPr>
    </w:p>
    <w:p w14:paraId="2C06249F" w14:textId="02B7A0A3" w:rsidR="00B73EC6" w:rsidRDefault="00B73EC6" w:rsidP="00104D9B">
      <w:pPr>
        <w:jc w:val="both"/>
        <w:rPr>
          <w:rFonts w:ascii="Arial" w:hAnsi="Arial" w:cs="Arial"/>
          <w:b/>
          <w:sz w:val="20"/>
          <w:szCs w:val="20"/>
        </w:rPr>
      </w:pPr>
    </w:p>
    <w:p w14:paraId="599A3B85" w14:textId="0CEA40E7" w:rsidR="00B73EC6" w:rsidRDefault="00B73EC6" w:rsidP="00104D9B">
      <w:pPr>
        <w:jc w:val="both"/>
        <w:rPr>
          <w:rFonts w:ascii="Arial" w:hAnsi="Arial" w:cs="Arial"/>
          <w:b/>
          <w:sz w:val="20"/>
          <w:szCs w:val="20"/>
        </w:rPr>
      </w:pPr>
    </w:p>
    <w:p w14:paraId="11C89166" w14:textId="567EA15D" w:rsidR="00B73EC6" w:rsidRDefault="00B73EC6" w:rsidP="00104D9B">
      <w:pPr>
        <w:jc w:val="both"/>
        <w:rPr>
          <w:rFonts w:ascii="Arial" w:hAnsi="Arial" w:cs="Arial"/>
          <w:b/>
          <w:sz w:val="20"/>
          <w:szCs w:val="20"/>
        </w:rPr>
      </w:pPr>
    </w:p>
    <w:p w14:paraId="5301462C" w14:textId="72EDFA92" w:rsidR="00B73EC6" w:rsidRDefault="00B73EC6" w:rsidP="00104D9B">
      <w:pPr>
        <w:jc w:val="both"/>
        <w:rPr>
          <w:rFonts w:ascii="Arial" w:hAnsi="Arial" w:cs="Arial"/>
          <w:b/>
          <w:sz w:val="20"/>
          <w:szCs w:val="20"/>
        </w:rPr>
      </w:pPr>
    </w:p>
    <w:p w14:paraId="2EB2A528" w14:textId="1676BB96" w:rsidR="00B73EC6" w:rsidRDefault="00B73EC6" w:rsidP="00104D9B">
      <w:pPr>
        <w:jc w:val="both"/>
        <w:rPr>
          <w:rFonts w:ascii="Arial" w:hAnsi="Arial" w:cs="Arial"/>
          <w:b/>
          <w:sz w:val="20"/>
          <w:szCs w:val="20"/>
        </w:rPr>
      </w:pPr>
    </w:p>
    <w:p w14:paraId="64072AFA" w14:textId="0208AF96" w:rsidR="00B73EC6" w:rsidRDefault="00B73EC6" w:rsidP="00104D9B">
      <w:pPr>
        <w:jc w:val="both"/>
        <w:rPr>
          <w:rFonts w:ascii="Arial" w:hAnsi="Arial" w:cs="Arial"/>
          <w:b/>
          <w:sz w:val="20"/>
          <w:szCs w:val="20"/>
        </w:rPr>
      </w:pPr>
    </w:p>
    <w:p w14:paraId="2244BD26" w14:textId="4219225D" w:rsidR="00B73EC6" w:rsidRDefault="00B73EC6" w:rsidP="00104D9B">
      <w:pPr>
        <w:jc w:val="both"/>
        <w:rPr>
          <w:rFonts w:ascii="Arial" w:hAnsi="Arial" w:cs="Arial"/>
          <w:b/>
          <w:sz w:val="20"/>
          <w:szCs w:val="20"/>
        </w:rPr>
      </w:pPr>
    </w:p>
    <w:p w14:paraId="5948262C" w14:textId="3FED3E66" w:rsidR="00B73EC6" w:rsidRDefault="00B73EC6" w:rsidP="00104D9B">
      <w:pPr>
        <w:jc w:val="both"/>
        <w:rPr>
          <w:rFonts w:ascii="Arial" w:hAnsi="Arial" w:cs="Arial"/>
          <w:b/>
          <w:sz w:val="20"/>
          <w:szCs w:val="20"/>
        </w:rPr>
      </w:pPr>
    </w:p>
    <w:p w14:paraId="0B7FB5C9" w14:textId="3D6D949F" w:rsidR="00B73EC6" w:rsidRDefault="00B73EC6" w:rsidP="00104D9B">
      <w:pPr>
        <w:jc w:val="both"/>
        <w:rPr>
          <w:rFonts w:ascii="Arial" w:hAnsi="Arial" w:cs="Arial"/>
          <w:b/>
          <w:sz w:val="20"/>
          <w:szCs w:val="20"/>
        </w:rPr>
      </w:pPr>
    </w:p>
    <w:p w14:paraId="2FEB5EDF" w14:textId="77777777" w:rsidR="00B73EC6" w:rsidRPr="002D2BA8" w:rsidRDefault="00B73EC6" w:rsidP="00104D9B">
      <w:pPr>
        <w:jc w:val="both"/>
        <w:rPr>
          <w:rFonts w:ascii="Arial" w:hAnsi="Arial" w:cs="Arial"/>
          <w:b/>
          <w:sz w:val="20"/>
          <w:szCs w:val="20"/>
        </w:rPr>
      </w:pPr>
    </w:p>
    <w:p w14:paraId="599BAF2B" w14:textId="31C16FCB" w:rsidR="00402FC4" w:rsidRPr="002D2BA8" w:rsidRDefault="00333959" w:rsidP="00DB6FE4">
      <w:pPr>
        <w:jc w:val="both"/>
        <w:outlineLvl w:val="0"/>
        <w:rPr>
          <w:rFonts w:ascii="Arial" w:hAnsi="Arial" w:cs="Arial"/>
          <w:b/>
          <w:sz w:val="20"/>
          <w:szCs w:val="20"/>
        </w:rPr>
      </w:pPr>
      <w:r w:rsidRPr="002D2BA8">
        <w:rPr>
          <w:rFonts w:ascii="Arial" w:hAnsi="Arial" w:cs="Arial"/>
          <w:b/>
          <w:sz w:val="20"/>
          <w:szCs w:val="20"/>
        </w:rPr>
        <w:t xml:space="preserve">Über die </w:t>
      </w:r>
      <w:r w:rsidR="00402FC4" w:rsidRPr="002D2BA8">
        <w:rPr>
          <w:rFonts w:ascii="Arial" w:hAnsi="Arial" w:cs="Arial"/>
          <w:b/>
          <w:sz w:val="20"/>
          <w:szCs w:val="20"/>
        </w:rPr>
        <w:t>Glamox GmbH</w:t>
      </w:r>
    </w:p>
    <w:p w14:paraId="449BE774" w14:textId="77777777" w:rsidR="00402FC4" w:rsidRPr="002D2BA8" w:rsidRDefault="00402FC4" w:rsidP="00DB6FE4">
      <w:pPr>
        <w:jc w:val="both"/>
        <w:outlineLvl w:val="0"/>
        <w:rPr>
          <w:rFonts w:ascii="Arial" w:hAnsi="Arial" w:cs="Arial"/>
          <w:b/>
          <w:sz w:val="20"/>
          <w:szCs w:val="20"/>
        </w:rPr>
      </w:pPr>
    </w:p>
    <w:p w14:paraId="718E6B55" w14:textId="030E3FE3" w:rsidR="006F0F9F" w:rsidRPr="002D2BA8" w:rsidRDefault="00DB6FE4" w:rsidP="00DB6FE4">
      <w:pPr>
        <w:jc w:val="both"/>
        <w:rPr>
          <w:rFonts w:ascii="Arial" w:hAnsi="Arial" w:cs="Arial"/>
          <w:sz w:val="20"/>
          <w:szCs w:val="20"/>
        </w:rPr>
      </w:pPr>
      <w:r w:rsidRPr="002D2BA8">
        <w:rPr>
          <w:rFonts w:ascii="Arial" w:hAnsi="Arial" w:cs="Arial"/>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005CCC17" w14:textId="77777777" w:rsidR="006F0F9F" w:rsidRPr="002D2BA8" w:rsidRDefault="007D1B11" w:rsidP="006F0F9F">
      <w:pPr>
        <w:jc w:val="both"/>
        <w:outlineLvl w:val="0"/>
        <w:rPr>
          <w:rFonts w:ascii="Arial" w:hAnsi="Arial" w:cs="Arial"/>
          <w:b/>
          <w:sz w:val="20"/>
          <w:szCs w:val="20"/>
        </w:rPr>
      </w:pPr>
      <w:hyperlink r:id="rId10" w:history="1">
        <w:r w:rsidR="006F0F9F" w:rsidRPr="002D2BA8">
          <w:rPr>
            <w:rStyle w:val="Hyperlink"/>
            <w:rFonts w:ascii="Arial" w:hAnsi="Arial" w:cs="Arial"/>
            <w:sz w:val="20"/>
            <w:szCs w:val="20"/>
          </w:rPr>
          <w:t>www.glamox.de</w:t>
        </w:r>
      </w:hyperlink>
    </w:p>
    <w:p w14:paraId="6451F11A" w14:textId="77777777" w:rsidR="006F0F9F" w:rsidRPr="002D2BA8" w:rsidRDefault="006F0F9F" w:rsidP="00DB6FE4">
      <w:pPr>
        <w:jc w:val="both"/>
        <w:rPr>
          <w:rFonts w:ascii="Arial" w:hAnsi="Arial" w:cs="Arial"/>
          <w:sz w:val="20"/>
          <w:szCs w:val="20"/>
        </w:rPr>
      </w:pPr>
    </w:p>
    <w:p w14:paraId="2D5FC348" w14:textId="77777777" w:rsidR="00DB6FE4" w:rsidRPr="002D2BA8" w:rsidRDefault="00DB6FE4" w:rsidP="00DB6FE4">
      <w:pPr>
        <w:jc w:val="both"/>
        <w:rPr>
          <w:rFonts w:ascii="Arial" w:hAnsi="Arial" w:cs="Arial"/>
          <w:sz w:val="20"/>
          <w:szCs w:val="20"/>
        </w:rPr>
      </w:pPr>
    </w:p>
    <w:p w14:paraId="6D0511D2" w14:textId="42F3CF86" w:rsidR="00DB6FE4" w:rsidRPr="002D2BA8" w:rsidRDefault="00DB6FE4" w:rsidP="00DB6FE4">
      <w:pPr>
        <w:jc w:val="both"/>
        <w:rPr>
          <w:rFonts w:ascii="Arial" w:hAnsi="Arial" w:cs="Arial"/>
          <w:sz w:val="20"/>
          <w:szCs w:val="20"/>
        </w:rPr>
      </w:pPr>
      <w:r w:rsidRPr="002D2BA8">
        <w:rPr>
          <w:rFonts w:ascii="Arial" w:hAnsi="Arial" w:cs="Arial"/>
          <w:sz w:val="20"/>
          <w:szCs w:val="20"/>
        </w:rPr>
        <w:t>Die Glamox Gruppe ist ein weltweit tätiges Unternehmen mit 2.</w:t>
      </w:r>
      <w:r w:rsidR="00333959" w:rsidRPr="002D2BA8">
        <w:rPr>
          <w:rFonts w:ascii="Arial" w:hAnsi="Arial" w:cs="Arial"/>
          <w:sz w:val="20"/>
          <w:szCs w:val="20"/>
        </w:rPr>
        <w:t>3</w:t>
      </w:r>
      <w:r w:rsidRPr="002D2BA8">
        <w:rPr>
          <w:rFonts w:ascii="Arial" w:hAnsi="Arial" w:cs="Arial"/>
          <w:sz w:val="20"/>
          <w:szCs w:val="20"/>
        </w:rPr>
        <w:t xml:space="preserve">00 Mitarbeitern und Vertriebs- und </w:t>
      </w:r>
      <w:r w:rsidRPr="00882515">
        <w:rPr>
          <w:rFonts w:ascii="Arial" w:hAnsi="Arial" w:cs="Arial"/>
          <w:sz w:val="20"/>
          <w:szCs w:val="20"/>
        </w:rPr>
        <w:t>Produktionsstandorten in mehreren europäischen Ländern, Asien und Nord</w:t>
      </w:r>
      <w:r w:rsidR="00B76495" w:rsidRPr="00882515">
        <w:rPr>
          <w:rFonts w:ascii="Arial" w:hAnsi="Arial" w:cs="Arial"/>
          <w:sz w:val="20"/>
          <w:szCs w:val="20"/>
        </w:rPr>
        <w:t>-</w:t>
      </w:r>
      <w:r w:rsidRPr="00882515">
        <w:rPr>
          <w:rFonts w:ascii="Arial" w:hAnsi="Arial" w:cs="Arial"/>
          <w:sz w:val="20"/>
          <w:szCs w:val="20"/>
        </w:rPr>
        <w:t xml:space="preserve"> und Südamerika. Der Jahresumsatz 20</w:t>
      </w:r>
      <w:r w:rsidR="00B76495" w:rsidRPr="00882515">
        <w:rPr>
          <w:rFonts w:ascii="Arial" w:hAnsi="Arial" w:cs="Arial"/>
          <w:sz w:val="20"/>
          <w:szCs w:val="20"/>
        </w:rPr>
        <w:t>20</w:t>
      </w:r>
      <w:r w:rsidRPr="00882515">
        <w:rPr>
          <w:rFonts w:ascii="Arial" w:hAnsi="Arial" w:cs="Arial"/>
          <w:sz w:val="20"/>
          <w:szCs w:val="20"/>
        </w:rPr>
        <w:t xml:space="preserve"> betrug </w:t>
      </w:r>
      <w:r w:rsidR="00B76495" w:rsidRPr="00882515">
        <w:rPr>
          <w:rFonts w:ascii="Arial" w:hAnsi="Arial" w:cs="Arial"/>
          <w:sz w:val="20"/>
          <w:szCs w:val="20"/>
        </w:rPr>
        <w:t xml:space="preserve">ca. </w:t>
      </w:r>
      <w:r w:rsidRPr="00882515">
        <w:rPr>
          <w:rFonts w:ascii="Arial" w:hAnsi="Arial" w:cs="Arial"/>
          <w:sz w:val="20"/>
          <w:szCs w:val="20"/>
        </w:rPr>
        <w:t>3</w:t>
      </w:r>
      <w:r w:rsidR="00B76495" w:rsidRPr="00882515">
        <w:rPr>
          <w:rFonts w:ascii="Arial" w:hAnsi="Arial" w:cs="Arial"/>
          <w:sz w:val="20"/>
          <w:szCs w:val="20"/>
        </w:rPr>
        <w:t>42</w:t>
      </w:r>
      <w:r w:rsidRPr="00882515">
        <w:rPr>
          <w:rFonts w:ascii="Arial" w:hAnsi="Arial" w:cs="Arial"/>
          <w:sz w:val="20"/>
          <w:szCs w:val="20"/>
        </w:rPr>
        <w:t xml:space="preserve"> MEUR. Zum Konzern gehören eine Reihe von Qualitätsmarken für Beleuchtung wie Glamox, Aqua Signal, Luxo, Norselight, LINKSrechts, Küttel, </w:t>
      </w:r>
      <w:proofErr w:type="spellStart"/>
      <w:r w:rsidRPr="00882515">
        <w:rPr>
          <w:rFonts w:ascii="Arial" w:hAnsi="Arial" w:cs="Arial"/>
          <w:sz w:val="20"/>
          <w:szCs w:val="20"/>
        </w:rPr>
        <w:t>Luxonic</w:t>
      </w:r>
      <w:proofErr w:type="spellEnd"/>
      <w:r w:rsidR="00B76495" w:rsidRPr="00882515">
        <w:rPr>
          <w:rFonts w:ascii="Arial" w:hAnsi="Arial" w:cs="Arial"/>
          <w:sz w:val="20"/>
          <w:szCs w:val="20"/>
        </w:rPr>
        <w:t>,</w:t>
      </w:r>
      <w:r w:rsidRPr="00882515">
        <w:rPr>
          <w:rFonts w:ascii="Arial" w:hAnsi="Arial" w:cs="Arial"/>
          <w:sz w:val="20"/>
          <w:szCs w:val="20"/>
        </w:rPr>
        <w:t xml:space="preserve"> ES-System</w:t>
      </w:r>
      <w:r w:rsidR="00333959" w:rsidRPr="00882515">
        <w:rPr>
          <w:rFonts w:ascii="Arial" w:hAnsi="Arial" w:cs="Arial"/>
          <w:sz w:val="20"/>
          <w:szCs w:val="20"/>
        </w:rPr>
        <w:t xml:space="preserve">, </w:t>
      </w:r>
      <w:proofErr w:type="spellStart"/>
      <w:r w:rsidR="00B76495" w:rsidRPr="00882515">
        <w:rPr>
          <w:rFonts w:ascii="Arial" w:hAnsi="Arial" w:cs="Arial"/>
          <w:sz w:val="20"/>
          <w:szCs w:val="20"/>
        </w:rPr>
        <w:t>LitelP</w:t>
      </w:r>
      <w:proofErr w:type="spellEnd"/>
      <w:r w:rsidR="00333959" w:rsidRPr="00882515">
        <w:rPr>
          <w:rFonts w:ascii="Arial" w:hAnsi="Arial" w:cs="Arial"/>
          <w:sz w:val="20"/>
          <w:szCs w:val="20"/>
        </w:rPr>
        <w:t xml:space="preserve"> und </w:t>
      </w:r>
      <w:proofErr w:type="spellStart"/>
      <w:r w:rsidR="00333959" w:rsidRPr="00882515">
        <w:rPr>
          <w:rFonts w:ascii="Arial" w:hAnsi="Arial" w:cs="Arial"/>
          <w:sz w:val="20"/>
          <w:szCs w:val="20"/>
        </w:rPr>
        <w:t>Luminell</w:t>
      </w:r>
      <w:proofErr w:type="spellEnd"/>
      <w:r w:rsidRPr="00882515">
        <w:rPr>
          <w:rFonts w:ascii="Arial" w:hAnsi="Arial" w:cs="Arial"/>
          <w:sz w:val="20"/>
          <w:szCs w:val="20"/>
        </w:rPr>
        <w:t>. Um die Kundenbedürfnisse</w:t>
      </w:r>
      <w:r w:rsidRPr="002D2BA8">
        <w:rPr>
          <w:rFonts w:ascii="Arial" w:hAnsi="Arial" w:cs="Arial"/>
          <w:sz w:val="20"/>
          <w:szCs w:val="20"/>
        </w:rPr>
        <w:t xml:space="preserve"> und Erwartungen zu erfüllen, setzt Glamox sich für die Bereitstellung hochwertiger Produkte, Lösungen, Service und Support ein.</w:t>
      </w:r>
    </w:p>
    <w:p w14:paraId="0F3B5B51" w14:textId="31FDC7EE" w:rsidR="00402FC4" w:rsidRPr="002D2BA8" w:rsidRDefault="006F0F9F" w:rsidP="00DB6FE4">
      <w:pPr>
        <w:jc w:val="both"/>
        <w:outlineLvl w:val="0"/>
        <w:rPr>
          <w:rStyle w:val="Hyperlink"/>
          <w:rFonts w:ascii="Arial" w:hAnsi="Arial" w:cs="Arial"/>
          <w:sz w:val="20"/>
          <w:szCs w:val="20"/>
        </w:rPr>
      </w:pPr>
      <w:r w:rsidRPr="002D2BA8">
        <w:rPr>
          <w:rStyle w:val="Hyperlink"/>
          <w:rFonts w:ascii="Arial" w:hAnsi="Arial" w:cs="Arial"/>
          <w:sz w:val="20"/>
          <w:szCs w:val="20"/>
        </w:rPr>
        <w:t xml:space="preserve">www.glamox.com </w:t>
      </w:r>
    </w:p>
    <w:p w14:paraId="732AED04" w14:textId="77777777" w:rsidR="00402FC4" w:rsidRPr="002D2BA8" w:rsidRDefault="00402FC4" w:rsidP="00DB6FE4">
      <w:pPr>
        <w:rPr>
          <w:rFonts w:ascii="Arial" w:hAnsi="Arial" w:cs="Arial"/>
          <w:sz w:val="20"/>
          <w:szCs w:val="20"/>
        </w:rPr>
      </w:pPr>
    </w:p>
    <w:p w14:paraId="1A9DC419" w14:textId="498057BE" w:rsidR="005142E0" w:rsidRPr="007A3906" w:rsidRDefault="005142E0" w:rsidP="00DB6FE4">
      <w:pPr>
        <w:jc w:val="both"/>
        <w:rPr>
          <w:rFonts w:ascii="Arial" w:hAnsi="Arial" w:cs="Arial"/>
          <w:sz w:val="20"/>
          <w:szCs w:val="20"/>
        </w:rPr>
      </w:pPr>
    </w:p>
    <w:p w14:paraId="5BB2DF40" w14:textId="77777777" w:rsidR="002D2BA8" w:rsidRPr="007A3906" w:rsidRDefault="002D2BA8" w:rsidP="00DB6FE4">
      <w:pPr>
        <w:jc w:val="both"/>
        <w:rPr>
          <w:rFonts w:ascii="Arial" w:hAnsi="Arial" w:cs="Arial"/>
          <w:sz w:val="20"/>
          <w:szCs w:val="20"/>
        </w:rPr>
      </w:pPr>
    </w:p>
    <w:bookmarkEnd w:id="0"/>
    <w:bookmarkEnd w:id="1"/>
    <w:p w14:paraId="6828FD13" w14:textId="77777777" w:rsidR="00B5641D" w:rsidRPr="002D2BA8" w:rsidRDefault="00220815" w:rsidP="00DB6FE4">
      <w:pPr>
        <w:outlineLvl w:val="0"/>
        <w:rPr>
          <w:rFonts w:ascii="Arial" w:hAnsi="Arial" w:cs="Arial"/>
          <w:b/>
          <w:sz w:val="20"/>
          <w:szCs w:val="20"/>
        </w:rPr>
      </w:pPr>
      <w:r w:rsidRPr="002D2BA8">
        <w:rPr>
          <w:rFonts w:ascii="Arial" w:hAnsi="Arial" w:cs="Arial"/>
          <w:b/>
          <w:sz w:val="20"/>
          <w:szCs w:val="20"/>
        </w:rPr>
        <w:lastRenderedPageBreak/>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7A3906" w:rsidRDefault="0079624F" w:rsidP="00C6336A">
      <w:pPr>
        <w:jc w:val="both"/>
        <w:outlineLvl w:val="0"/>
        <w:rPr>
          <w:rFonts w:ascii="Arial" w:hAnsi="Arial" w:cs="Arial"/>
          <w:sz w:val="20"/>
          <w:szCs w:val="20"/>
          <w:lang w:val="en-US"/>
        </w:rPr>
      </w:pPr>
      <w:r w:rsidRPr="007A3906">
        <w:rPr>
          <w:rFonts w:ascii="Arial" w:hAnsi="Arial" w:cs="Arial"/>
          <w:sz w:val="20"/>
          <w:szCs w:val="20"/>
          <w:lang w:val="en-US"/>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45375218" w14:textId="77777777" w:rsidR="00220815" w:rsidRPr="002D2BA8" w:rsidRDefault="00220815" w:rsidP="008B220B">
      <w:pPr>
        <w:jc w:val="both"/>
        <w:rPr>
          <w:rFonts w:ascii="Arial" w:hAnsi="Arial" w:cs="Arial"/>
          <w:sz w:val="20"/>
          <w:szCs w:val="20"/>
        </w:rPr>
      </w:pPr>
      <w:r w:rsidRPr="007A3906">
        <w:rPr>
          <w:rFonts w:ascii="Arial" w:hAnsi="Arial" w:cs="Arial"/>
          <w:sz w:val="20"/>
          <w:szCs w:val="20"/>
        </w:rPr>
        <w:t xml:space="preserve">Humboldtstr.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D731" w14:textId="77777777" w:rsidR="007D1B11" w:rsidRDefault="007D1B11" w:rsidP="00B631F1">
      <w:r>
        <w:separator/>
      </w:r>
    </w:p>
  </w:endnote>
  <w:endnote w:type="continuationSeparator" w:id="0">
    <w:p w14:paraId="515042BB" w14:textId="77777777" w:rsidR="007D1B11" w:rsidRDefault="007D1B11"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2B9A" w14:textId="77777777" w:rsidR="007D1B11" w:rsidRDefault="007D1B11" w:rsidP="00B631F1">
      <w:r>
        <w:separator/>
      </w:r>
    </w:p>
  </w:footnote>
  <w:footnote w:type="continuationSeparator" w:id="0">
    <w:p w14:paraId="485ECB7D" w14:textId="77777777" w:rsidR="007D1B11" w:rsidRDefault="007D1B11"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226002">
    <w:abstractNumId w:val="0"/>
  </w:num>
  <w:num w:numId="2" w16cid:durableId="55381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6C28"/>
    <w:rsid w:val="00020ED6"/>
    <w:rsid w:val="0002726E"/>
    <w:rsid w:val="00030591"/>
    <w:rsid w:val="00032944"/>
    <w:rsid w:val="00036679"/>
    <w:rsid w:val="00037EAA"/>
    <w:rsid w:val="000424EC"/>
    <w:rsid w:val="00045077"/>
    <w:rsid w:val="00045966"/>
    <w:rsid w:val="000464B6"/>
    <w:rsid w:val="000502F2"/>
    <w:rsid w:val="00054935"/>
    <w:rsid w:val="0005603A"/>
    <w:rsid w:val="00065A37"/>
    <w:rsid w:val="00066FAB"/>
    <w:rsid w:val="00080743"/>
    <w:rsid w:val="00086AF1"/>
    <w:rsid w:val="0009353B"/>
    <w:rsid w:val="00096D6C"/>
    <w:rsid w:val="000A1489"/>
    <w:rsid w:val="000A4C16"/>
    <w:rsid w:val="000A5AF4"/>
    <w:rsid w:val="000A6E81"/>
    <w:rsid w:val="000B0B6E"/>
    <w:rsid w:val="000B2E19"/>
    <w:rsid w:val="000B37FD"/>
    <w:rsid w:val="000B408D"/>
    <w:rsid w:val="000C681A"/>
    <w:rsid w:val="000C7583"/>
    <w:rsid w:val="000D2E13"/>
    <w:rsid w:val="000E319C"/>
    <w:rsid w:val="000E3B53"/>
    <w:rsid w:val="000E5B93"/>
    <w:rsid w:val="000E5D07"/>
    <w:rsid w:val="000F1975"/>
    <w:rsid w:val="000F2451"/>
    <w:rsid w:val="000F6147"/>
    <w:rsid w:val="000F6337"/>
    <w:rsid w:val="00104D9B"/>
    <w:rsid w:val="00105A2F"/>
    <w:rsid w:val="00107B05"/>
    <w:rsid w:val="00110202"/>
    <w:rsid w:val="0011331B"/>
    <w:rsid w:val="00116426"/>
    <w:rsid w:val="00132864"/>
    <w:rsid w:val="00136351"/>
    <w:rsid w:val="00137EEE"/>
    <w:rsid w:val="00140A84"/>
    <w:rsid w:val="00144B93"/>
    <w:rsid w:val="00145345"/>
    <w:rsid w:val="001544AB"/>
    <w:rsid w:val="00161982"/>
    <w:rsid w:val="00162219"/>
    <w:rsid w:val="00162CDF"/>
    <w:rsid w:val="00173807"/>
    <w:rsid w:val="001763FD"/>
    <w:rsid w:val="00180235"/>
    <w:rsid w:val="0018541C"/>
    <w:rsid w:val="00186072"/>
    <w:rsid w:val="0019475B"/>
    <w:rsid w:val="00195ACF"/>
    <w:rsid w:val="001A2A5B"/>
    <w:rsid w:val="001A5E49"/>
    <w:rsid w:val="001B055B"/>
    <w:rsid w:val="001B144A"/>
    <w:rsid w:val="001B14F4"/>
    <w:rsid w:val="001B1DD6"/>
    <w:rsid w:val="001C1253"/>
    <w:rsid w:val="001C1A3F"/>
    <w:rsid w:val="001C2009"/>
    <w:rsid w:val="001C42C9"/>
    <w:rsid w:val="001C4CC3"/>
    <w:rsid w:val="001D183D"/>
    <w:rsid w:val="001D7B6F"/>
    <w:rsid w:val="001E1E5B"/>
    <w:rsid w:val="001E60D3"/>
    <w:rsid w:val="001F77D0"/>
    <w:rsid w:val="001F7C70"/>
    <w:rsid w:val="00200853"/>
    <w:rsid w:val="00202155"/>
    <w:rsid w:val="00213BFE"/>
    <w:rsid w:val="00216AB9"/>
    <w:rsid w:val="00217113"/>
    <w:rsid w:val="00220815"/>
    <w:rsid w:val="00221321"/>
    <w:rsid w:val="002222AE"/>
    <w:rsid w:val="0022410C"/>
    <w:rsid w:val="002257B8"/>
    <w:rsid w:val="00230A41"/>
    <w:rsid w:val="00230F86"/>
    <w:rsid w:val="002343BF"/>
    <w:rsid w:val="002353F6"/>
    <w:rsid w:val="00235925"/>
    <w:rsid w:val="002422B3"/>
    <w:rsid w:val="0024731B"/>
    <w:rsid w:val="002546B0"/>
    <w:rsid w:val="002551BB"/>
    <w:rsid w:val="00255762"/>
    <w:rsid w:val="00256D57"/>
    <w:rsid w:val="0026363A"/>
    <w:rsid w:val="00263FD7"/>
    <w:rsid w:val="00264268"/>
    <w:rsid w:val="00264960"/>
    <w:rsid w:val="002702AA"/>
    <w:rsid w:val="00272576"/>
    <w:rsid w:val="00273C48"/>
    <w:rsid w:val="0027470B"/>
    <w:rsid w:val="002761CF"/>
    <w:rsid w:val="00277BD7"/>
    <w:rsid w:val="00280E92"/>
    <w:rsid w:val="00281E91"/>
    <w:rsid w:val="002837D4"/>
    <w:rsid w:val="00286BBE"/>
    <w:rsid w:val="00291A1A"/>
    <w:rsid w:val="00294039"/>
    <w:rsid w:val="002A3D5D"/>
    <w:rsid w:val="002B7130"/>
    <w:rsid w:val="002C4DBB"/>
    <w:rsid w:val="002C7F07"/>
    <w:rsid w:val="002D0564"/>
    <w:rsid w:val="002D2BA8"/>
    <w:rsid w:val="002D3AF3"/>
    <w:rsid w:val="002E4268"/>
    <w:rsid w:val="002F5416"/>
    <w:rsid w:val="00300D24"/>
    <w:rsid w:val="00306C13"/>
    <w:rsid w:val="00310838"/>
    <w:rsid w:val="00312D83"/>
    <w:rsid w:val="003167DC"/>
    <w:rsid w:val="003174FE"/>
    <w:rsid w:val="00320E59"/>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08D7"/>
    <w:rsid w:val="0044273A"/>
    <w:rsid w:val="00442ACB"/>
    <w:rsid w:val="00443771"/>
    <w:rsid w:val="004458A5"/>
    <w:rsid w:val="00447E58"/>
    <w:rsid w:val="00451609"/>
    <w:rsid w:val="00451F43"/>
    <w:rsid w:val="00457B32"/>
    <w:rsid w:val="00463AC4"/>
    <w:rsid w:val="004644D4"/>
    <w:rsid w:val="00466F2D"/>
    <w:rsid w:val="00467CCE"/>
    <w:rsid w:val="00470DDE"/>
    <w:rsid w:val="00473530"/>
    <w:rsid w:val="00476102"/>
    <w:rsid w:val="00476442"/>
    <w:rsid w:val="00476658"/>
    <w:rsid w:val="00480F6E"/>
    <w:rsid w:val="004848DC"/>
    <w:rsid w:val="00486C46"/>
    <w:rsid w:val="00492810"/>
    <w:rsid w:val="00492855"/>
    <w:rsid w:val="00494BB4"/>
    <w:rsid w:val="00497230"/>
    <w:rsid w:val="004A2710"/>
    <w:rsid w:val="004A52F7"/>
    <w:rsid w:val="004A629B"/>
    <w:rsid w:val="004B1C72"/>
    <w:rsid w:val="004B35C6"/>
    <w:rsid w:val="004B3A58"/>
    <w:rsid w:val="004C2670"/>
    <w:rsid w:val="004C3F0B"/>
    <w:rsid w:val="004C436E"/>
    <w:rsid w:val="004D3E5A"/>
    <w:rsid w:val="004E1EBB"/>
    <w:rsid w:val="004E3B53"/>
    <w:rsid w:val="004F58E4"/>
    <w:rsid w:val="00505ED4"/>
    <w:rsid w:val="00512934"/>
    <w:rsid w:val="005142E0"/>
    <w:rsid w:val="0052090F"/>
    <w:rsid w:val="005234DB"/>
    <w:rsid w:val="0052387A"/>
    <w:rsid w:val="00524A3B"/>
    <w:rsid w:val="005251F5"/>
    <w:rsid w:val="00527175"/>
    <w:rsid w:val="005302E2"/>
    <w:rsid w:val="00531601"/>
    <w:rsid w:val="0053382B"/>
    <w:rsid w:val="0053785F"/>
    <w:rsid w:val="00547670"/>
    <w:rsid w:val="005509FE"/>
    <w:rsid w:val="00550E70"/>
    <w:rsid w:val="00552667"/>
    <w:rsid w:val="00557D39"/>
    <w:rsid w:val="00557D6F"/>
    <w:rsid w:val="00562598"/>
    <w:rsid w:val="0056305A"/>
    <w:rsid w:val="005643DE"/>
    <w:rsid w:val="005650D7"/>
    <w:rsid w:val="0057519F"/>
    <w:rsid w:val="0057526C"/>
    <w:rsid w:val="005935F2"/>
    <w:rsid w:val="005A0184"/>
    <w:rsid w:val="005A0D4D"/>
    <w:rsid w:val="005A243C"/>
    <w:rsid w:val="005A5967"/>
    <w:rsid w:val="005A76C0"/>
    <w:rsid w:val="005B206F"/>
    <w:rsid w:val="005B3FFD"/>
    <w:rsid w:val="005B53F4"/>
    <w:rsid w:val="005B62F0"/>
    <w:rsid w:val="005C1315"/>
    <w:rsid w:val="005C34EE"/>
    <w:rsid w:val="005C3CBA"/>
    <w:rsid w:val="005D26C8"/>
    <w:rsid w:val="005D4EAC"/>
    <w:rsid w:val="005D69C5"/>
    <w:rsid w:val="005D7611"/>
    <w:rsid w:val="005E31C1"/>
    <w:rsid w:val="005E38B5"/>
    <w:rsid w:val="005E4D81"/>
    <w:rsid w:val="005E5DA1"/>
    <w:rsid w:val="005F3BF2"/>
    <w:rsid w:val="0060058D"/>
    <w:rsid w:val="00601FF6"/>
    <w:rsid w:val="00602C0C"/>
    <w:rsid w:val="00602FA7"/>
    <w:rsid w:val="00610BC9"/>
    <w:rsid w:val="00611405"/>
    <w:rsid w:val="00611C7C"/>
    <w:rsid w:val="00614394"/>
    <w:rsid w:val="00622223"/>
    <w:rsid w:val="006242B6"/>
    <w:rsid w:val="00625F24"/>
    <w:rsid w:val="006319F2"/>
    <w:rsid w:val="00636DB2"/>
    <w:rsid w:val="00637FA9"/>
    <w:rsid w:val="006421E6"/>
    <w:rsid w:val="00642B15"/>
    <w:rsid w:val="00644122"/>
    <w:rsid w:val="006452B1"/>
    <w:rsid w:val="00663761"/>
    <w:rsid w:val="0067257C"/>
    <w:rsid w:val="00674B07"/>
    <w:rsid w:val="00682350"/>
    <w:rsid w:val="0069078B"/>
    <w:rsid w:val="006929EF"/>
    <w:rsid w:val="00695082"/>
    <w:rsid w:val="006A3BB7"/>
    <w:rsid w:val="006A589D"/>
    <w:rsid w:val="006B0276"/>
    <w:rsid w:val="006B0B70"/>
    <w:rsid w:val="006B43F3"/>
    <w:rsid w:val="006B5B42"/>
    <w:rsid w:val="006C54B5"/>
    <w:rsid w:val="006C55DA"/>
    <w:rsid w:val="006D405C"/>
    <w:rsid w:val="006D4264"/>
    <w:rsid w:val="006D7225"/>
    <w:rsid w:val="006E05B6"/>
    <w:rsid w:val="006F0F9F"/>
    <w:rsid w:val="006F2E87"/>
    <w:rsid w:val="006F444A"/>
    <w:rsid w:val="006F475F"/>
    <w:rsid w:val="006F5E80"/>
    <w:rsid w:val="006F622A"/>
    <w:rsid w:val="006F72FE"/>
    <w:rsid w:val="00700131"/>
    <w:rsid w:val="00701E77"/>
    <w:rsid w:val="00706757"/>
    <w:rsid w:val="00710520"/>
    <w:rsid w:val="007166FE"/>
    <w:rsid w:val="0072257D"/>
    <w:rsid w:val="00723B96"/>
    <w:rsid w:val="00731B4D"/>
    <w:rsid w:val="00735270"/>
    <w:rsid w:val="007363B8"/>
    <w:rsid w:val="0073670E"/>
    <w:rsid w:val="007466F9"/>
    <w:rsid w:val="007513C3"/>
    <w:rsid w:val="00756C08"/>
    <w:rsid w:val="00761304"/>
    <w:rsid w:val="00764A0A"/>
    <w:rsid w:val="0077157A"/>
    <w:rsid w:val="00774336"/>
    <w:rsid w:val="00784300"/>
    <w:rsid w:val="007929B8"/>
    <w:rsid w:val="007936E7"/>
    <w:rsid w:val="007947B9"/>
    <w:rsid w:val="0079624F"/>
    <w:rsid w:val="007A36C6"/>
    <w:rsid w:val="007A3906"/>
    <w:rsid w:val="007A7692"/>
    <w:rsid w:val="007B060D"/>
    <w:rsid w:val="007B40B7"/>
    <w:rsid w:val="007B60D8"/>
    <w:rsid w:val="007B69E5"/>
    <w:rsid w:val="007B786E"/>
    <w:rsid w:val="007C06AB"/>
    <w:rsid w:val="007C46B0"/>
    <w:rsid w:val="007D1B11"/>
    <w:rsid w:val="007D5556"/>
    <w:rsid w:val="007D63C1"/>
    <w:rsid w:val="007D6C02"/>
    <w:rsid w:val="007D7066"/>
    <w:rsid w:val="007E0A75"/>
    <w:rsid w:val="007E0B8D"/>
    <w:rsid w:val="007F0E04"/>
    <w:rsid w:val="007F41A6"/>
    <w:rsid w:val="007F63E9"/>
    <w:rsid w:val="007F665E"/>
    <w:rsid w:val="007F75D9"/>
    <w:rsid w:val="00800E1A"/>
    <w:rsid w:val="00804C2E"/>
    <w:rsid w:val="00814905"/>
    <w:rsid w:val="00816656"/>
    <w:rsid w:val="00816792"/>
    <w:rsid w:val="00823D20"/>
    <w:rsid w:val="00824389"/>
    <w:rsid w:val="0082614E"/>
    <w:rsid w:val="00826DCB"/>
    <w:rsid w:val="008379A2"/>
    <w:rsid w:val="00850FD0"/>
    <w:rsid w:val="00853897"/>
    <w:rsid w:val="00857977"/>
    <w:rsid w:val="00857A1A"/>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09E6"/>
    <w:rsid w:val="008C35B3"/>
    <w:rsid w:val="008C48D5"/>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54486"/>
    <w:rsid w:val="00957813"/>
    <w:rsid w:val="009602BE"/>
    <w:rsid w:val="00965D33"/>
    <w:rsid w:val="009723A7"/>
    <w:rsid w:val="00973086"/>
    <w:rsid w:val="00997817"/>
    <w:rsid w:val="009A2C46"/>
    <w:rsid w:val="009A439A"/>
    <w:rsid w:val="009A5D83"/>
    <w:rsid w:val="009B313F"/>
    <w:rsid w:val="009B4FC0"/>
    <w:rsid w:val="009B60F3"/>
    <w:rsid w:val="009C1C34"/>
    <w:rsid w:val="009C2752"/>
    <w:rsid w:val="009C65F6"/>
    <w:rsid w:val="009C6D99"/>
    <w:rsid w:val="009D747B"/>
    <w:rsid w:val="009E2A6B"/>
    <w:rsid w:val="009E2AB6"/>
    <w:rsid w:val="009E2C72"/>
    <w:rsid w:val="009E2E49"/>
    <w:rsid w:val="009E5C30"/>
    <w:rsid w:val="009F6DCE"/>
    <w:rsid w:val="00A0261D"/>
    <w:rsid w:val="00A04148"/>
    <w:rsid w:val="00A14C7D"/>
    <w:rsid w:val="00A150F8"/>
    <w:rsid w:val="00A24A41"/>
    <w:rsid w:val="00A268E2"/>
    <w:rsid w:val="00A26F27"/>
    <w:rsid w:val="00A31B52"/>
    <w:rsid w:val="00A36DA3"/>
    <w:rsid w:val="00A43530"/>
    <w:rsid w:val="00A575FB"/>
    <w:rsid w:val="00A71EC5"/>
    <w:rsid w:val="00A73BD1"/>
    <w:rsid w:val="00A8112D"/>
    <w:rsid w:val="00A87B35"/>
    <w:rsid w:val="00A91E58"/>
    <w:rsid w:val="00A9237E"/>
    <w:rsid w:val="00A92686"/>
    <w:rsid w:val="00A92ED7"/>
    <w:rsid w:val="00AB413A"/>
    <w:rsid w:val="00AB6AC0"/>
    <w:rsid w:val="00AB6D95"/>
    <w:rsid w:val="00AC79D7"/>
    <w:rsid w:val="00AD7713"/>
    <w:rsid w:val="00AE15C3"/>
    <w:rsid w:val="00AE48EC"/>
    <w:rsid w:val="00AF106F"/>
    <w:rsid w:val="00AF1A90"/>
    <w:rsid w:val="00AF63A7"/>
    <w:rsid w:val="00B02B98"/>
    <w:rsid w:val="00B02F49"/>
    <w:rsid w:val="00B05F3D"/>
    <w:rsid w:val="00B07A84"/>
    <w:rsid w:val="00B07CB2"/>
    <w:rsid w:val="00B147C3"/>
    <w:rsid w:val="00B162FA"/>
    <w:rsid w:val="00B21791"/>
    <w:rsid w:val="00B244EE"/>
    <w:rsid w:val="00B305A6"/>
    <w:rsid w:val="00B3603D"/>
    <w:rsid w:val="00B37B16"/>
    <w:rsid w:val="00B465F9"/>
    <w:rsid w:val="00B467B7"/>
    <w:rsid w:val="00B46A82"/>
    <w:rsid w:val="00B47EE1"/>
    <w:rsid w:val="00B54C51"/>
    <w:rsid w:val="00B5641D"/>
    <w:rsid w:val="00B57E0C"/>
    <w:rsid w:val="00B61976"/>
    <w:rsid w:val="00B61991"/>
    <w:rsid w:val="00B62261"/>
    <w:rsid w:val="00B62ADB"/>
    <w:rsid w:val="00B631F1"/>
    <w:rsid w:val="00B639A4"/>
    <w:rsid w:val="00B73A21"/>
    <w:rsid w:val="00B73EC6"/>
    <w:rsid w:val="00B76495"/>
    <w:rsid w:val="00B76501"/>
    <w:rsid w:val="00B7744F"/>
    <w:rsid w:val="00B77739"/>
    <w:rsid w:val="00B8612B"/>
    <w:rsid w:val="00B8691E"/>
    <w:rsid w:val="00B86E36"/>
    <w:rsid w:val="00B907AB"/>
    <w:rsid w:val="00B910E4"/>
    <w:rsid w:val="00B913FB"/>
    <w:rsid w:val="00B92505"/>
    <w:rsid w:val="00B93162"/>
    <w:rsid w:val="00B934AC"/>
    <w:rsid w:val="00BA2EE1"/>
    <w:rsid w:val="00BA4F9D"/>
    <w:rsid w:val="00BB0CB3"/>
    <w:rsid w:val="00BB2412"/>
    <w:rsid w:val="00BB3F83"/>
    <w:rsid w:val="00BB5B8A"/>
    <w:rsid w:val="00BB659B"/>
    <w:rsid w:val="00BB7FD1"/>
    <w:rsid w:val="00BC0744"/>
    <w:rsid w:val="00BC1854"/>
    <w:rsid w:val="00BC3FD5"/>
    <w:rsid w:val="00BC568B"/>
    <w:rsid w:val="00BD07A2"/>
    <w:rsid w:val="00BD6AF6"/>
    <w:rsid w:val="00BE131E"/>
    <w:rsid w:val="00BE1F7E"/>
    <w:rsid w:val="00BE2C5C"/>
    <w:rsid w:val="00BE6024"/>
    <w:rsid w:val="00BE6771"/>
    <w:rsid w:val="00BF4EF6"/>
    <w:rsid w:val="00BF522D"/>
    <w:rsid w:val="00BF5DDC"/>
    <w:rsid w:val="00C03B65"/>
    <w:rsid w:val="00C04811"/>
    <w:rsid w:val="00C2038B"/>
    <w:rsid w:val="00C20A35"/>
    <w:rsid w:val="00C33142"/>
    <w:rsid w:val="00C36F27"/>
    <w:rsid w:val="00C45390"/>
    <w:rsid w:val="00C46E7E"/>
    <w:rsid w:val="00C526CF"/>
    <w:rsid w:val="00C6336A"/>
    <w:rsid w:val="00C74EF8"/>
    <w:rsid w:val="00C75CE0"/>
    <w:rsid w:val="00C76120"/>
    <w:rsid w:val="00C837FF"/>
    <w:rsid w:val="00CA11F0"/>
    <w:rsid w:val="00CA265E"/>
    <w:rsid w:val="00CA6775"/>
    <w:rsid w:val="00CA71A0"/>
    <w:rsid w:val="00CC054E"/>
    <w:rsid w:val="00CC0B34"/>
    <w:rsid w:val="00CC1B1C"/>
    <w:rsid w:val="00CC1F49"/>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45AC2"/>
    <w:rsid w:val="00D50A6E"/>
    <w:rsid w:val="00D56407"/>
    <w:rsid w:val="00D62AEB"/>
    <w:rsid w:val="00D63921"/>
    <w:rsid w:val="00D71054"/>
    <w:rsid w:val="00D80B68"/>
    <w:rsid w:val="00D937EB"/>
    <w:rsid w:val="00D95419"/>
    <w:rsid w:val="00D95846"/>
    <w:rsid w:val="00DA33A7"/>
    <w:rsid w:val="00DA427F"/>
    <w:rsid w:val="00DA5D41"/>
    <w:rsid w:val="00DB1043"/>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4317E"/>
    <w:rsid w:val="00E527E4"/>
    <w:rsid w:val="00E53B35"/>
    <w:rsid w:val="00E562C0"/>
    <w:rsid w:val="00E611C8"/>
    <w:rsid w:val="00E641AF"/>
    <w:rsid w:val="00E65049"/>
    <w:rsid w:val="00E70015"/>
    <w:rsid w:val="00E745E0"/>
    <w:rsid w:val="00E8226D"/>
    <w:rsid w:val="00E86054"/>
    <w:rsid w:val="00E86731"/>
    <w:rsid w:val="00E874AE"/>
    <w:rsid w:val="00E90495"/>
    <w:rsid w:val="00E93A1A"/>
    <w:rsid w:val="00E966D3"/>
    <w:rsid w:val="00E96EE9"/>
    <w:rsid w:val="00EB3D50"/>
    <w:rsid w:val="00EB6B8F"/>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17853"/>
    <w:rsid w:val="00F22C08"/>
    <w:rsid w:val="00F318C1"/>
    <w:rsid w:val="00F31A3A"/>
    <w:rsid w:val="00F33E20"/>
    <w:rsid w:val="00F34C44"/>
    <w:rsid w:val="00F367F4"/>
    <w:rsid w:val="00F3697B"/>
    <w:rsid w:val="00F377AA"/>
    <w:rsid w:val="00F37CE2"/>
    <w:rsid w:val="00F42EA2"/>
    <w:rsid w:val="00F4516E"/>
    <w:rsid w:val="00F50F42"/>
    <w:rsid w:val="00F52697"/>
    <w:rsid w:val="00F602AE"/>
    <w:rsid w:val="00F61B88"/>
    <w:rsid w:val="00F64FE1"/>
    <w:rsid w:val="00F7115F"/>
    <w:rsid w:val="00F72621"/>
    <w:rsid w:val="00F736E8"/>
    <w:rsid w:val="00F77576"/>
    <w:rsid w:val="00F81502"/>
    <w:rsid w:val="00F84092"/>
    <w:rsid w:val="00F85655"/>
    <w:rsid w:val="00F861D8"/>
    <w:rsid w:val="00F86B07"/>
    <w:rsid w:val="00F86B3D"/>
    <w:rsid w:val="00F92281"/>
    <w:rsid w:val="00F95A58"/>
    <w:rsid w:val="00F97F91"/>
    <w:rsid w:val="00FA0CE7"/>
    <w:rsid w:val="00FA2C9D"/>
    <w:rsid w:val="00FA376B"/>
    <w:rsid w:val="00FB01E1"/>
    <w:rsid w:val="00FB31D1"/>
    <w:rsid w:val="00FB434C"/>
    <w:rsid w:val="00FB5BA5"/>
    <w:rsid w:val="00FC33D0"/>
    <w:rsid w:val="00FD3888"/>
    <w:rsid w:val="00FD49F7"/>
    <w:rsid w:val="00FD4F4F"/>
    <w:rsid w:val="00FD7C43"/>
    <w:rsid w:val="00FE0151"/>
    <w:rsid w:val="00FE1817"/>
    <w:rsid w:val="00FE18C6"/>
    <w:rsid w:val="00FE4371"/>
    <w:rsid w:val="00FE4F04"/>
    <w:rsid w:val="00FE746F"/>
    <w:rsid w:val="00FF2D4B"/>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1205">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glamox.com/de/products/i82-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8A7-2F45-48B8-831C-C09C4DAE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2022-04-27T07:52:00Z</dcterms:created>
  <dcterms:modified xsi:type="dcterms:W3CDTF">2022-04-27T07:52:00Z</dcterms:modified>
</cp:coreProperties>
</file>