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71FB98" w14:textId="7F883FB1" w:rsidR="001B4C49" w:rsidRDefault="001B4C49" w:rsidP="001B4C49">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noProof/>
          <w:lang w:eastAsia="de-DE"/>
        </w:rPr>
        <w:drawing>
          <wp:anchor distT="0" distB="0" distL="114300" distR="114300" simplePos="0" relativeHeight="251659264" behindDoc="0" locked="0" layoutInCell="1" allowOverlap="1" wp14:anchorId="63AC2D0D" wp14:editId="57A7D84E">
            <wp:simplePos x="0" y="0"/>
            <wp:positionH relativeFrom="column">
              <wp:posOffset>216535</wp:posOffset>
            </wp:positionH>
            <wp:positionV relativeFrom="paragraph">
              <wp:posOffset>177800</wp:posOffset>
            </wp:positionV>
            <wp:extent cx="2083435" cy="1701165"/>
            <wp:effectExtent l="0" t="0" r="0" b="635"/>
            <wp:wrapTight wrapText="bothSides">
              <wp:wrapPolygon edited="0">
                <wp:start x="8427" y="323"/>
                <wp:lineTo x="1317" y="1935"/>
                <wp:lineTo x="263" y="2258"/>
                <wp:lineTo x="132" y="8385"/>
                <wp:lineTo x="395" y="15158"/>
                <wp:lineTo x="2238" y="16125"/>
                <wp:lineTo x="5003" y="16125"/>
                <wp:lineTo x="132" y="16932"/>
                <wp:lineTo x="132" y="17738"/>
                <wp:lineTo x="4213" y="18705"/>
                <wp:lineTo x="4213" y="18867"/>
                <wp:lineTo x="12903" y="21447"/>
                <wp:lineTo x="13035" y="21447"/>
                <wp:lineTo x="17248" y="21447"/>
                <wp:lineTo x="19092" y="20157"/>
                <wp:lineTo x="18565" y="19673"/>
                <wp:lineTo x="14352" y="18705"/>
                <wp:lineTo x="15273" y="18705"/>
                <wp:lineTo x="18960" y="16609"/>
                <wp:lineTo x="18960" y="10965"/>
                <wp:lineTo x="19487" y="8385"/>
                <wp:lineTo x="19882" y="5805"/>
                <wp:lineTo x="19355" y="3225"/>
                <wp:lineTo x="19618" y="1935"/>
                <wp:lineTo x="18302" y="1613"/>
                <wp:lineTo x="9480" y="323"/>
                <wp:lineTo x="8427" y="323"/>
              </wp:wrapPolygon>
            </wp:wrapTight>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5717"/>
                    <a:stretch>
                      <a:fillRect/>
                    </a:stretch>
                  </pic:blipFill>
                  <pic:spPr bwMode="auto">
                    <a:xfrm>
                      <a:off x="0" y="0"/>
                      <a:ext cx="2083435"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B71A0" w14:textId="2D7DC8C0" w:rsidR="001B4C49" w:rsidRDefault="001B4C49" w:rsidP="001B4C49">
      <w:pPr>
        <w:spacing w:before="360" w:after="120" w:line="360" w:lineRule="auto"/>
        <w:jc w:val="both"/>
        <w:rPr>
          <w:rFonts w:ascii="Arial Narrow" w:hAnsi="Arial Narrow" w:cs="Arial"/>
          <w:b/>
          <w:noProof/>
          <w:sz w:val="28"/>
          <w:szCs w:val="28"/>
          <w:lang w:eastAsia="de-DE"/>
        </w:rPr>
      </w:pPr>
    </w:p>
    <w:p w14:paraId="0E390BBF" w14:textId="346E1E2C" w:rsidR="001B4C49" w:rsidRDefault="001B4C49" w:rsidP="0020046B">
      <w:pPr>
        <w:spacing w:after="120" w:line="360" w:lineRule="auto"/>
        <w:rPr>
          <w:rFonts w:ascii="Arial Narrow" w:hAnsi="Arial Narrow" w:cs="Arial"/>
          <w:b/>
          <w:noProof/>
          <w:sz w:val="28"/>
          <w:szCs w:val="28"/>
          <w:lang w:eastAsia="de-DE"/>
        </w:rPr>
      </w:pPr>
    </w:p>
    <w:p w14:paraId="06FAD602" w14:textId="77777777" w:rsidR="001B4C49" w:rsidRDefault="001B4C49" w:rsidP="0020046B">
      <w:pPr>
        <w:spacing w:after="120" w:line="360" w:lineRule="auto"/>
        <w:rPr>
          <w:rFonts w:ascii="Arial Narrow" w:hAnsi="Arial Narrow" w:cs="Arial"/>
          <w:b/>
          <w:noProof/>
          <w:sz w:val="28"/>
          <w:szCs w:val="28"/>
          <w:lang w:eastAsia="de-DE"/>
        </w:rPr>
      </w:pPr>
    </w:p>
    <w:p w14:paraId="7D4FC34B" w14:textId="77777777" w:rsidR="001B4C49" w:rsidRPr="001B4C49" w:rsidRDefault="001B4C49" w:rsidP="0020046B">
      <w:pPr>
        <w:spacing w:after="120" w:line="360" w:lineRule="auto"/>
        <w:rPr>
          <w:rFonts w:ascii="Arial Narrow" w:hAnsi="Arial Narrow" w:cs="Arial"/>
          <w:b/>
          <w:noProof/>
          <w:sz w:val="20"/>
          <w:szCs w:val="20"/>
          <w:lang w:eastAsia="de-DE"/>
        </w:rPr>
      </w:pPr>
    </w:p>
    <w:p w14:paraId="6F678CBD" w14:textId="043D11E4" w:rsidR="007B5CD6" w:rsidRPr="00610DBE" w:rsidRDefault="001B4C49" w:rsidP="0020046B">
      <w:pPr>
        <w:spacing w:after="120" w:line="360" w:lineRule="auto"/>
        <w:rPr>
          <w:rFonts w:ascii="Arial Narrow" w:hAnsi="Arial Narrow" w:cs="Arial"/>
          <w:b/>
          <w:noProof/>
          <w:sz w:val="28"/>
          <w:szCs w:val="28"/>
          <w:lang w:eastAsia="de-DE"/>
        </w:rPr>
      </w:pPr>
      <w:r>
        <w:rPr>
          <w:rFonts w:ascii="Arial Narrow" w:hAnsi="Arial Narrow" w:cs="Arial"/>
          <w:b/>
          <w:noProof/>
          <w:sz w:val="28"/>
          <w:szCs w:val="28"/>
          <w:lang w:eastAsia="de-DE"/>
        </w:rPr>
        <w:t>Umhängetasche K-81 von Feuerwear</w:t>
      </w:r>
      <w:r w:rsidR="00035056">
        <w:rPr>
          <w:rFonts w:ascii="Arial Narrow" w:hAnsi="Arial Narrow" w:cs="Arial"/>
          <w:b/>
          <w:noProof/>
          <w:sz w:val="28"/>
          <w:szCs w:val="28"/>
          <w:lang w:eastAsia="de-DE"/>
        </w:rPr>
        <w:t xml:space="preserve"> ist wieder da!</w:t>
      </w:r>
    </w:p>
    <w:p w14:paraId="59F8ED58" w14:textId="1CB56483" w:rsidR="00880FEB" w:rsidRDefault="002F3860" w:rsidP="0020046B">
      <w:pPr>
        <w:spacing w:after="120" w:line="360" w:lineRule="auto"/>
        <w:jc w:val="both"/>
        <w:rPr>
          <w:rFonts w:ascii="Arial Narrow" w:hAnsi="Arial Narrow" w:cs="Arial"/>
          <w:i/>
          <w:noProof/>
          <w:lang w:eastAsia="de-DE"/>
        </w:rPr>
      </w:pPr>
      <w:r>
        <w:rPr>
          <w:rFonts w:ascii="Arial Narrow" w:hAnsi="Arial Narrow" w:cs="Arial"/>
          <w:i/>
          <w:noProof/>
          <w:lang w:eastAsia="de-DE"/>
        </w:rPr>
        <w:t>Mit zeitlosem und nachhaltigem Design zum stylischen Klassiker</w:t>
      </w:r>
    </w:p>
    <w:p w14:paraId="732303EB" w14:textId="74BFCFBB" w:rsidR="00B375B8" w:rsidRPr="0002184D" w:rsidRDefault="00B53BB8" w:rsidP="0020046B">
      <w:pPr>
        <w:pStyle w:val="Kommentartext"/>
        <w:spacing w:after="120" w:line="360" w:lineRule="auto"/>
        <w:jc w:val="both"/>
        <w:rPr>
          <w:rFonts w:ascii="Arial Narrow" w:hAnsi="Arial Narrow"/>
          <w:b/>
          <w:sz w:val="22"/>
          <w:szCs w:val="22"/>
        </w:rPr>
      </w:pPr>
      <w:r w:rsidRPr="0020046B">
        <w:rPr>
          <w:rFonts w:ascii="Arial Narrow" w:hAnsi="Arial Narrow"/>
          <w:sz w:val="22"/>
          <w:szCs w:val="22"/>
        </w:rPr>
        <w:t xml:space="preserve">Köln, </w:t>
      </w:r>
      <w:r w:rsidR="00AA6A0B" w:rsidRPr="0020046B">
        <w:rPr>
          <w:rFonts w:ascii="Arial Narrow" w:hAnsi="Arial Narrow"/>
          <w:sz w:val="22"/>
          <w:szCs w:val="22"/>
        </w:rPr>
        <w:t xml:space="preserve">im </w:t>
      </w:r>
      <w:bookmarkStart w:id="4" w:name="OLE_LINK1"/>
      <w:bookmarkStart w:id="5" w:name="OLE_LINK2"/>
      <w:r w:rsidR="001B4C49">
        <w:rPr>
          <w:rFonts w:ascii="Arial Narrow" w:hAnsi="Arial Narrow"/>
          <w:sz w:val="22"/>
          <w:szCs w:val="22"/>
        </w:rPr>
        <w:t>Februar</w:t>
      </w:r>
      <w:r w:rsidR="008B4824" w:rsidRPr="0020046B">
        <w:rPr>
          <w:rFonts w:ascii="Arial Narrow" w:hAnsi="Arial Narrow"/>
          <w:sz w:val="22"/>
          <w:szCs w:val="22"/>
        </w:rPr>
        <w:t xml:space="preserve"> 20</w:t>
      </w:r>
      <w:r w:rsidR="001C499C" w:rsidRPr="0020046B">
        <w:rPr>
          <w:rFonts w:ascii="Arial Narrow" w:hAnsi="Arial Narrow"/>
          <w:sz w:val="22"/>
          <w:szCs w:val="22"/>
        </w:rPr>
        <w:t>2</w:t>
      </w:r>
      <w:r w:rsidR="00711974">
        <w:rPr>
          <w:rFonts w:ascii="Arial Narrow" w:hAnsi="Arial Narrow"/>
          <w:sz w:val="22"/>
          <w:szCs w:val="22"/>
        </w:rPr>
        <w:t>2</w:t>
      </w:r>
      <w:r w:rsidR="008B4824" w:rsidRPr="0020046B">
        <w:rPr>
          <w:rFonts w:ascii="Arial Narrow" w:hAnsi="Arial Narrow"/>
          <w:sz w:val="22"/>
          <w:szCs w:val="22"/>
        </w:rPr>
        <w:t xml:space="preserve"> –</w:t>
      </w:r>
      <w:bookmarkStart w:id="6" w:name="OLE_LINK9"/>
      <w:bookmarkStart w:id="7" w:name="OLE_LINK10"/>
      <w:bookmarkEnd w:id="4"/>
      <w:bookmarkEnd w:id="5"/>
      <w:r w:rsidR="002F3860">
        <w:rPr>
          <w:rFonts w:ascii="Arial Narrow" w:hAnsi="Arial Narrow"/>
          <w:sz w:val="22"/>
          <w:szCs w:val="22"/>
        </w:rPr>
        <w:t xml:space="preserve"> </w:t>
      </w:r>
      <w:r w:rsidR="00B375B8">
        <w:rPr>
          <w:rFonts w:ascii="Arial Narrow" w:hAnsi="Arial Narrow"/>
          <w:b/>
          <w:sz w:val="22"/>
          <w:szCs w:val="22"/>
        </w:rPr>
        <w:t xml:space="preserve">Feuerwear </w:t>
      </w:r>
      <w:r w:rsidR="006957F2">
        <w:rPr>
          <w:rFonts w:ascii="Arial Narrow" w:hAnsi="Arial Narrow"/>
          <w:b/>
          <w:sz w:val="22"/>
          <w:szCs w:val="22"/>
        </w:rPr>
        <w:t>bietet</w:t>
      </w:r>
      <w:r w:rsidR="00B375B8">
        <w:rPr>
          <w:rFonts w:ascii="Arial Narrow" w:hAnsi="Arial Narrow"/>
          <w:b/>
          <w:sz w:val="22"/>
          <w:szCs w:val="22"/>
        </w:rPr>
        <w:t xml:space="preserve"> </w:t>
      </w:r>
      <w:r w:rsidR="002F3860">
        <w:rPr>
          <w:rFonts w:ascii="Arial Narrow" w:hAnsi="Arial Narrow"/>
          <w:b/>
          <w:sz w:val="22"/>
          <w:szCs w:val="22"/>
        </w:rPr>
        <w:t xml:space="preserve">ab sofort </w:t>
      </w:r>
      <w:r w:rsidR="00B375B8">
        <w:rPr>
          <w:rFonts w:ascii="Arial Narrow" w:hAnsi="Arial Narrow"/>
          <w:b/>
          <w:sz w:val="22"/>
          <w:szCs w:val="22"/>
        </w:rPr>
        <w:t xml:space="preserve">die Umhängetasche K-81 </w:t>
      </w:r>
      <w:r w:rsidR="005D4EE7">
        <w:rPr>
          <w:rFonts w:ascii="Arial Narrow" w:hAnsi="Arial Narrow"/>
          <w:b/>
          <w:sz w:val="22"/>
          <w:szCs w:val="22"/>
        </w:rPr>
        <w:t xml:space="preserve">im Sortiment seiner Umhängetaschen wieder </w:t>
      </w:r>
      <w:r w:rsidR="006957F2">
        <w:rPr>
          <w:rFonts w:ascii="Arial Narrow" w:hAnsi="Arial Narrow"/>
          <w:b/>
          <w:sz w:val="22"/>
          <w:szCs w:val="22"/>
        </w:rPr>
        <w:t>an</w:t>
      </w:r>
      <w:r w:rsidR="00B375B8">
        <w:rPr>
          <w:rFonts w:ascii="Arial Narrow" w:hAnsi="Arial Narrow"/>
          <w:b/>
          <w:sz w:val="22"/>
          <w:szCs w:val="22"/>
        </w:rPr>
        <w:t xml:space="preserve">. Das ungewöhnlich kantige Modell ist </w:t>
      </w:r>
      <w:r w:rsidR="005D4EE7">
        <w:rPr>
          <w:rFonts w:ascii="Arial Narrow" w:hAnsi="Arial Narrow"/>
          <w:b/>
          <w:sz w:val="22"/>
          <w:szCs w:val="22"/>
        </w:rPr>
        <w:t xml:space="preserve">eines der ersten Produkte der Firmengeschichte, </w:t>
      </w:r>
      <w:r w:rsidR="00DF3C7C">
        <w:rPr>
          <w:rFonts w:ascii="Arial Narrow" w:hAnsi="Arial Narrow"/>
          <w:b/>
          <w:sz w:val="22"/>
          <w:szCs w:val="22"/>
        </w:rPr>
        <w:t>das</w:t>
      </w:r>
      <w:r w:rsidR="005D4EE7">
        <w:rPr>
          <w:rFonts w:ascii="Arial Narrow" w:hAnsi="Arial Narrow"/>
          <w:b/>
          <w:sz w:val="22"/>
          <w:szCs w:val="22"/>
        </w:rPr>
        <w:t xml:space="preserve"> fast komplett aus gebrauchtem Feuerwehrschlauch gefertigt ist</w:t>
      </w:r>
      <w:r w:rsidR="00FA18FC">
        <w:rPr>
          <w:rFonts w:ascii="Arial Narrow" w:hAnsi="Arial Narrow"/>
          <w:b/>
          <w:sz w:val="22"/>
          <w:szCs w:val="22"/>
        </w:rPr>
        <w:t>. Die K-81</w:t>
      </w:r>
      <w:r w:rsidR="00D87D8A">
        <w:rPr>
          <w:rFonts w:ascii="Arial Narrow" w:hAnsi="Arial Narrow"/>
          <w:b/>
          <w:sz w:val="22"/>
          <w:szCs w:val="22"/>
        </w:rPr>
        <w:t xml:space="preserve"> befeuert bis heute den Kultstatus aller Taschen, Rucksäcke und Accessoires von Feuerwear</w:t>
      </w:r>
      <w:r w:rsidR="00B375B8">
        <w:rPr>
          <w:rFonts w:ascii="Arial Narrow" w:hAnsi="Arial Narrow"/>
          <w:b/>
          <w:sz w:val="22"/>
          <w:szCs w:val="22"/>
        </w:rPr>
        <w:t>.</w:t>
      </w:r>
      <w:r w:rsidR="00B375B8" w:rsidRPr="0002184D">
        <w:rPr>
          <w:rFonts w:ascii="Arial Narrow" w:hAnsi="Arial Narrow"/>
          <w:b/>
          <w:sz w:val="22"/>
          <w:szCs w:val="22"/>
        </w:rPr>
        <w:t xml:space="preserve"> </w:t>
      </w:r>
      <w:r w:rsidR="00FA18FC">
        <w:rPr>
          <w:rFonts w:ascii="Arial Narrow" w:hAnsi="Arial Narrow"/>
          <w:b/>
          <w:color w:val="000000"/>
          <w:sz w:val="22"/>
          <w:szCs w:val="22"/>
        </w:rPr>
        <w:t>Die kompakte Umhängetasche</w:t>
      </w:r>
      <w:r w:rsidR="0002184D" w:rsidRPr="0002184D">
        <w:rPr>
          <w:rFonts w:ascii="Arial Narrow" w:hAnsi="Arial Narrow"/>
          <w:b/>
          <w:color w:val="000000"/>
          <w:sz w:val="22"/>
          <w:szCs w:val="22"/>
        </w:rPr>
        <w:t xml:space="preserve"> erscheint </w:t>
      </w:r>
      <w:r w:rsidR="00736C82">
        <w:rPr>
          <w:rFonts w:ascii="Arial Narrow" w:hAnsi="Arial Narrow"/>
          <w:b/>
          <w:color w:val="000000"/>
          <w:sz w:val="22"/>
          <w:szCs w:val="22"/>
        </w:rPr>
        <w:t xml:space="preserve">ganz </w:t>
      </w:r>
      <w:r w:rsidR="0002184D" w:rsidRPr="0002184D">
        <w:rPr>
          <w:rFonts w:ascii="Arial Narrow" w:hAnsi="Arial Narrow"/>
          <w:b/>
          <w:color w:val="000000"/>
          <w:sz w:val="22"/>
          <w:szCs w:val="22"/>
        </w:rPr>
        <w:t xml:space="preserve">stilecht im rauen Originalschnitt </w:t>
      </w:r>
      <w:r w:rsidR="004F38C7">
        <w:rPr>
          <w:rFonts w:ascii="Arial Narrow" w:hAnsi="Arial Narrow"/>
          <w:b/>
          <w:color w:val="000000"/>
          <w:sz w:val="22"/>
          <w:szCs w:val="22"/>
        </w:rPr>
        <w:t xml:space="preserve">und </w:t>
      </w:r>
      <w:r w:rsidR="00BA292C">
        <w:rPr>
          <w:rFonts w:ascii="Arial Narrow" w:hAnsi="Arial Narrow"/>
          <w:b/>
          <w:color w:val="000000"/>
          <w:sz w:val="22"/>
          <w:szCs w:val="22"/>
        </w:rPr>
        <w:t xml:space="preserve">nur </w:t>
      </w:r>
      <w:r w:rsidR="0002184D" w:rsidRPr="0002184D">
        <w:rPr>
          <w:rFonts w:ascii="Arial Narrow" w:hAnsi="Arial Narrow"/>
          <w:b/>
          <w:color w:val="000000"/>
          <w:sz w:val="22"/>
          <w:szCs w:val="22"/>
        </w:rPr>
        <w:t xml:space="preserve">in </w:t>
      </w:r>
      <w:r w:rsidR="004F38C7">
        <w:rPr>
          <w:rFonts w:ascii="Arial Narrow" w:hAnsi="Arial Narrow"/>
          <w:b/>
          <w:color w:val="000000"/>
          <w:sz w:val="22"/>
          <w:szCs w:val="22"/>
        </w:rPr>
        <w:t>der Schlauchfarbe W</w:t>
      </w:r>
      <w:r w:rsidR="0002184D" w:rsidRPr="0002184D">
        <w:rPr>
          <w:rFonts w:ascii="Arial Narrow" w:hAnsi="Arial Narrow"/>
          <w:b/>
          <w:color w:val="000000"/>
          <w:sz w:val="22"/>
          <w:szCs w:val="22"/>
        </w:rPr>
        <w:t>eiß</w:t>
      </w:r>
      <w:r w:rsidR="006F6ACE">
        <w:rPr>
          <w:rFonts w:ascii="Arial Narrow" w:hAnsi="Arial Narrow"/>
          <w:b/>
          <w:color w:val="000000"/>
          <w:sz w:val="22"/>
          <w:szCs w:val="22"/>
        </w:rPr>
        <w:t xml:space="preserve">. </w:t>
      </w:r>
      <w:r w:rsidR="0002184D" w:rsidRPr="0002184D">
        <w:rPr>
          <w:rFonts w:ascii="Arial Narrow" w:hAnsi="Arial Narrow"/>
          <w:b/>
          <w:color w:val="000000"/>
          <w:sz w:val="22"/>
          <w:szCs w:val="22"/>
        </w:rPr>
        <w:t xml:space="preserve">Dabei </w:t>
      </w:r>
      <w:r w:rsidR="000B423C">
        <w:rPr>
          <w:rFonts w:ascii="Arial Narrow" w:hAnsi="Arial Narrow"/>
          <w:b/>
          <w:color w:val="000000"/>
          <w:sz w:val="22"/>
          <w:szCs w:val="22"/>
        </w:rPr>
        <w:t>sorgen</w:t>
      </w:r>
      <w:r w:rsidR="000B423C" w:rsidRPr="0002184D">
        <w:rPr>
          <w:rFonts w:ascii="Arial Narrow" w:hAnsi="Arial Narrow"/>
          <w:b/>
          <w:color w:val="000000"/>
          <w:sz w:val="22"/>
          <w:szCs w:val="22"/>
        </w:rPr>
        <w:t xml:space="preserve"> </w:t>
      </w:r>
      <w:r w:rsidR="0002184D" w:rsidRPr="0002184D">
        <w:rPr>
          <w:rFonts w:ascii="Arial Narrow" w:hAnsi="Arial Narrow"/>
          <w:b/>
          <w:color w:val="000000"/>
          <w:sz w:val="22"/>
          <w:szCs w:val="22"/>
        </w:rPr>
        <w:t xml:space="preserve">der verstellbare Schultergurt und zahlreiche </w:t>
      </w:r>
      <w:r w:rsidR="006F6ACE">
        <w:rPr>
          <w:rFonts w:ascii="Arial Narrow" w:hAnsi="Arial Narrow"/>
          <w:b/>
          <w:color w:val="000000"/>
          <w:sz w:val="22"/>
          <w:szCs w:val="22"/>
        </w:rPr>
        <w:t>Innenfächer</w:t>
      </w:r>
      <w:r w:rsidR="0002184D" w:rsidRPr="0002184D">
        <w:rPr>
          <w:rFonts w:ascii="Arial Narrow" w:hAnsi="Arial Narrow"/>
          <w:b/>
          <w:color w:val="000000"/>
          <w:sz w:val="22"/>
          <w:szCs w:val="22"/>
        </w:rPr>
        <w:t xml:space="preserve"> für praktischen Tragekomfort </w:t>
      </w:r>
      <w:r w:rsidR="00534178">
        <w:rPr>
          <w:rFonts w:ascii="Arial Narrow" w:hAnsi="Arial Narrow"/>
          <w:b/>
          <w:color w:val="000000"/>
          <w:sz w:val="22"/>
          <w:szCs w:val="22"/>
        </w:rPr>
        <w:t>sowie</w:t>
      </w:r>
      <w:r w:rsidR="0002184D" w:rsidRPr="0002184D">
        <w:rPr>
          <w:rFonts w:ascii="Arial Narrow" w:hAnsi="Arial Narrow"/>
          <w:b/>
          <w:color w:val="000000"/>
          <w:sz w:val="22"/>
          <w:szCs w:val="22"/>
        </w:rPr>
        <w:t xml:space="preserve"> sichere Unterbringung wichtiger Utensilien, wie Smartphone, Schlüssel und Notebook.</w:t>
      </w:r>
    </w:p>
    <w:bookmarkEnd w:id="6"/>
    <w:bookmarkEnd w:id="7"/>
    <w:p w14:paraId="6897EEB6" w14:textId="1F2D4323" w:rsidR="0002184D" w:rsidRDefault="00B375B8" w:rsidP="00B375B8">
      <w:pPr>
        <w:pStyle w:val="StandardWeb"/>
        <w:spacing w:before="0" w:beforeAutospacing="0" w:after="120" w:afterAutospacing="0" w:line="360" w:lineRule="auto"/>
        <w:jc w:val="both"/>
        <w:rPr>
          <w:rFonts w:ascii="Arial Narrow" w:hAnsi="Arial Narrow"/>
          <w:color w:val="000000"/>
          <w:sz w:val="22"/>
          <w:szCs w:val="22"/>
        </w:rPr>
      </w:pPr>
      <w:r w:rsidRPr="00214DCB">
        <w:rPr>
          <w:rFonts w:ascii="Arial Narrow" w:hAnsi="Arial Narrow"/>
          <w:color w:val="000000"/>
          <w:sz w:val="22"/>
          <w:szCs w:val="22"/>
        </w:rPr>
        <w:t xml:space="preserve">Als Martin </w:t>
      </w:r>
      <w:proofErr w:type="spellStart"/>
      <w:r w:rsidRPr="00214DCB">
        <w:rPr>
          <w:rFonts w:ascii="Arial Narrow" w:hAnsi="Arial Narrow"/>
          <w:color w:val="000000"/>
          <w:sz w:val="22"/>
          <w:szCs w:val="22"/>
        </w:rPr>
        <w:t>Klüsener</w:t>
      </w:r>
      <w:proofErr w:type="spellEnd"/>
      <w:r w:rsidRPr="00214DCB">
        <w:rPr>
          <w:rFonts w:ascii="Arial Narrow" w:hAnsi="Arial Narrow"/>
          <w:color w:val="000000"/>
          <w:sz w:val="22"/>
          <w:szCs w:val="22"/>
        </w:rPr>
        <w:t xml:space="preserve"> </w:t>
      </w:r>
      <w:r w:rsidR="0002184D">
        <w:rPr>
          <w:rFonts w:ascii="Arial Narrow" w:hAnsi="Arial Narrow"/>
          <w:color w:val="000000"/>
          <w:sz w:val="22"/>
          <w:szCs w:val="22"/>
        </w:rPr>
        <w:t xml:space="preserve">bei der Gründung des Labels Feuerwear </w:t>
      </w:r>
      <w:r w:rsidRPr="00214DCB">
        <w:rPr>
          <w:rFonts w:ascii="Arial Narrow" w:hAnsi="Arial Narrow"/>
          <w:color w:val="000000"/>
          <w:sz w:val="22"/>
          <w:szCs w:val="22"/>
        </w:rPr>
        <w:t xml:space="preserve">an den ersten Modellen seiner Taschen tüftelte, hatte er gleich einige wichtige Ziele und Kriterien vor Augen: Die Taschen sollten nachhaltig sein, praktisch sein und in einem außergewöhnlichen Design erscheinen. Dazu sollten sie etwas aushalten können und sicher jeglichen Inhalt schützen – </w:t>
      </w:r>
      <w:r w:rsidR="00B14A94">
        <w:rPr>
          <w:rFonts w:ascii="Arial Narrow" w:hAnsi="Arial Narrow"/>
          <w:color w:val="000000"/>
          <w:sz w:val="22"/>
          <w:szCs w:val="22"/>
        </w:rPr>
        <w:t>e</w:t>
      </w:r>
      <w:r w:rsidRPr="00214DCB">
        <w:rPr>
          <w:rFonts w:ascii="Arial Narrow" w:hAnsi="Arial Narrow"/>
          <w:color w:val="000000"/>
          <w:sz w:val="22"/>
          <w:szCs w:val="22"/>
        </w:rPr>
        <w:t xml:space="preserve">infach zuverlässige Begleiter für alle Einsätze des Alltags. Er schnitt, nähte und testete mit Leidenschaft und Ehrgeiz. Nach den ersten </w:t>
      </w:r>
      <w:r w:rsidR="00534178">
        <w:rPr>
          <w:rFonts w:ascii="Arial Narrow" w:hAnsi="Arial Narrow"/>
          <w:color w:val="000000"/>
          <w:sz w:val="22"/>
          <w:szCs w:val="22"/>
        </w:rPr>
        <w:t>Modellen</w:t>
      </w:r>
      <w:r w:rsidRPr="00214DCB">
        <w:rPr>
          <w:rFonts w:ascii="Arial Narrow" w:hAnsi="Arial Narrow"/>
          <w:color w:val="000000"/>
          <w:sz w:val="22"/>
          <w:szCs w:val="22"/>
        </w:rPr>
        <w:t xml:space="preserve"> kam bald</w:t>
      </w:r>
      <w:r>
        <w:rPr>
          <w:rFonts w:ascii="Arial Narrow" w:hAnsi="Arial Narrow"/>
          <w:color w:val="000000"/>
          <w:sz w:val="22"/>
          <w:szCs w:val="22"/>
        </w:rPr>
        <w:t xml:space="preserve"> </w:t>
      </w:r>
      <w:r w:rsidRPr="00214DCB">
        <w:rPr>
          <w:rFonts w:ascii="Arial Narrow" w:hAnsi="Arial Narrow"/>
          <w:color w:val="000000"/>
          <w:sz w:val="22"/>
          <w:szCs w:val="22"/>
        </w:rPr>
        <w:t>auch die K-81 aus gebrauchtem, weißem Feuerwehrschlauch zustande.</w:t>
      </w:r>
      <w:r w:rsidR="0002184D">
        <w:rPr>
          <w:rFonts w:ascii="Arial Narrow" w:hAnsi="Arial Narrow"/>
          <w:color w:val="000000"/>
          <w:sz w:val="22"/>
          <w:szCs w:val="22"/>
        </w:rPr>
        <w:t xml:space="preserve"> </w:t>
      </w:r>
      <w:r w:rsidRPr="00214DCB">
        <w:rPr>
          <w:rFonts w:ascii="Arial Narrow" w:hAnsi="Arial Narrow"/>
          <w:color w:val="000000"/>
          <w:sz w:val="22"/>
          <w:szCs w:val="22"/>
        </w:rPr>
        <w:t xml:space="preserve">Da sie all die Jahre treu mit dem Designer geschultert hat und ein wichtiger Partner für die Marke Feuerwear war, </w:t>
      </w:r>
      <w:r w:rsidR="00BA171B">
        <w:rPr>
          <w:rFonts w:ascii="Arial Narrow" w:hAnsi="Arial Narrow"/>
          <w:color w:val="000000"/>
          <w:sz w:val="22"/>
          <w:szCs w:val="22"/>
        </w:rPr>
        <w:t>kommt sie jetzt zurück ins Sortiment der Umhängetaschen</w:t>
      </w:r>
      <w:r w:rsidRPr="00214DCB">
        <w:rPr>
          <w:rFonts w:ascii="Arial Narrow" w:hAnsi="Arial Narrow"/>
          <w:color w:val="000000"/>
          <w:sz w:val="22"/>
          <w:szCs w:val="22"/>
        </w:rPr>
        <w:t xml:space="preserve">. </w:t>
      </w:r>
    </w:p>
    <w:p w14:paraId="1D35F282" w14:textId="419A1D1D" w:rsidR="00534178" w:rsidRPr="00534178" w:rsidRDefault="00534178" w:rsidP="00B375B8">
      <w:pPr>
        <w:pStyle w:val="StandardWeb"/>
        <w:spacing w:before="0" w:beforeAutospacing="0" w:after="120" w:afterAutospacing="0" w:line="360" w:lineRule="auto"/>
        <w:jc w:val="both"/>
        <w:rPr>
          <w:rFonts w:ascii="Arial Narrow" w:hAnsi="Arial Narrow"/>
          <w:b/>
          <w:bCs/>
          <w:color w:val="000000"/>
          <w:sz w:val="22"/>
          <w:szCs w:val="22"/>
        </w:rPr>
      </w:pPr>
      <w:r>
        <w:rPr>
          <w:rFonts w:ascii="Arial Narrow" w:hAnsi="Arial Narrow"/>
          <w:b/>
          <w:bCs/>
          <w:color w:val="000000"/>
          <w:sz w:val="22"/>
          <w:szCs w:val="22"/>
        </w:rPr>
        <w:t>Wiedersehen mit einem Freund</w:t>
      </w:r>
    </w:p>
    <w:p w14:paraId="37F16736" w14:textId="6AF873D9" w:rsidR="00B375B8" w:rsidRPr="00214DCB" w:rsidRDefault="00B375B8" w:rsidP="00B375B8">
      <w:pPr>
        <w:pStyle w:val="StandardWeb"/>
        <w:spacing w:before="0" w:beforeAutospacing="0" w:after="120" w:afterAutospacing="0" w:line="360" w:lineRule="auto"/>
        <w:jc w:val="both"/>
        <w:rPr>
          <w:sz w:val="22"/>
          <w:szCs w:val="22"/>
        </w:rPr>
      </w:pPr>
      <w:r w:rsidRPr="00214DCB">
        <w:rPr>
          <w:rFonts w:ascii="Arial Narrow" w:hAnsi="Arial Narrow"/>
          <w:color w:val="000000"/>
          <w:sz w:val="22"/>
          <w:szCs w:val="22"/>
        </w:rPr>
        <w:t>Feuerwear freut sich, den alten Freund und Helfer aufleben zu lassen</w:t>
      </w:r>
      <w:r w:rsidR="008D1EAC">
        <w:rPr>
          <w:rFonts w:ascii="Arial Narrow" w:hAnsi="Arial Narrow"/>
          <w:color w:val="000000"/>
          <w:sz w:val="22"/>
          <w:szCs w:val="22"/>
        </w:rPr>
        <w:t>.</w:t>
      </w:r>
      <w:r w:rsidRPr="00214DCB">
        <w:rPr>
          <w:rFonts w:ascii="Arial Narrow" w:hAnsi="Arial Narrow"/>
          <w:color w:val="000000"/>
          <w:sz w:val="22"/>
          <w:szCs w:val="22"/>
        </w:rPr>
        <w:t xml:space="preserve"> </w:t>
      </w:r>
      <w:r w:rsidR="00FA18FC">
        <w:rPr>
          <w:rFonts w:ascii="Arial Narrow" w:hAnsi="Arial Narrow"/>
          <w:color w:val="000000"/>
          <w:sz w:val="22"/>
          <w:szCs w:val="22"/>
        </w:rPr>
        <w:t xml:space="preserve">Auch nach über 15 Jahren steht die Umhängetasche </w:t>
      </w:r>
      <w:proofErr w:type="gramStart"/>
      <w:r w:rsidR="00FA18FC">
        <w:rPr>
          <w:rFonts w:ascii="Arial Narrow" w:hAnsi="Arial Narrow"/>
          <w:color w:val="000000"/>
          <w:sz w:val="22"/>
          <w:szCs w:val="22"/>
        </w:rPr>
        <w:t>im zeitlos</w:t>
      </w:r>
      <w:r w:rsidR="00BA292C">
        <w:rPr>
          <w:rFonts w:ascii="Arial Narrow" w:hAnsi="Arial Narrow"/>
          <w:color w:val="000000"/>
          <w:sz w:val="22"/>
          <w:szCs w:val="22"/>
        </w:rPr>
        <w:t>en und</w:t>
      </w:r>
      <w:r w:rsidR="00FA18FC">
        <w:rPr>
          <w:rFonts w:ascii="Arial Narrow" w:hAnsi="Arial Narrow"/>
          <w:color w:val="000000"/>
          <w:sz w:val="22"/>
          <w:szCs w:val="22"/>
        </w:rPr>
        <w:t xml:space="preserve"> klassische</w:t>
      </w:r>
      <w:r w:rsidR="00BA292C">
        <w:rPr>
          <w:rFonts w:ascii="Arial Narrow" w:hAnsi="Arial Narrow"/>
          <w:color w:val="000000"/>
          <w:sz w:val="22"/>
          <w:szCs w:val="22"/>
        </w:rPr>
        <w:t>m</w:t>
      </w:r>
      <w:r w:rsidR="00FA18FC">
        <w:rPr>
          <w:rFonts w:ascii="Arial Narrow" w:hAnsi="Arial Narrow"/>
          <w:color w:val="000000"/>
          <w:sz w:val="22"/>
          <w:szCs w:val="22"/>
        </w:rPr>
        <w:t xml:space="preserve"> Design</w:t>
      </w:r>
      <w:proofErr w:type="gramEnd"/>
      <w:r w:rsidR="00FA18FC">
        <w:rPr>
          <w:rFonts w:ascii="Arial Narrow" w:hAnsi="Arial Narrow"/>
          <w:color w:val="000000"/>
          <w:sz w:val="22"/>
          <w:szCs w:val="22"/>
        </w:rPr>
        <w:t xml:space="preserve"> für urbanen Lifestyle, der zu jedem Outfit passt. W</w:t>
      </w:r>
      <w:r w:rsidRPr="00214DCB">
        <w:rPr>
          <w:rFonts w:ascii="Arial Narrow" w:hAnsi="Arial Narrow"/>
          <w:color w:val="000000"/>
          <w:sz w:val="22"/>
          <w:szCs w:val="22"/>
        </w:rPr>
        <w:t>ie alle Feuerwear</w:t>
      </w:r>
      <w:r w:rsidR="00FA18FC">
        <w:rPr>
          <w:rFonts w:ascii="Arial Narrow" w:hAnsi="Arial Narrow"/>
          <w:color w:val="000000"/>
          <w:sz w:val="22"/>
          <w:szCs w:val="22"/>
        </w:rPr>
        <w:t>-</w:t>
      </w:r>
      <w:r w:rsidRPr="00214DCB">
        <w:rPr>
          <w:rFonts w:ascii="Arial Narrow" w:hAnsi="Arial Narrow"/>
          <w:color w:val="000000"/>
          <w:sz w:val="22"/>
          <w:szCs w:val="22"/>
        </w:rPr>
        <w:t>Produkte,</w:t>
      </w:r>
      <w:r w:rsidR="00FA18FC">
        <w:rPr>
          <w:rFonts w:ascii="Arial Narrow" w:hAnsi="Arial Narrow"/>
          <w:color w:val="000000"/>
          <w:sz w:val="22"/>
          <w:szCs w:val="22"/>
        </w:rPr>
        <w:t xml:space="preserve"> ist jede K-81</w:t>
      </w:r>
      <w:r w:rsidRPr="00214DCB">
        <w:rPr>
          <w:rFonts w:ascii="Arial Narrow" w:hAnsi="Arial Narrow"/>
          <w:color w:val="000000"/>
          <w:sz w:val="22"/>
          <w:szCs w:val="22"/>
        </w:rPr>
        <w:t xml:space="preserve"> ein Unikat mit Geschichte. </w:t>
      </w:r>
      <w:r w:rsidR="00FA18FC">
        <w:rPr>
          <w:rFonts w:ascii="Arial Narrow" w:hAnsi="Arial Narrow"/>
          <w:color w:val="000000"/>
          <w:sz w:val="22"/>
          <w:szCs w:val="22"/>
        </w:rPr>
        <w:t>Jede</w:t>
      </w:r>
      <w:r w:rsidRPr="00214DCB">
        <w:rPr>
          <w:rFonts w:ascii="Arial Narrow" w:hAnsi="Arial Narrow"/>
          <w:color w:val="000000"/>
          <w:sz w:val="22"/>
          <w:szCs w:val="22"/>
        </w:rPr>
        <w:t xml:space="preserve"> Tasche hat mit Spuren und Aufdrucken vergangener Einsätze ihren eig</w:t>
      </w:r>
      <w:r w:rsidR="00B14A94">
        <w:rPr>
          <w:rFonts w:ascii="Arial Narrow" w:hAnsi="Arial Narrow"/>
          <w:color w:val="000000"/>
          <w:sz w:val="22"/>
          <w:szCs w:val="22"/>
        </w:rPr>
        <w:t>e</w:t>
      </w:r>
      <w:r w:rsidRPr="00214DCB">
        <w:rPr>
          <w:rFonts w:ascii="Arial Narrow" w:hAnsi="Arial Narrow"/>
          <w:color w:val="000000"/>
          <w:sz w:val="22"/>
          <w:szCs w:val="22"/>
        </w:rPr>
        <w:t xml:space="preserve">nen authentischen </w:t>
      </w:r>
      <w:proofErr w:type="spellStart"/>
      <w:r w:rsidRPr="00214DCB">
        <w:rPr>
          <w:rFonts w:ascii="Arial Narrow" w:hAnsi="Arial Narrow"/>
          <w:color w:val="000000"/>
          <w:sz w:val="22"/>
          <w:szCs w:val="22"/>
        </w:rPr>
        <w:t>Used</w:t>
      </w:r>
      <w:proofErr w:type="spellEnd"/>
      <w:r w:rsidRPr="00214DCB">
        <w:rPr>
          <w:rFonts w:ascii="Arial Narrow" w:hAnsi="Arial Narrow"/>
          <w:color w:val="000000"/>
          <w:sz w:val="22"/>
          <w:szCs w:val="22"/>
        </w:rPr>
        <w:t xml:space="preserve"> Look. </w:t>
      </w:r>
    </w:p>
    <w:p w14:paraId="2632565F" w14:textId="25991E90" w:rsidR="00B375B8" w:rsidRPr="00B375B8" w:rsidRDefault="00B375B8" w:rsidP="00B375B8">
      <w:pPr>
        <w:pStyle w:val="StandardWeb"/>
        <w:spacing w:before="0" w:beforeAutospacing="0" w:after="120" w:afterAutospacing="0" w:line="360" w:lineRule="auto"/>
        <w:jc w:val="both"/>
        <w:rPr>
          <w:rFonts w:ascii="Arial Narrow" w:hAnsi="Arial Narrow"/>
          <w:b/>
          <w:bCs/>
          <w:color w:val="000000"/>
          <w:sz w:val="22"/>
          <w:szCs w:val="22"/>
        </w:rPr>
      </w:pPr>
      <w:r w:rsidRPr="00B375B8">
        <w:rPr>
          <w:rFonts w:ascii="Arial Narrow" w:hAnsi="Arial Narrow"/>
          <w:b/>
          <w:bCs/>
          <w:color w:val="000000"/>
          <w:sz w:val="22"/>
          <w:szCs w:val="22"/>
        </w:rPr>
        <w:lastRenderedPageBreak/>
        <w:t>Preis &amp; Verfügbarkeit</w:t>
      </w:r>
    </w:p>
    <w:p w14:paraId="43114E12" w14:textId="6C48F4F2" w:rsidR="00B375B8" w:rsidRDefault="00B375B8" w:rsidP="00B375B8">
      <w:pPr>
        <w:pStyle w:val="StandardWeb"/>
        <w:spacing w:before="0" w:beforeAutospacing="0" w:after="120" w:afterAutospacing="0" w:line="360" w:lineRule="auto"/>
        <w:jc w:val="both"/>
        <w:rPr>
          <w:rFonts w:ascii="Arial Narrow" w:hAnsi="Arial Narrow"/>
          <w:color w:val="000000"/>
          <w:sz w:val="22"/>
          <w:szCs w:val="22"/>
        </w:rPr>
      </w:pPr>
      <w:r w:rsidRPr="00214DCB">
        <w:rPr>
          <w:rFonts w:ascii="Arial Narrow" w:hAnsi="Arial Narrow"/>
          <w:color w:val="000000"/>
          <w:sz w:val="22"/>
          <w:szCs w:val="22"/>
        </w:rPr>
        <w:t xml:space="preserve">Am </w:t>
      </w:r>
      <w:r w:rsidR="003812E6">
        <w:rPr>
          <w:rFonts w:ascii="Arial Narrow" w:hAnsi="Arial Narrow"/>
          <w:color w:val="000000"/>
          <w:sz w:val="22"/>
          <w:szCs w:val="22"/>
        </w:rPr>
        <w:t xml:space="preserve">23.02.2022 ist </w:t>
      </w:r>
      <w:r w:rsidRPr="00214DCB">
        <w:rPr>
          <w:rFonts w:ascii="Arial Narrow" w:hAnsi="Arial Narrow"/>
          <w:color w:val="000000"/>
          <w:sz w:val="22"/>
          <w:szCs w:val="22"/>
        </w:rPr>
        <w:t>Stichtag für</w:t>
      </w:r>
      <w:r w:rsidR="00712DD7">
        <w:rPr>
          <w:rFonts w:ascii="Arial Narrow" w:hAnsi="Arial Narrow"/>
          <w:color w:val="000000"/>
          <w:sz w:val="22"/>
          <w:szCs w:val="22"/>
        </w:rPr>
        <w:t xml:space="preserve"> </w:t>
      </w:r>
      <w:r w:rsidR="00B14A94">
        <w:rPr>
          <w:rFonts w:ascii="Arial Narrow" w:hAnsi="Arial Narrow"/>
          <w:color w:val="000000"/>
          <w:sz w:val="22"/>
          <w:szCs w:val="22"/>
        </w:rPr>
        <w:t xml:space="preserve">die </w:t>
      </w:r>
      <w:r w:rsidRPr="00214DCB">
        <w:rPr>
          <w:rFonts w:ascii="Arial Narrow" w:hAnsi="Arial Narrow"/>
          <w:color w:val="000000"/>
          <w:sz w:val="22"/>
          <w:szCs w:val="22"/>
        </w:rPr>
        <w:t>K-81</w:t>
      </w:r>
      <w:r w:rsidR="00712DD7">
        <w:rPr>
          <w:rFonts w:ascii="Arial Narrow" w:hAnsi="Arial Narrow"/>
          <w:color w:val="000000"/>
          <w:sz w:val="22"/>
          <w:szCs w:val="22"/>
        </w:rPr>
        <w:t xml:space="preserve"> von Feuerwear</w:t>
      </w:r>
      <w:r w:rsidRPr="00214DCB">
        <w:rPr>
          <w:rFonts w:ascii="Arial Narrow" w:hAnsi="Arial Narrow"/>
          <w:color w:val="000000"/>
          <w:sz w:val="22"/>
          <w:szCs w:val="22"/>
        </w:rPr>
        <w:t xml:space="preserve"> in den Maßen 35 x 23 x 11 cm</w:t>
      </w:r>
      <w:r w:rsidR="00631717">
        <w:rPr>
          <w:rFonts w:ascii="Arial Narrow" w:hAnsi="Arial Narrow"/>
          <w:color w:val="000000"/>
          <w:sz w:val="22"/>
          <w:szCs w:val="22"/>
        </w:rPr>
        <w:t xml:space="preserve">, die im Webshop von Feuerwear zum Preis von 89 Euro erhältlich sein wird. </w:t>
      </w:r>
    </w:p>
    <w:p w14:paraId="168FBD1E" w14:textId="525151FD" w:rsidR="003E1989" w:rsidRDefault="00673470" w:rsidP="004A7806">
      <w:pPr>
        <w:pStyle w:val="Standard10"/>
        <w:widowControl w:val="0"/>
        <w:spacing w:after="120" w:line="360" w:lineRule="auto"/>
        <w:jc w:val="both"/>
        <w:rPr>
          <w:rFonts w:ascii="Arial Narrow" w:hAnsi="Arial Narrow"/>
        </w:rPr>
      </w:pPr>
      <w:r>
        <w:rPr>
          <w:rFonts w:ascii="Arial Narrow" w:hAnsi="Arial Narrow"/>
        </w:rPr>
        <w:t xml:space="preserve">Weitere Informationen unter: </w:t>
      </w:r>
      <w:hyperlink r:id="rId9" w:history="1">
        <w:r w:rsidR="00A3299E">
          <w:rPr>
            <w:rStyle w:val="Hyperlink"/>
            <w:rFonts w:ascii="Arial Narrow" w:hAnsi="Arial Narrow"/>
          </w:rPr>
          <w:t>www.feuerwear.de</w:t>
        </w:r>
      </w:hyperlink>
    </w:p>
    <w:p w14:paraId="19704443" w14:textId="77777777" w:rsidR="003812E6" w:rsidRDefault="003812E6" w:rsidP="0041728E">
      <w:pPr>
        <w:rPr>
          <w:rFonts w:ascii="Arial Narrow" w:hAnsi="Arial Narrow" w:cs="Arial"/>
          <w:sz w:val="22"/>
          <w:szCs w:val="22"/>
        </w:rPr>
      </w:pPr>
    </w:p>
    <w:p w14:paraId="186C4FDE" w14:textId="681CAA01" w:rsidR="00610DBE" w:rsidRDefault="00610DBE" w:rsidP="0041728E">
      <w:pPr>
        <w:rPr>
          <w:rFonts w:ascii="Arial Narrow" w:hAnsi="Arial Narrow" w:cs="Arial"/>
          <w:sz w:val="22"/>
          <w:szCs w:val="22"/>
        </w:rPr>
      </w:pPr>
    </w:p>
    <w:p w14:paraId="2EB2E844" w14:textId="5A809E31" w:rsidR="00610DBE" w:rsidRDefault="00610DBE" w:rsidP="0041728E">
      <w:pPr>
        <w:rPr>
          <w:rFonts w:ascii="Arial Narrow" w:hAnsi="Arial Narrow" w:cs="Arial"/>
          <w:sz w:val="22"/>
          <w:szCs w:val="22"/>
        </w:rPr>
      </w:pPr>
    </w:p>
    <w:p w14:paraId="1341A834" w14:textId="567F4D65" w:rsidR="00610DBE" w:rsidRDefault="00610DBE" w:rsidP="0041728E">
      <w:pPr>
        <w:rPr>
          <w:rFonts w:ascii="Arial Narrow" w:hAnsi="Arial Narrow" w:cs="Arial"/>
          <w:sz w:val="22"/>
          <w:szCs w:val="22"/>
        </w:rPr>
      </w:pPr>
    </w:p>
    <w:p w14:paraId="6CC90F74" w14:textId="77777777" w:rsidR="00610DBE" w:rsidRPr="00E254F5" w:rsidRDefault="00610DBE" w:rsidP="0041728E">
      <w:pPr>
        <w:rPr>
          <w:rFonts w:ascii="Arial Narrow" w:hAnsi="Arial Narrow" w:cs="Arial"/>
          <w:sz w:val="22"/>
          <w:szCs w:val="22"/>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w:t>
      </w:r>
      <w:proofErr w:type="spellStart"/>
      <w:r w:rsidRPr="000667E4">
        <w:rPr>
          <w:rFonts w:ascii="Arial Narrow" w:hAnsi="Arial Narrow"/>
          <w:sz w:val="20"/>
          <w:szCs w:val="20"/>
        </w:rPr>
        <w:t>Energy</w:t>
      </w:r>
      <w:proofErr w:type="spellEnd"/>
      <w:r w:rsidRPr="000667E4">
        <w:rPr>
          <w:rFonts w:ascii="Arial Narrow" w:hAnsi="Arial Narrow"/>
          <w:sz w:val="20"/>
          <w:szCs w:val="20"/>
        </w:rPr>
        <w:t xml:space="preserve">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1"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2"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4"/>
      <w:headerReference w:type="default" r:id="rId15"/>
      <w:footerReference w:type="even" r:id="rId16"/>
      <w:footerReference w:type="default" r:id="rId17"/>
      <w:headerReference w:type="first" r:id="rId18"/>
      <w:footerReference w:type="first" r:id="rId19"/>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2A0B" w14:textId="77777777" w:rsidR="00591B9B" w:rsidRDefault="00591B9B" w:rsidP="0006465A">
      <w:r>
        <w:separator/>
      </w:r>
    </w:p>
  </w:endnote>
  <w:endnote w:type="continuationSeparator" w:id="0">
    <w:p w14:paraId="6C2B9CDD" w14:textId="77777777" w:rsidR="00591B9B" w:rsidRDefault="00591B9B"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FAD3" w14:textId="77777777" w:rsidR="00610DBE" w:rsidRDefault="00610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b/>
                        <w:bCs/>
                        <w:sz w:val="20"/>
                        <w:lang w:val="en-US" w:eastAsia="de-DE"/>
                      </w:rPr>
                      <w:t>Profil</w:t>
                    </w:r>
                    <w:proofErr w:type="spellEnd"/>
                    <w:r w:rsidRPr="00A555CD">
                      <w:rPr>
                        <w:rFonts w:ascii="Arial Narrow" w:hAnsi="Arial Narrow" w:cs="Cambria"/>
                        <w:b/>
                        <w:bCs/>
                        <w:sz w:val="20"/>
                        <w:lang w:val="en-US" w:eastAsia="de-DE"/>
                      </w:rPr>
                      <w:t xml:space="preserve"> Marketing OHG</w:t>
                    </w:r>
                  </w:p>
                  <w:p w14:paraId="501F402E" w14:textId="19966DF3" w:rsidR="00C15376" w:rsidRPr="00A555CD" w:rsidRDefault="007C6B9A"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Birka</w:t>
                    </w:r>
                    <w:proofErr w:type="spellEnd"/>
                    <w:r w:rsidRPr="00A555CD">
                      <w:rPr>
                        <w:rFonts w:ascii="Arial Narrow" w:hAnsi="Arial Narrow" w:cs="Cambria"/>
                        <w:sz w:val="20"/>
                        <w:lang w:val="en-US" w:eastAsia="de-DE"/>
                      </w:rPr>
                      <w:t xml:space="preserve"> </w:t>
                    </w:r>
                    <w:r w:rsidR="00597F74" w:rsidRPr="00A555CD">
                      <w:rPr>
                        <w:rFonts w:ascii="Arial Narrow" w:hAnsi="Arial Narrow" w:cs="Cambria"/>
                        <w:sz w:val="20"/>
                        <w:lang w:val="en-US" w:eastAsia="de-DE"/>
                      </w:rPr>
                      <w:t>Lay</w:t>
                    </w:r>
                  </w:p>
                  <w:p w14:paraId="59EE103B" w14:textId="77777777" w:rsidR="00C15376" w:rsidRPr="00A555CD" w:rsidRDefault="00C15376" w:rsidP="009E61E0">
                    <w:pPr>
                      <w:widowControl w:val="0"/>
                      <w:autoSpaceDE w:val="0"/>
                      <w:autoSpaceDN w:val="0"/>
                      <w:adjustRightInd w:val="0"/>
                      <w:spacing w:line="312" w:lineRule="auto"/>
                      <w:rPr>
                        <w:rFonts w:ascii="Arial Narrow" w:hAnsi="Arial Narrow" w:cs="Cambria"/>
                        <w:sz w:val="20"/>
                        <w:lang w:val="en-US" w:eastAsia="de-DE"/>
                      </w:rPr>
                    </w:pPr>
                    <w:proofErr w:type="spellStart"/>
                    <w:r w:rsidRPr="00A555CD">
                      <w:rPr>
                        <w:rFonts w:ascii="Arial Narrow" w:hAnsi="Arial Narrow" w:cs="Cambria"/>
                        <w:sz w:val="20"/>
                        <w:lang w:val="en-US" w:eastAsia="de-DE"/>
                      </w:rPr>
                      <w:t>Humboldtstraße</w:t>
                    </w:r>
                    <w:proofErr w:type="spellEnd"/>
                    <w:r w:rsidRPr="00A555CD">
                      <w:rPr>
                        <w:rFonts w:ascii="Arial Narrow" w:hAnsi="Arial Narrow" w:cs="Cambria"/>
                        <w:sz w:val="20"/>
                        <w:lang w:val="en-US" w:eastAsia="de-DE"/>
                      </w:rPr>
                      <w:t xml:space="preserv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8AE" w14:textId="77777777" w:rsidR="00610DBE" w:rsidRDefault="00610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19CB" w14:textId="77777777" w:rsidR="00591B9B" w:rsidRDefault="00591B9B" w:rsidP="0006465A">
      <w:r>
        <w:separator/>
      </w:r>
    </w:p>
  </w:footnote>
  <w:footnote w:type="continuationSeparator" w:id="0">
    <w:p w14:paraId="68EE024D" w14:textId="77777777" w:rsidR="00591B9B" w:rsidRDefault="00591B9B"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184D"/>
    <w:rsid w:val="000230BC"/>
    <w:rsid w:val="00023F16"/>
    <w:rsid w:val="00025706"/>
    <w:rsid w:val="00025AA0"/>
    <w:rsid w:val="00025DE9"/>
    <w:rsid w:val="00027A32"/>
    <w:rsid w:val="00032E26"/>
    <w:rsid w:val="00035056"/>
    <w:rsid w:val="00035EE6"/>
    <w:rsid w:val="00041F3A"/>
    <w:rsid w:val="000432CD"/>
    <w:rsid w:val="00043FDA"/>
    <w:rsid w:val="0004479F"/>
    <w:rsid w:val="00046371"/>
    <w:rsid w:val="00050F4C"/>
    <w:rsid w:val="00053A5E"/>
    <w:rsid w:val="00055ED1"/>
    <w:rsid w:val="00057B39"/>
    <w:rsid w:val="00057EBB"/>
    <w:rsid w:val="000635F7"/>
    <w:rsid w:val="0006465A"/>
    <w:rsid w:val="0006485A"/>
    <w:rsid w:val="00065397"/>
    <w:rsid w:val="0007076C"/>
    <w:rsid w:val="00072F91"/>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23C"/>
    <w:rsid w:val="000B4D7A"/>
    <w:rsid w:val="000B5BC0"/>
    <w:rsid w:val="000B6C96"/>
    <w:rsid w:val="000B6EC4"/>
    <w:rsid w:val="000C4793"/>
    <w:rsid w:val="000C7DAF"/>
    <w:rsid w:val="000D0880"/>
    <w:rsid w:val="000D36F6"/>
    <w:rsid w:val="000D4F0F"/>
    <w:rsid w:val="000D5B72"/>
    <w:rsid w:val="000D7276"/>
    <w:rsid w:val="000E0095"/>
    <w:rsid w:val="000E1087"/>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E0"/>
    <w:rsid w:val="001667C3"/>
    <w:rsid w:val="00166DCE"/>
    <w:rsid w:val="001675CA"/>
    <w:rsid w:val="00167789"/>
    <w:rsid w:val="00167F38"/>
    <w:rsid w:val="00170C46"/>
    <w:rsid w:val="00171798"/>
    <w:rsid w:val="00180704"/>
    <w:rsid w:val="001809E6"/>
    <w:rsid w:val="00181885"/>
    <w:rsid w:val="00182F46"/>
    <w:rsid w:val="00183629"/>
    <w:rsid w:val="00183C7B"/>
    <w:rsid w:val="0018496C"/>
    <w:rsid w:val="00193031"/>
    <w:rsid w:val="001930BC"/>
    <w:rsid w:val="00197CD8"/>
    <w:rsid w:val="001A6C24"/>
    <w:rsid w:val="001B40BD"/>
    <w:rsid w:val="001B4834"/>
    <w:rsid w:val="001B4C49"/>
    <w:rsid w:val="001C04EE"/>
    <w:rsid w:val="001C1335"/>
    <w:rsid w:val="001C3FBE"/>
    <w:rsid w:val="001C45DE"/>
    <w:rsid w:val="001C499C"/>
    <w:rsid w:val="001C4A61"/>
    <w:rsid w:val="001C6514"/>
    <w:rsid w:val="001C70D5"/>
    <w:rsid w:val="001D1528"/>
    <w:rsid w:val="001D205F"/>
    <w:rsid w:val="001D33E2"/>
    <w:rsid w:val="001D3622"/>
    <w:rsid w:val="001D44B2"/>
    <w:rsid w:val="001D4D83"/>
    <w:rsid w:val="001D565F"/>
    <w:rsid w:val="001D7156"/>
    <w:rsid w:val="001E27AB"/>
    <w:rsid w:val="001E5AE3"/>
    <w:rsid w:val="001F5D36"/>
    <w:rsid w:val="001F6038"/>
    <w:rsid w:val="001F6C49"/>
    <w:rsid w:val="0020046B"/>
    <w:rsid w:val="002009A0"/>
    <w:rsid w:val="002009F6"/>
    <w:rsid w:val="0020156B"/>
    <w:rsid w:val="00202AA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A98"/>
    <w:rsid w:val="002725B1"/>
    <w:rsid w:val="00273E69"/>
    <w:rsid w:val="0027603E"/>
    <w:rsid w:val="002771B4"/>
    <w:rsid w:val="0027789E"/>
    <w:rsid w:val="002778CA"/>
    <w:rsid w:val="00277CBF"/>
    <w:rsid w:val="0028572C"/>
    <w:rsid w:val="0028585D"/>
    <w:rsid w:val="00286AB5"/>
    <w:rsid w:val="00292A80"/>
    <w:rsid w:val="00293BEF"/>
    <w:rsid w:val="00293ECF"/>
    <w:rsid w:val="00295FA5"/>
    <w:rsid w:val="002A1C4A"/>
    <w:rsid w:val="002A1E07"/>
    <w:rsid w:val="002A5D34"/>
    <w:rsid w:val="002A7FF9"/>
    <w:rsid w:val="002B0F9C"/>
    <w:rsid w:val="002B3B75"/>
    <w:rsid w:val="002B7CD4"/>
    <w:rsid w:val="002C1F9C"/>
    <w:rsid w:val="002C727D"/>
    <w:rsid w:val="002D1B16"/>
    <w:rsid w:val="002D4500"/>
    <w:rsid w:val="002D5A35"/>
    <w:rsid w:val="002D6092"/>
    <w:rsid w:val="002E2EEC"/>
    <w:rsid w:val="002E7547"/>
    <w:rsid w:val="002F00C8"/>
    <w:rsid w:val="002F11E0"/>
    <w:rsid w:val="002F130D"/>
    <w:rsid w:val="002F1B92"/>
    <w:rsid w:val="002F3860"/>
    <w:rsid w:val="002F7836"/>
    <w:rsid w:val="00304E3A"/>
    <w:rsid w:val="00307D85"/>
    <w:rsid w:val="00307EA4"/>
    <w:rsid w:val="00312015"/>
    <w:rsid w:val="0031282B"/>
    <w:rsid w:val="00312F6A"/>
    <w:rsid w:val="0031329E"/>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CCD"/>
    <w:rsid w:val="00374E13"/>
    <w:rsid w:val="003774CF"/>
    <w:rsid w:val="003812E6"/>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6411"/>
    <w:rsid w:val="00440C47"/>
    <w:rsid w:val="004418E6"/>
    <w:rsid w:val="00442349"/>
    <w:rsid w:val="004444EF"/>
    <w:rsid w:val="00446FC2"/>
    <w:rsid w:val="00447AA5"/>
    <w:rsid w:val="0045366D"/>
    <w:rsid w:val="00455F54"/>
    <w:rsid w:val="00462135"/>
    <w:rsid w:val="00463419"/>
    <w:rsid w:val="00465121"/>
    <w:rsid w:val="004657B8"/>
    <w:rsid w:val="004677C9"/>
    <w:rsid w:val="00471F11"/>
    <w:rsid w:val="00472135"/>
    <w:rsid w:val="00475ADC"/>
    <w:rsid w:val="00476492"/>
    <w:rsid w:val="00490A4C"/>
    <w:rsid w:val="00491007"/>
    <w:rsid w:val="00491112"/>
    <w:rsid w:val="004933EF"/>
    <w:rsid w:val="00493919"/>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3592"/>
    <w:rsid w:val="004B4D6F"/>
    <w:rsid w:val="004B5466"/>
    <w:rsid w:val="004C0875"/>
    <w:rsid w:val="004C3F1F"/>
    <w:rsid w:val="004D010D"/>
    <w:rsid w:val="004D3C8B"/>
    <w:rsid w:val="004D6073"/>
    <w:rsid w:val="004D7827"/>
    <w:rsid w:val="004D7D8B"/>
    <w:rsid w:val="004E0AA7"/>
    <w:rsid w:val="004E13E4"/>
    <w:rsid w:val="004E22CB"/>
    <w:rsid w:val="004E797B"/>
    <w:rsid w:val="004F08F6"/>
    <w:rsid w:val="004F0E30"/>
    <w:rsid w:val="004F2F78"/>
    <w:rsid w:val="004F38C7"/>
    <w:rsid w:val="004F3B77"/>
    <w:rsid w:val="004F5004"/>
    <w:rsid w:val="00501043"/>
    <w:rsid w:val="0050457C"/>
    <w:rsid w:val="00506432"/>
    <w:rsid w:val="00506ACA"/>
    <w:rsid w:val="00510E94"/>
    <w:rsid w:val="00510FC1"/>
    <w:rsid w:val="005117A0"/>
    <w:rsid w:val="005138EE"/>
    <w:rsid w:val="00514CA5"/>
    <w:rsid w:val="005151FC"/>
    <w:rsid w:val="00515F11"/>
    <w:rsid w:val="005229C6"/>
    <w:rsid w:val="00523408"/>
    <w:rsid w:val="00524BED"/>
    <w:rsid w:val="005271E1"/>
    <w:rsid w:val="0052786A"/>
    <w:rsid w:val="00527A0F"/>
    <w:rsid w:val="005322C6"/>
    <w:rsid w:val="00534178"/>
    <w:rsid w:val="005341A6"/>
    <w:rsid w:val="00536D7B"/>
    <w:rsid w:val="00536E57"/>
    <w:rsid w:val="00536EE4"/>
    <w:rsid w:val="00540096"/>
    <w:rsid w:val="005403BA"/>
    <w:rsid w:val="00541216"/>
    <w:rsid w:val="00542401"/>
    <w:rsid w:val="00542E6B"/>
    <w:rsid w:val="005437D5"/>
    <w:rsid w:val="005454E7"/>
    <w:rsid w:val="0054691D"/>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79A9"/>
    <w:rsid w:val="00580E34"/>
    <w:rsid w:val="005848B3"/>
    <w:rsid w:val="0058584B"/>
    <w:rsid w:val="00585C16"/>
    <w:rsid w:val="00591871"/>
    <w:rsid w:val="00591B9B"/>
    <w:rsid w:val="00591CBA"/>
    <w:rsid w:val="005924C6"/>
    <w:rsid w:val="005958EF"/>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4EE7"/>
    <w:rsid w:val="005D54CF"/>
    <w:rsid w:val="005D5849"/>
    <w:rsid w:val="005E18C2"/>
    <w:rsid w:val="005E1C6A"/>
    <w:rsid w:val="005E2431"/>
    <w:rsid w:val="005F317E"/>
    <w:rsid w:val="005F48CA"/>
    <w:rsid w:val="005F5048"/>
    <w:rsid w:val="005F5369"/>
    <w:rsid w:val="00604BA6"/>
    <w:rsid w:val="00607530"/>
    <w:rsid w:val="00610DBE"/>
    <w:rsid w:val="00613EDA"/>
    <w:rsid w:val="006241CE"/>
    <w:rsid w:val="00624C43"/>
    <w:rsid w:val="00624D51"/>
    <w:rsid w:val="0062732D"/>
    <w:rsid w:val="00631717"/>
    <w:rsid w:val="006342EA"/>
    <w:rsid w:val="00635542"/>
    <w:rsid w:val="006358CA"/>
    <w:rsid w:val="00635B72"/>
    <w:rsid w:val="00636255"/>
    <w:rsid w:val="00636886"/>
    <w:rsid w:val="00640EFA"/>
    <w:rsid w:val="00641C5F"/>
    <w:rsid w:val="00645E13"/>
    <w:rsid w:val="00646DE4"/>
    <w:rsid w:val="00647572"/>
    <w:rsid w:val="00652B65"/>
    <w:rsid w:val="00657237"/>
    <w:rsid w:val="00660D54"/>
    <w:rsid w:val="00661147"/>
    <w:rsid w:val="006640AA"/>
    <w:rsid w:val="00666E97"/>
    <w:rsid w:val="00667697"/>
    <w:rsid w:val="00670802"/>
    <w:rsid w:val="006709BE"/>
    <w:rsid w:val="0067185D"/>
    <w:rsid w:val="0067194F"/>
    <w:rsid w:val="00673470"/>
    <w:rsid w:val="00673CAD"/>
    <w:rsid w:val="00675CB2"/>
    <w:rsid w:val="00675FC7"/>
    <w:rsid w:val="00676B4C"/>
    <w:rsid w:val="00685C19"/>
    <w:rsid w:val="006863A5"/>
    <w:rsid w:val="00687A15"/>
    <w:rsid w:val="00690539"/>
    <w:rsid w:val="00690BE2"/>
    <w:rsid w:val="006921B6"/>
    <w:rsid w:val="0069504F"/>
    <w:rsid w:val="00695495"/>
    <w:rsid w:val="006957F2"/>
    <w:rsid w:val="00697F4E"/>
    <w:rsid w:val="006A0383"/>
    <w:rsid w:val="006A0D9D"/>
    <w:rsid w:val="006A1AE6"/>
    <w:rsid w:val="006A3D3C"/>
    <w:rsid w:val="006B0708"/>
    <w:rsid w:val="006B1198"/>
    <w:rsid w:val="006B2DD0"/>
    <w:rsid w:val="006B315D"/>
    <w:rsid w:val="006B4DCC"/>
    <w:rsid w:val="006B64BD"/>
    <w:rsid w:val="006B75BF"/>
    <w:rsid w:val="006C0406"/>
    <w:rsid w:val="006D2FB2"/>
    <w:rsid w:val="006D37C3"/>
    <w:rsid w:val="006E0486"/>
    <w:rsid w:val="006E0699"/>
    <w:rsid w:val="006F076E"/>
    <w:rsid w:val="006F0955"/>
    <w:rsid w:val="006F0AAD"/>
    <w:rsid w:val="006F0B2C"/>
    <w:rsid w:val="006F0C3C"/>
    <w:rsid w:val="006F27FB"/>
    <w:rsid w:val="006F3D03"/>
    <w:rsid w:val="006F43DE"/>
    <w:rsid w:val="006F4B25"/>
    <w:rsid w:val="006F6557"/>
    <w:rsid w:val="006F6ACE"/>
    <w:rsid w:val="00703A86"/>
    <w:rsid w:val="00703B18"/>
    <w:rsid w:val="0070611A"/>
    <w:rsid w:val="00711974"/>
    <w:rsid w:val="0071281B"/>
    <w:rsid w:val="00712DD7"/>
    <w:rsid w:val="007161F8"/>
    <w:rsid w:val="00716FB2"/>
    <w:rsid w:val="00721AFC"/>
    <w:rsid w:val="007253D4"/>
    <w:rsid w:val="00725893"/>
    <w:rsid w:val="007266F1"/>
    <w:rsid w:val="007304E4"/>
    <w:rsid w:val="007325EF"/>
    <w:rsid w:val="00734CBF"/>
    <w:rsid w:val="00735A2E"/>
    <w:rsid w:val="00736C82"/>
    <w:rsid w:val="00740620"/>
    <w:rsid w:val="00740911"/>
    <w:rsid w:val="0074566B"/>
    <w:rsid w:val="00745F54"/>
    <w:rsid w:val="00746872"/>
    <w:rsid w:val="00747573"/>
    <w:rsid w:val="007501CA"/>
    <w:rsid w:val="00752340"/>
    <w:rsid w:val="00752CC0"/>
    <w:rsid w:val="00757BA2"/>
    <w:rsid w:val="00757E8E"/>
    <w:rsid w:val="007633F0"/>
    <w:rsid w:val="00765B63"/>
    <w:rsid w:val="0076788D"/>
    <w:rsid w:val="007750F6"/>
    <w:rsid w:val="00775273"/>
    <w:rsid w:val="007759FB"/>
    <w:rsid w:val="00777252"/>
    <w:rsid w:val="007840B2"/>
    <w:rsid w:val="00787B00"/>
    <w:rsid w:val="007906D0"/>
    <w:rsid w:val="0079145F"/>
    <w:rsid w:val="00791B52"/>
    <w:rsid w:val="007920B8"/>
    <w:rsid w:val="007932B4"/>
    <w:rsid w:val="00793A73"/>
    <w:rsid w:val="007A65B5"/>
    <w:rsid w:val="007A6CC2"/>
    <w:rsid w:val="007B25D1"/>
    <w:rsid w:val="007B5CD6"/>
    <w:rsid w:val="007B7C49"/>
    <w:rsid w:val="007B7F96"/>
    <w:rsid w:val="007C1ECA"/>
    <w:rsid w:val="007C3BA2"/>
    <w:rsid w:val="007C668B"/>
    <w:rsid w:val="007C6B9A"/>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204D7"/>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7AD2"/>
    <w:rsid w:val="00862143"/>
    <w:rsid w:val="00867802"/>
    <w:rsid w:val="008704D8"/>
    <w:rsid w:val="0087062B"/>
    <w:rsid w:val="00880FEB"/>
    <w:rsid w:val="00881D59"/>
    <w:rsid w:val="0088262A"/>
    <w:rsid w:val="00882D8B"/>
    <w:rsid w:val="00883885"/>
    <w:rsid w:val="0088697E"/>
    <w:rsid w:val="00887D81"/>
    <w:rsid w:val="00890CF2"/>
    <w:rsid w:val="00891C55"/>
    <w:rsid w:val="008923AB"/>
    <w:rsid w:val="0089274B"/>
    <w:rsid w:val="008927F4"/>
    <w:rsid w:val="00893F33"/>
    <w:rsid w:val="0089624D"/>
    <w:rsid w:val="00896389"/>
    <w:rsid w:val="00896810"/>
    <w:rsid w:val="0089716B"/>
    <w:rsid w:val="008A04FC"/>
    <w:rsid w:val="008A10B2"/>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1EAC"/>
    <w:rsid w:val="008D350E"/>
    <w:rsid w:val="008D3FB6"/>
    <w:rsid w:val="008D5710"/>
    <w:rsid w:val="008E0AF8"/>
    <w:rsid w:val="008E0DB4"/>
    <w:rsid w:val="008E25A9"/>
    <w:rsid w:val="008E3C49"/>
    <w:rsid w:val="008E562F"/>
    <w:rsid w:val="008E7D24"/>
    <w:rsid w:val="008F0EBB"/>
    <w:rsid w:val="008F19D2"/>
    <w:rsid w:val="008F236C"/>
    <w:rsid w:val="009019AD"/>
    <w:rsid w:val="009040DA"/>
    <w:rsid w:val="0090789E"/>
    <w:rsid w:val="00910A95"/>
    <w:rsid w:val="00910B29"/>
    <w:rsid w:val="00916B28"/>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B1D"/>
    <w:rsid w:val="00997B89"/>
    <w:rsid w:val="009A0422"/>
    <w:rsid w:val="009A1A99"/>
    <w:rsid w:val="009A3765"/>
    <w:rsid w:val="009A44BA"/>
    <w:rsid w:val="009A7C5B"/>
    <w:rsid w:val="009B2C56"/>
    <w:rsid w:val="009B426F"/>
    <w:rsid w:val="009B436F"/>
    <w:rsid w:val="009B441B"/>
    <w:rsid w:val="009B71AE"/>
    <w:rsid w:val="009C085C"/>
    <w:rsid w:val="009C7155"/>
    <w:rsid w:val="009D0291"/>
    <w:rsid w:val="009D02A3"/>
    <w:rsid w:val="009D2918"/>
    <w:rsid w:val="009D582C"/>
    <w:rsid w:val="009D65B6"/>
    <w:rsid w:val="009E41F9"/>
    <w:rsid w:val="009E4905"/>
    <w:rsid w:val="009E5F41"/>
    <w:rsid w:val="009E61E0"/>
    <w:rsid w:val="009E6333"/>
    <w:rsid w:val="009F55EE"/>
    <w:rsid w:val="009F6754"/>
    <w:rsid w:val="00A015EA"/>
    <w:rsid w:val="00A04372"/>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299E"/>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60F9A"/>
    <w:rsid w:val="00A625CB"/>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4A94"/>
    <w:rsid w:val="00B15DF5"/>
    <w:rsid w:val="00B15E83"/>
    <w:rsid w:val="00B20A01"/>
    <w:rsid w:val="00B20E89"/>
    <w:rsid w:val="00B22A3E"/>
    <w:rsid w:val="00B237A1"/>
    <w:rsid w:val="00B23B6E"/>
    <w:rsid w:val="00B268BA"/>
    <w:rsid w:val="00B27F7B"/>
    <w:rsid w:val="00B30668"/>
    <w:rsid w:val="00B33BA7"/>
    <w:rsid w:val="00B34839"/>
    <w:rsid w:val="00B36DA0"/>
    <w:rsid w:val="00B375B8"/>
    <w:rsid w:val="00B41076"/>
    <w:rsid w:val="00B419D6"/>
    <w:rsid w:val="00B41B66"/>
    <w:rsid w:val="00B42F8C"/>
    <w:rsid w:val="00B46593"/>
    <w:rsid w:val="00B46901"/>
    <w:rsid w:val="00B510B7"/>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87647"/>
    <w:rsid w:val="00B90519"/>
    <w:rsid w:val="00B916F6"/>
    <w:rsid w:val="00B92AE3"/>
    <w:rsid w:val="00B967CB"/>
    <w:rsid w:val="00BA171B"/>
    <w:rsid w:val="00BA292C"/>
    <w:rsid w:val="00BA6C64"/>
    <w:rsid w:val="00BB6593"/>
    <w:rsid w:val="00BC1262"/>
    <w:rsid w:val="00BC319C"/>
    <w:rsid w:val="00BC35D8"/>
    <w:rsid w:val="00BC3A49"/>
    <w:rsid w:val="00BC43B9"/>
    <w:rsid w:val="00BC43E0"/>
    <w:rsid w:val="00BC43E5"/>
    <w:rsid w:val="00BC570E"/>
    <w:rsid w:val="00BC61D7"/>
    <w:rsid w:val="00BC72F9"/>
    <w:rsid w:val="00BD0501"/>
    <w:rsid w:val="00BD0B58"/>
    <w:rsid w:val="00BD19A5"/>
    <w:rsid w:val="00BD22C8"/>
    <w:rsid w:val="00BD23C0"/>
    <w:rsid w:val="00BD3A88"/>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4E83"/>
    <w:rsid w:val="00C15376"/>
    <w:rsid w:val="00C16006"/>
    <w:rsid w:val="00C16DF6"/>
    <w:rsid w:val="00C23AB9"/>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A7B"/>
    <w:rsid w:val="00C84D48"/>
    <w:rsid w:val="00C915BB"/>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6E8"/>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A57"/>
    <w:rsid w:val="00D16B97"/>
    <w:rsid w:val="00D21ABB"/>
    <w:rsid w:val="00D22F69"/>
    <w:rsid w:val="00D231B2"/>
    <w:rsid w:val="00D23B1C"/>
    <w:rsid w:val="00D26B05"/>
    <w:rsid w:val="00D31F17"/>
    <w:rsid w:val="00D36048"/>
    <w:rsid w:val="00D377D2"/>
    <w:rsid w:val="00D410CC"/>
    <w:rsid w:val="00D42538"/>
    <w:rsid w:val="00D42E7B"/>
    <w:rsid w:val="00D45567"/>
    <w:rsid w:val="00D458C1"/>
    <w:rsid w:val="00D61256"/>
    <w:rsid w:val="00D634CE"/>
    <w:rsid w:val="00D64E54"/>
    <w:rsid w:val="00D72129"/>
    <w:rsid w:val="00D72312"/>
    <w:rsid w:val="00D72876"/>
    <w:rsid w:val="00D73EA8"/>
    <w:rsid w:val="00D756BB"/>
    <w:rsid w:val="00D76326"/>
    <w:rsid w:val="00D826C6"/>
    <w:rsid w:val="00D82A53"/>
    <w:rsid w:val="00D87C81"/>
    <w:rsid w:val="00D87D8A"/>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3557"/>
    <w:rsid w:val="00DC495F"/>
    <w:rsid w:val="00DC7C0B"/>
    <w:rsid w:val="00DD001A"/>
    <w:rsid w:val="00DD09E3"/>
    <w:rsid w:val="00DD0B56"/>
    <w:rsid w:val="00DD7187"/>
    <w:rsid w:val="00DD74F5"/>
    <w:rsid w:val="00DE15F3"/>
    <w:rsid w:val="00DE220D"/>
    <w:rsid w:val="00DE24A1"/>
    <w:rsid w:val="00DE6B04"/>
    <w:rsid w:val="00DE77E5"/>
    <w:rsid w:val="00DF3C7C"/>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DC"/>
    <w:rsid w:val="00EB575A"/>
    <w:rsid w:val="00EB6EDE"/>
    <w:rsid w:val="00EC01AD"/>
    <w:rsid w:val="00EC4099"/>
    <w:rsid w:val="00EC4112"/>
    <w:rsid w:val="00EC4166"/>
    <w:rsid w:val="00EC4D08"/>
    <w:rsid w:val="00EC69E0"/>
    <w:rsid w:val="00ED0593"/>
    <w:rsid w:val="00ED3FAD"/>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14B1"/>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43D6"/>
    <w:rsid w:val="00F45064"/>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D94"/>
    <w:rsid w:val="00FA18FC"/>
    <w:rsid w:val="00FA269F"/>
    <w:rsid w:val="00FA4C94"/>
    <w:rsid w:val="00FA6409"/>
    <w:rsid w:val="00FA6D9C"/>
    <w:rsid w:val="00FA75FD"/>
    <w:rsid w:val="00FB0D4C"/>
    <w:rsid w:val="00FB2F9E"/>
    <w:rsid w:val="00FB3345"/>
    <w:rsid w:val="00FB5D10"/>
    <w:rsid w:val="00FB6D08"/>
    <w:rsid w:val="00FC1D58"/>
    <w:rsid w:val="00FC6B90"/>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euerwear.de/?utm_source=presseportal&amp;utm_medium=presse&amp;utm_campaign=koo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1D8B-F7E5-B44B-AB0F-546CF9A6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4018</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STW</cp:lastModifiedBy>
  <cp:revision>2</cp:revision>
  <cp:lastPrinted>2021-06-02T08:41:00Z</cp:lastPrinted>
  <dcterms:created xsi:type="dcterms:W3CDTF">2022-02-14T13:18:00Z</dcterms:created>
  <dcterms:modified xsi:type="dcterms:W3CDTF">2022-02-14T13:18:00Z</dcterms:modified>
</cp:coreProperties>
</file>