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0383F" w14:textId="4FA3FAE6" w:rsidR="00592186" w:rsidRPr="00F43B00" w:rsidRDefault="00F91842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Individuelle Licht</w:t>
      </w:r>
      <w:r w:rsidR="000A32F3">
        <w:rPr>
          <w:b/>
          <w:sz w:val="32"/>
          <w:szCs w:val="32"/>
        </w:rPr>
        <w:t>dekoration</w:t>
      </w:r>
      <w:r>
        <w:rPr>
          <w:b/>
          <w:sz w:val="32"/>
          <w:szCs w:val="32"/>
        </w:rPr>
        <w:t xml:space="preserve"> </w:t>
      </w:r>
      <w:r w:rsidR="000A32F3">
        <w:rPr>
          <w:b/>
          <w:sz w:val="32"/>
          <w:szCs w:val="32"/>
        </w:rPr>
        <w:t>nach Maß</w:t>
      </w:r>
    </w:p>
    <w:p w14:paraId="4EFA7FF5" w14:textId="77777777" w:rsidR="00780B49" w:rsidRDefault="00780B49"/>
    <w:p w14:paraId="6E8173E5" w14:textId="2760E878" w:rsidR="002A0B70" w:rsidRPr="00A245E9" w:rsidRDefault="00977496" w:rsidP="00A245E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Di</w:t>
      </w:r>
      <w:r w:rsidR="00F91842">
        <w:rPr>
          <w:b/>
          <w:i/>
          <w:sz w:val="28"/>
          <w:szCs w:val="28"/>
        </w:rPr>
        <w:t>e</w:t>
      </w:r>
      <w:r>
        <w:rPr>
          <w:b/>
          <w:i/>
          <w:sz w:val="28"/>
          <w:szCs w:val="28"/>
        </w:rPr>
        <w:t xml:space="preserve"> Lichtobjekte </w:t>
      </w:r>
      <w:proofErr w:type="spellStart"/>
      <w:r w:rsidR="0001706A">
        <w:rPr>
          <w:b/>
          <w:i/>
          <w:sz w:val="28"/>
          <w:szCs w:val="28"/>
        </w:rPr>
        <w:t>Twinkly</w:t>
      </w:r>
      <w:proofErr w:type="spellEnd"/>
      <w:r w:rsidR="0001706A">
        <w:rPr>
          <w:b/>
          <w:i/>
          <w:sz w:val="28"/>
          <w:szCs w:val="28"/>
        </w:rPr>
        <w:t xml:space="preserve"> Line und </w:t>
      </w:r>
      <w:proofErr w:type="spellStart"/>
      <w:r w:rsidR="0001706A">
        <w:rPr>
          <w:b/>
          <w:i/>
          <w:sz w:val="28"/>
          <w:szCs w:val="28"/>
        </w:rPr>
        <w:t>Twinkly</w:t>
      </w:r>
      <w:proofErr w:type="spellEnd"/>
      <w:r w:rsidR="0001706A">
        <w:rPr>
          <w:b/>
          <w:i/>
          <w:sz w:val="28"/>
          <w:szCs w:val="28"/>
        </w:rPr>
        <w:t xml:space="preserve"> Flex </w:t>
      </w:r>
      <w:r w:rsidR="00F91842">
        <w:rPr>
          <w:b/>
          <w:i/>
          <w:sz w:val="28"/>
          <w:szCs w:val="28"/>
        </w:rPr>
        <w:t xml:space="preserve">lassen sich einfach einrichten und </w:t>
      </w:r>
      <w:r w:rsidR="0001706A">
        <w:rPr>
          <w:b/>
          <w:i/>
          <w:sz w:val="28"/>
          <w:szCs w:val="28"/>
        </w:rPr>
        <w:t xml:space="preserve">werden per App gesteuert </w:t>
      </w:r>
    </w:p>
    <w:p w14:paraId="0DE7B5A6" w14:textId="77777777" w:rsidR="00592186" w:rsidRDefault="00592186"/>
    <w:p w14:paraId="0D305B3A" w14:textId="77777777" w:rsidR="00592186" w:rsidRDefault="00592186"/>
    <w:p w14:paraId="3A3613DB" w14:textId="7E383344" w:rsidR="00127FF4" w:rsidRDefault="00592186" w:rsidP="00127FF4">
      <w:pPr>
        <w:spacing w:line="360" w:lineRule="auto"/>
      </w:pPr>
      <w:r w:rsidRPr="00F8503E">
        <w:rPr>
          <w:b/>
        </w:rPr>
        <w:t xml:space="preserve">Berlin, </w:t>
      </w:r>
      <w:r w:rsidR="00852504">
        <w:rPr>
          <w:b/>
        </w:rPr>
        <w:t xml:space="preserve">im </w:t>
      </w:r>
      <w:r w:rsidR="001926CC">
        <w:rPr>
          <w:b/>
        </w:rPr>
        <w:t>Janua</w:t>
      </w:r>
      <w:r w:rsidR="00A245E9">
        <w:rPr>
          <w:b/>
        </w:rPr>
        <w:t>r</w:t>
      </w:r>
      <w:r w:rsidRPr="00F8503E">
        <w:rPr>
          <w:b/>
        </w:rPr>
        <w:t xml:space="preserve"> 202</w:t>
      </w:r>
      <w:r w:rsidR="001926CC">
        <w:rPr>
          <w:b/>
        </w:rPr>
        <w:t>2</w:t>
      </w:r>
      <w:r w:rsidRPr="00F8503E">
        <w:rPr>
          <w:b/>
        </w:rPr>
        <w:t xml:space="preserve"> –</w:t>
      </w:r>
      <w:r w:rsidR="00BE317D">
        <w:t xml:space="preserve"> Mit dem</w:t>
      </w:r>
      <w:r w:rsidR="00D007CE">
        <w:t xml:space="preserve"> flexibel formbare</w:t>
      </w:r>
      <w:r w:rsidR="00BE317D">
        <w:t>n</w:t>
      </w:r>
      <w:r w:rsidR="00D007CE">
        <w:t xml:space="preserve"> Lichtschlauch</w:t>
      </w:r>
      <w:r w:rsidR="00D007CE" w:rsidRPr="00A75407">
        <w:t xml:space="preserve"> </w:t>
      </w:r>
      <w:proofErr w:type="spellStart"/>
      <w:r w:rsidR="005B364B">
        <w:t>Twinkly</w:t>
      </w:r>
      <w:proofErr w:type="spellEnd"/>
      <w:r w:rsidR="005B364B">
        <w:t xml:space="preserve"> Flex </w:t>
      </w:r>
      <w:r w:rsidR="00BE317D">
        <w:t>oder dem</w:t>
      </w:r>
      <w:r w:rsidR="00D007CE">
        <w:t xml:space="preserve"> schmale</w:t>
      </w:r>
      <w:r w:rsidR="00BE317D">
        <w:t>n</w:t>
      </w:r>
      <w:r w:rsidR="00D007CE">
        <w:t xml:space="preserve"> Lichtstreifen </w:t>
      </w:r>
      <w:proofErr w:type="spellStart"/>
      <w:r w:rsidR="005B364B">
        <w:t>Twinkly</w:t>
      </w:r>
      <w:proofErr w:type="spellEnd"/>
      <w:r w:rsidR="005B364B">
        <w:t xml:space="preserve"> Line</w:t>
      </w:r>
      <w:r w:rsidR="00BE317D">
        <w:t xml:space="preserve"> ergeben sich nahezu unbegrenzte </w:t>
      </w:r>
      <w:r w:rsidR="00F91842">
        <w:t xml:space="preserve">Möglichkeiten </w:t>
      </w:r>
      <w:r w:rsidR="000A32F3">
        <w:t>für eine leuchtende D</w:t>
      </w:r>
      <w:r w:rsidR="00F91842">
        <w:t>ekoration</w:t>
      </w:r>
      <w:r w:rsidR="00BE317D">
        <w:t xml:space="preserve">. </w:t>
      </w:r>
      <w:r w:rsidR="00F91842">
        <w:t xml:space="preserve">Das Besondere: </w:t>
      </w:r>
      <w:r w:rsidR="00BE317D">
        <w:t>Bei beiden Produkten kann jede LED per App einzeln angesteuert und mit Farben und Effekten belegt werden. Eine große Auswahl an vorkonfigurierten Szenarien steht zur Wahl</w:t>
      </w:r>
      <w:r w:rsidR="00075383">
        <w:t xml:space="preserve">. Es </w:t>
      </w:r>
      <w:r w:rsidR="00BE317D">
        <w:t xml:space="preserve">können </w:t>
      </w:r>
      <w:r w:rsidR="00075383">
        <w:t xml:space="preserve">aber auch </w:t>
      </w:r>
      <w:r w:rsidR="00BE317D">
        <w:t xml:space="preserve">eigene </w:t>
      </w:r>
      <w:r w:rsidR="00075383">
        <w:t xml:space="preserve">Szenen entwickelt </w:t>
      </w:r>
      <w:r w:rsidR="00BE317D">
        <w:t>werden</w:t>
      </w:r>
      <w:r w:rsidR="00F91842">
        <w:t xml:space="preserve">. </w:t>
      </w:r>
      <w:r w:rsidR="00BE317D">
        <w:t>Für jeden Raum und jede Situation lässt sich</w:t>
      </w:r>
      <w:r w:rsidR="00B04808">
        <w:t xml:space="preserve"> auf diese Weise</w:t>
      </w:r>
      <w:r w:rsidR="00BE317D">
        <w:t xml:space="preserve"> eine passende Lichtstimmung erzeugen und auch leicht wieder wechseln. </w:t>
      </w:r>
      <w:r w:rsidR="00B04808">
        <w:t xml:space="preserve">So sorgen die cleveren Lichtelemente für einen einzigartigen Look beispielsweise im Schaufenster oder in einer Lobby. </w:t>
      </w:r>
      <w:r w:rsidR="00F43B00">
        <w:t xml:space="preserve">In Kombination mit dem separat erhältlichen </w:t>
      </w:r>
      <w:proofErr w:type="spellStart"/>
      <w:r w:rsidR="00F43B00">
        <w:t>Twinkly</w:t>
      </w:r>
      <w:proofErr w:type="spellEnd"/>
      <w:r w:rsidR="00F43B00">
        <w:t xml:space="preserve"> Music</w:t>
      </w:r>
      <w:r w:rsidR="00977496">
        <w:t xml:space="preserve"> </w:t>
      </w:r>
      <w:r w:rsidR="00F43B00">
        <w:t xml:space="preserve">können die visuellen Effekte </w:t>
      </w:r>
      <w:r w:rsidR="00F95DC2">
        <w:t>auch</w:t>
      </w:r>
      <w:r w:rsidR="00F43B00">
        <w:t xml:space="preserve"> mit Musik synchronisiert werden. </w:t>
      </w:r>
      <w:r w:rsidR="00B04808">
        <w:t xml:space="preserve">Dank einfacher Installation ist kein Elektriker erforderlich. </w:t>
      </w:r>
      <w:r w:rsidR="00977496">
        <w:t>Alle P</w:t>
      </w:r>
      <w:r w:rsidR="00D007CE">
        <w:t xml:space="preserve">rodukte werden </w:t>
      </w:r>
      <w:r w:rsidR="00F95DC2">
        <w:t>über die</w:t>
      </w:r>
      <w:r w:rsidR="00127FF4">
        <w:t xml:space="preserve"> </w:t>
      </w:r>
      <w:proofErr w:type="spellStart"/>
      <w:r w:rsidR="00127FF4">
        <w:t>Twinkly</w:t>
      </w:r>
      <w:proofErr w:type="spellEnd"/>
      <w:r w:rsidR="00127FF4">
        <w:t xml:space="preserve">-App </w:t>
      </w:r>
      <w:r w:rsidR="00D007CE">
        <w:t xml:space="preserve">gesteuert. Diese </w:t>
      </w:r>
      <w:r w:rsidR="00127FF4">
        <w:t>ist</w:t>
      </w:r>
      <w:r w:rsidR="00F95DC2">
        <w:t xml:space="preserve"> intuitiv zu bedienen und</w:t>
      </w:r>
      <w:r w:rsidR="00127FF4">
        <w:t xml:space="preserve"> für iOS und Android verfügbar. </w:t>
      </w:r>
      <w:r w:rsidR="001B12FC">
        <w:t xml:space="preserve">Auch eine Steuerung mit Apple </w:t>
      </w:r>
      <w:proofErr w:type="spellStart"/>
      <w:r w:rsidR="001B12FC">
        <w:t>HomeKit</w:t>
      </w:r>
      <w:proofErr w:type="spellEnd"/>
      <w:r w:rsidR="001B12FC">
        <w:t xml:space="preserve"> ist möglich.</w:t>
      </w:r>
    </w:p>
    <w:p w14:paraId="49AF55B7" w14:textId="77777777" w:rsidR="00F46E56" w:rsidRDefault="00F46E56" w:rsidP="00F73EFA">
      <w:pPr>
        <w:spacing w:line="360" w:lineRule="auto"/>
      </w:pPr>
    </w:p>
    <w:p w14:paraId="36D614F2" w14:textId="50C8D717" w:rsidR="001E61A4" w:rsidRPr="001E61A4" w:rsidRDefault="00F43B00" w:rsidP="00E73CF6">
      <w:pPr>
        <w:spacing w:line="360" w:lineRule="auto"/>
        <w:rPr>
          <w:b/>
        </w:rPr>
      </w:pPr>
      <w:r>
        <w:rPr>
          <w:b/>
        </w:rPr>
        <w:t xml:space="preserve">Stimmungsvolle Beleuchtung </w:t>
      </w:r>
      <w:r w:rsidR="00CE480C">
        <w:rPr>
          <w:b/>
        </w:rPr>
        <w:t>– einfach gesteuert</w:t>
      </w:r>
    </w:p>
    <w:p w14:paraId="00B21E67" w14:textId="06C85925" w:rsidR="00CE480C" w:rsidRDefault="00CE480C" w:rsidP="00CE480C">
      <w:pPr>
        <w:spacing w:line="360" w:lineRule="auto"/>
      </w:pPr>
      <w:r>
        <w:t xml:space="preserve">Morgens farbenfrohe Animation, abends </w:t>
      </w:r>
      <w:r w:rsidR="00BE317D">
        <w:t>entspannte</w:t>
      </w:r>
      <w:r w:rsidR="00C736E0">
        <w:t>s</w:t>
      </w:r>
      <w:r w:rsidR="00BE317D">
        <w:t xml:space="preserve"> </w:t>
      </w:r>
      <w:proofErr w:type="spellStart"/>
      <w:r w:rsidR="00BE317D">
        <w:t>Chillout</w:t>
      </w:r>
      <w:proofErr w:type="spellEnd"/>
      <w:r w:rsidR="00BE317D">
        <w:t>-</w:t>
      </w:r>
      <w:r w:rsidR="00C736E0">
        <w:t>Feeling</w:t>
      </w:r>
      <w:r>
        <w:t>: Mit unterschiedlicher</w:t>
      </w:r>
      <w:r w:rsidR="00D007CE">
        <w:t xml:space="preserve"> Beleuchtung </w:t>
      </w:r>
      <w:r>
        <w:t xml:space="preserve">lässt </w:t>
      </w:r>
      <w:r w:rsidR="00D007CE">
        <w:t xml:space="preserve">sich </w:t>
      </w:r>
      <w:r w:rsidR="00AC598C">
        <w:t xml:space="preserve">die </w:t>
      </w:r>
      <w:r w:rsidR="00075383">
        <w:t xml:space="preserve">Atmosphäre </w:t>
      </w:r>
      <w:r w:rsidR="00AC598C">
        <w:t>eines Raums sehr leicht</w:t>
      </w:r>
      <w:r>
        <w:t xml:space="preserve"> verändern. Unterschiedliche Lampen sind </w:t>
      </w:r>
      <w:r w:rsidR="00977496">
        <w:t xml:space="preserve">dank </w:t>
      </w:r>
      <w:proofErr w:type="spellStart"/>
      <w:r w:rsidR="00977496">
        <w:t>Twinkly</w:t>
      </w:r>
      <w:proofErr w:type="spellEnd"/>
      <w:r w:rsidR="00977496">
        <w:t xml:space="preserve"> </w:t>
      </w:r>
      <w:r>
        <w:t>dafür nicht erforderlich</w:t>
      </w:r>
      <w:r w:rsidR="00977496">
        <w:t xml:space="preserve">. Mit </w:t>
      </w:r>
      <w:r>
        <w:t xml:space="preserve">der </w:t>
      </w:r>
      <w:r w:rsidR="00977496">
        <w:t xml:space="preserve">smarten </w:t>
      </w:r>
      <w:r>
        <w:t xml:space="preserve">Steuerung per App oder </w:t>
      </w:r>
      <w:r w:rsidR="00AC598C">
        <w:t>per</w:t>
      </w:r>
      <w:r w:rsidR="00977496">
        <w:t xml:space="preserve"> </w:t>
      </w:r>
      <w:r>
        <w:t xml:space="preserve">Sprachassistenten können Szenarien </w:t>
      </w:r>
      <w:r w:rsidR="00075383">
        <w:t xml:space="preserve">und Farben </w:t>
      </w:r>
      <w:r w:rsidR="00810421">
        <w:t xml:space="preserve">schnell </w:t>
      </w:r>
      <w:r>
        <w:t>gewechselt werden</w:t>
      </w:r>
      <w:r w:rsidR="00AC598C">
        <w:t>, z.B. passend zur Jahreszeit</w:t>
      </w:r>
      <w:r>
        <w:t xml:space="preserve">. </w:t>
      </w:r>
      <w:r w:rsidR="00B04808">
        <w:t>Anwender können j</w:t>
      </w:r>
      <w:r>
        <w:t>ede</w:t>
      </w:r>
      <w:r w:rsidR="00B04808">
        <w:t>r</w:t>
      </w:r>
      <w:r>
        <w:t xml:space="preserve"> LED </w:t>
      </w:r>
      <w:r w:rsidR="00B04808">
        <w:t>per</w:t>
      </w:r>
      <w:r>
        <w:t xml:space="preserve"> </w:t>
      </w:r>
      <w:proofErr w:type="spellStart"/>
      <w:r>
        <w:t>Twinkly</w:t>
      </w:r>
      <w:proofErr w:type="spellEnd"/>
      <w:r>
        <w:t xml:space="preserve"> App eine unterschiedliche Farbe </w:t>
      </w:r>
      <w:r w:rsidR="00B04808">
        <w:t>zuordnen</w:t>
      </w:r>
      <w:r>
        <w:t xml:space="preserve">.  Bei einer Farbauswahl aus über 16 Mio. Farben sind die Möglichkeiten nahezu unbegrenzt. Neben den Lichtfarben lassen sich auch </w:t>
      </w:r>
      <w:r w:rsidR="00977496">
        <w:t xml:space="preserve">die </w:t>
      </w:r>
      <w:r>
        <w:t>Effekte, Helligkeit</w:t>
      </w:r>
      <w:r w:rsidR="00977496">
        <w:t xml:space="preserve"> und </w:t>
      </w:r>
      <w:r>
        <w:t>Intensität sowie die Geschwindigkeit</w:t>
      </w:r>
      <w:r w:rsidR="00977496">
        <w:t xml:space="preserve"> beim Wechsel</w:t>
      </w:r>
      <w:r>
        <w:t xml:space="preserve"> der einzelnen </w:t>
      </w:r>
      <w:r w:rsidR="00810421">
        <w:t xml:space="preserve">LEDs </w:t>
      </w:r>
      <w:r>
        <w:t>individuell steuern.</w:t>
      </w:r>
    </w:p>
    <w:p w14:paraId="50FEFCDF" w14:textId="6137D6FE" w:rsidR="00AC598C" w:rsidRDefault="00AC598C" w:rsidP="00CE480C">
      <w:pPr>
        <w:spacing w:line="360" w:lineRule="auto"/>
      </w:pPr>
    </w:p>
    <w:p w14:paraId="103E423D" w14:textId="77777777" w:rsidR="00075383" w:rsidRDefault="00075383" w:rsidP="00CE480C">
      <w:pPr>
        <w:spacing w:line="360" w:lineRule="auto"/>
        <w:rPr>
          <w:b/>
        </w:rPr>
      </w:pPr>
    </w:p>
    <w:p w14:paraId="363FC243" w14:textId="5A4B27AF" w:rsidR="00AC598C" w:rsidRPr="00AC598C" w:rsidRDefault="00AC598C" w:rsidP="00CE480C">
      <w:pPr>
        <w:spacing w:line="360" w:lineRule="auto"/>
        <w:rPr>
          <w:b/>
        </w:rPr>
      </w:pPr>
      <w:r>
        <w:rPr>
          <w:b/>
        </w:rPr>
        <w:t xml:space="preserve">Leuchtstreifen </w:t>
      </w:r>
      <w:r w:rsidR="00B04808">
        <w:rPr>
          <w:b/>
        </w:rPr>
        <w:t>für jede Gelegenheit</w:t>
      </w:r>
    </w:p>
    <w:p w14:paraId="48397A93" w14:textId="7F3A3C32" w:rsidR="00663002" w:rsidRDefault="00AC598C" w:rsidP="00E73CF6">
      <w:pPr>
        <w:spacing w:line="360" w:lineRule="auto"/>
      </w:pPr>
      <w:r>
        <w:lastRenderedPageBreak/>
        <w:t xml:space="preserve">Der selbstklebende, magnetische LED-Streifen </w:t>
      </w:r>
      <w:proofErr w:type="spellStart"/>
      <w:r>
        <w:t>Twinkly</w:t>
      </w:r>
      <w:proofErr w:type="spellEnd"/>
      <w:r>
        <w:t xml:space="preserve"> Line lässt sich nahezu an jeder Oberfläche anbringen,</w:t>
      </w:r>
      <w:r w:rsidRPr="00663002">
        <w:t xml:space="preserve"> </w:t>
      </w:r>
      <w:r>
        <w:t xml:space="preserve">beispielsweise in einem Regal zur indirekten Beleuchtung. </w:t>
      </w:r>
      <w:r w:rsidR="00CE480C">
        <w:t>Das</w:t>
      </w:r>
      <w:r w:rsidR="00F43B00">
        <w:t xml:space="preserve"> Starter Kit beinhaltet einen </w:t>
      </w:r>
      <w:r w:rsidR="008D74A8">
        <w:t>1,5 Meter lange</w:t>
      </w:r>
      <w:r w:rsidR="007F1D70">
        <w:t>n,</w:t>
      </w:r>
      <w:r w:rsidR="008D74A8">
        <w:t xml:space="preserve"> schwarzen Kunststoffstreifen mit 90 LEDs, die </w:t>
      </w:r>
      <w:r w:rsidR="00B700D1">
        <w:t>im</w:t>
      </w:r>
      <w:r w:rsidR="008D74A8">
        <w:t xml:space="preserve"> Abstand von 1,3</w:t>
      </w:r>
      <w:r w:rsidR="00977496">
        <w:t xml:space="preserve"> </w:t>
      </w:r>
      <w:r w:rsidR="008D74A8">
        <w:t xml:space="preserve">cm angeordnet sind. Ein Verlängerungsstreifen </w:t>
      </w:r>
      <w:r w:rsidR="00F43B00">
        <w:t xml:space="preserve">mit weiteren 90 LEDs </w:t>
      </w:r>
      <w:r w:rsidR="008D74A8">
        <w:t xml:space="preserve">ist optional erhältlich. </w:t>
      </w:r>
      <w:proofErr w:type="spellStart"/>
      <w:r w:rsidR="0001706A">
        <w:t>Twinkly</w:t>
      </w:r>
      <w:proofErr w:type="spellEnd"/>
      <w:r w:rsidR="0001706A">
        <w:t xml:space="preserve"> Line ist für den </w:t>
      </w:r>
      <w:r w:rsidR="00663002">
        <w:t xml:space="preserve">Innenbereich </w:t>
      </w:r>
      <w:r w:rsidR="007F1D70">
        <w:t>gedacht, kann aber auch im</w:t>
      </w:r>
      <w:r w:rsidR="00663002">
        <w:t xml:space="preserve"> geschützten Außenbereich</w:t>
      </w:r>
      <w:r w:rsidR="0001706A">
        <w:t xml:space="preserve"> </w:t>
      </w:r>
      <w:r w:rsidR="007F1D70">
        <w:t>verwendet werden, z.B. in einem Wintergarten.</w:t>
      </w:r>
    </w:p>
    <w:p w14:paraId="5F9C42F2" w14:textId="777D8D3A" w:rsidR="00F43B00" w:rsidRDefault="00F43B00" w:rsidP="00E73CF6">
      <w:pPr>
        <w:spacing w:line="360" w:lineRule="auto"/>
      </w:pPr>
    </w:p>
    <w:p w14:paraId="269FE76D" w14:textId="086621A7" w:rsidR="00AC598C" w:rsidRPr="00AC598C" w:rsidRDefault="00AC598C" w:rsidP="00E73CF6">
      <w:pPr>
        <w:spacing w:line="360" w:lineRule="auto"/>
        <w:rPr>
          <w:b/>
        </w:rPr>
      </w:pPr>
      <w:r w:rsidRPr="00AC598C">
        <w:rPr>
          <w:b/>
        </w:rPr>
        <w:t>Kreatives Lichtdesign</w:t>
      </w:r>
    </w:p>
    <w:p w14:paraId="31479198" w14:textId="25C60DD9" w:rsidR="00050758" w:rsidRDefault="00F91842" w:rsidP="00E73CF6">
      <w:pPr>
        <w:spacing w:line="360" w:lineRule="auto"/>
      </w:pPr>
      <w:r>
        <w:t xml:space="preserve">Das eigene Firmenlogo als </w:t>
      </w:r>
      <w:proofErr w:type="spellStart"/>
      <w:r>
        <w:t>Leuchtdeko</w:t>
      </w:r>
      <w:proofErr w:type="spellEnd"/>
      <w:r w:rsidR="00B04808">
        <w:t xml:space="preserve"> im Foyer</w:t>
      </w:r>
      <w:r>
        <w:t xml:space="preserve">? </w:t>
      </w:r>
      <w:r w:rsidR="00B04808">
        <w:t xml:space="preserve">Oder lieber ein kreatives Lichtobjekt, bei dem die Farben </w:t>
      </w:r>
      <w:r w:rsidR="00075383">
        <w:t>wechseln</w:t>
      </w:r>
      <w:r w:rsidR="00B04808">
        <w:t xml:space="preserve">? </w:t>
      </w:r>
      <w:proofErr w:type="spellStart"/>
      <w:r w:rsidR="00B700D1">
        <w:t>Twinkly</w:t>
      </w:r>
      <w:proofErr w:type="spellEnd"/>
      <w:r w:rsidR="00B700D1">
        <w:t xml:space="preserve"> Flex</w:t>
      </w:r>
      <w:r w:rsidR="00B04808">
        <w:t xml:space="preserve"> </w:t>
      </w:r>
      <w:r>
        <w:t>bietet eine Vielzahl an Gestaltungsmöglichkeiten</w:t>
      </w:r>
      <w:r w:rsidR="0001706A">
        <w:t>.</w:t>
      </w:r>
      <w:r w:rsidR="00B04808">
        <w:t xml:space="preserve"> Dazu ist keine künstlerische Ausbildung erforderlich.</w:t>
      </w:r>
      <w:r w:rsidR="0001706A">
        <w:t xml:space="preserve"> Gerade, gebogen, rund</w:t>
      </w:r>
      <w:r w:rsidR="00B548C0">
        <w:t>:</w:t>
      </w:r>
      <w:r w:rsidR="00E42770">
        <w:t xml:space="preserve"> Der</w:t>
      </w:r>
      <w:r w:rsidR="00B700D1">
        <w:t xml:space="preserve"> zwei Meter lange</w:t>
      </w:r>
      <w:r w:rsidR="00703EA9">
        <w:t xml:space="preserve"> flexible</w:t>
      </w:r>
      <w:r w:rsidR="00E42770">
        <w:t xml:space="preserve"> </w:t>
      </w:r>
      <w:r w:rsidR="00B700D1">
        <w:t>Schlauch</w:t>
      </w:r>
      <w:r w:rsidR="00E42770">
        <w:t xml:space="preserve"> </w:t>
      </w:r>
      <w:r w:rsidR="00B548C0">
        <w:t xml:space="preserve">mit 192 LEDs </w:t>
      </w:r>
      <w:r w:rsidR="00E42770">
        <w:t xml:space="preserve">lässt </w:t>
      </w:r>
      <w:r w:rsidR="00B700D1">
        <w:t>sich beliebig formen</w:t>
      </w:r>
      <w:r w:rsidR="00B548C0">
        <w:t xml:space="preserve">, entweder nach Designvorlagen oder nach eigenen Vorstellungen. </w:t>
      </w:r>
      <w:r w:rsidR="00810421">
        <w:t>Die</w:t>
      </w:r>
      <w:r w:rsidR="00B700D1">
        <w:t xml:space="preserve"> mitgelieferten Wandbefestigungen </w:t>
      </w:r>
      <w:r w:rsidR="00810421">
        <w:t xml:space="preserve">halten das Objekt </w:t>
      </w:r>
      <w:r w:rsidR="00052D00">
        <w:t>i</w:t>
      </w:r>
      <w:r w:rsidR="00810421">
        <w:t>n der</w:t>
      </w:r>
      <w:r w:rsidR="00703EA9">
        <w:t xml:space="preserve"> gewünschten </w:t>
      </w:r>
      <w:r w:rsidR="00810421">
        <w:t>Form</w:t>
      </w:r>
      <w:r w:rsidR="00703EA9">
        <w:t>.</w:t>
      </w:r>
      <w:r w:rsidR="008F341B">
        <w:t xml:space="preserve"> Farbauswahl und Lichtfunktionen sind </w:t>
      </w:r>
      <w:r w:rsidR="00810421">
        <w:t>identisch zu</w:t>
      </w:r>
      <w:r w:rsidR="00B548C0">
        <w:t xml:space="preserve"> </w:t>
      </w:r>
      <w:proofErr w:type="spellStart"/>
      <w:r w:rsidR="00B548C0">
        <w:t>Twinkly</w:t>
      </w:r>
      <w:proofErr w:type="spellEnd"/>
      <w:r w:rsidR="00B548C0">
        <w:t xml:space="preserve"> Line</w:t>
      </w:r>
      <w:r w:rsidR="008F341B">
        <w:t>:</w:t>
      </w:r>
      <w:r w:rsidR="00B548C0">
        <w:t xml:space="preserve"> </w:t>
      </w:r>
      <w:r w:rsidR="00810421">
        <w:t>Auch hier kann j</w:t>
      </w:r>
      <w:r w:rsidR="008F341B">
        <w:t>ede</w:t>
      </w:r>
      <w:r w:rsidR="00703EA9">
        <w:t xml:space="preserve"> LED</w:t>
      </w:r>
      <w:r w:rsidR="008F341B">
        <w:t xml:space="preserve"> </w:t>
      </w:r>
      <w:r w:rsidR="00B548C0">
        <w:t>einzeln an</w:t>
      </w:r>
      <w:r w:rsidR="008F341B">
        <w:t>ge</w:t>
      </w:r>
      <w:r w:rsidR="00B548C0">
        <w:t>steuer</w:t>
      </w:r>
      <w:r w:rsidR="008F341B">
        <w:t>t werde</w:t>
      </w:r>
      <w:r w:rsidR="00B548C0">
        <w:t xml:space="preserve">n, </w:t>
      </w:r>
      <w:r w:rsidR="008F341B">
        <w:t xml:space="preserve">dadurch </w:t>
      </w:r>
      <w:r w:rsidR="00B548C0">
        <w:t xml:space="preserve">entstehen einzigartige Kombinationen aus Farben, Effekten, Verläufen und Animationen. </w:t>
      </w:r>
      <w:r>
        <w:t xml:space="preserve">Wer </w:t>
      </w:r>
      <w:r w:rsidR="00B548C0">
        <w:t xml:space="preserve">größere Lichtprojekte </w:t>
      </w:r>
      <w:r w:rsidR="00C736E0">
        <w:t>kreiere</w:t>
      </w:r>
      <w:r w:rsidR="00075383">
        <w:t>n will</w:t>
      </w:r>
      <w:r>
        <w:t xml:space="preserve">, kann </w:t>
      </w:r>
      <w:r w:rsidR="00B548C0">
        <w:t>a</w:t>
      </w:r>
      <w:r w:rsidR="00E96221">
        <w:t xml:space="preserve">uch </w:t>
      </w:r>
      <w:r w:rsidR="0001706A">
        <w:t>mehrere</w:t>
      </w:r>
      <w:r w:rsidR="00B548C0">
        <w:t xml:space="preserve"> </w:t>
      </w:r>
      <w:proofErr w:type="spellStart"/>
      <w:r w:rsidR="008F341B">
        <w:t>Twinkly</w:t>
      </w:r>
      <w:proofErr w:type="spellEnd"/>
      <w:r w:rsidR="008F341B">
        <w:t xml:space="preserve"> Flex</w:t>
      </w:r>
      <w:r w:rsidR="0001706A">
        <w:t xml:space="preserve"> </w:t>
      </w:r>
      <w:r w:rsidR="00B548C0">
        <w:t>per App</w:t>
      </w:r>
      <w:r w:rsidR="00E96221">
        <w:t xml:space="preserve"> gruppier</w:t>
      </w:r>
      <w:r>
        <w:t xml:space="preserve">en </w:t>
      </w:r>
      <w:r w:rsidR="00B548C0">
        <w:t>und steuer</w:t>
      </w:r>
      <w:r>
        <w:t>n</w:t>
      </w:r>
      <w:r w:rsidR="00B548C0">
        <w:t>.</w:t>
      </w:r>
      <w:r w:rsidR="00E96221">
        <w:t xml:space="preserve"> </w:t>
      </w:r>
    </w:p>
    <w:p w14:paraId="2A8EB5EE" w14:textId="4E4C0493" w:rsidR="008F341B" w:rsidRDefault="008F341B" w:rsidP="00E73CF6">
      <w:pPr>
        <w:spacing w:line="360" w:lineRule="auto"/>
      </w:pPr>
    </w:p>
    <w:p w14:paraId="555862BA" w14:textId="59B05FD1" w:rsidR="00F91842" w:rsidRPr="00F91842" w:rsidRDefault="00F91842" w:rsidP="00E73CF6">
      <w:pPr>
        <w:spacing w:line="360" w:lineRule="auto"/>
        <w:rPr>
          <w:b/>
        </w:rPr>
      </w:pPr>
      <w:r w:rsidRPr="00F91842">
        <w:rPr>
          <w:b/>
        </w:rPr>
        <w:t>Licht und Musik im Einklang</w:t>
      </w:r>
    </w:p>
    <w:p w14:paraId="05B8BD75" w14:textId="23676B2D" w:rsidR="000C639E" w:rsidRDefault="00810421" w:rsidP="00397882">
      <w:pPr>
        <w:spacing w:line="360" w:lineRule="auto"/>
      </w:pPr>
      <w:r>
        <w:t>Die m</w:t>
      </w:r>
      <w:r w:rsidR="008F341B">
        <w:t xml:space="preserve">usikalische Ergänzung zu </w:t>
      </w:r>
      <w:proofErr w:type="spellStart"/>
      <w:r w:rsidR="008F341B">
        <w:t>Twinkly</w:t>
      </w:r>
      <w:proofErr w:type="spellEnd"/>
      <w:r w:rsidR="008F341B">
        <w:t xml:space="preserve"> Flex und Line ist das separat erhältliche </w:t>
      </w:r>
      <w:proofErr w:type="spellStart"/>
      <w:r w:rsidR="008F341B">
        <w:t>Twinkly</w:t>
      </w:r>
      <w:proofErr w:type="spellEnd"/>
      <w:r w:rsidR="008F341B">
        <w:t xml:space="preserve"> Music. </w:t>
      </w:r>
      <w:r>
        <w:t xml:space="preserve">Dieser </w:t>
      </w:r>
      <w:r w:rsidR="000C639E">
        <w:t xml:space="preserve">USB-Dongle mit eingebautem Mikrofon </w:t>
      </w:r>
      <w:r w:rsidR="00F91842">
        <w:t xml:space="preserve">sorgt </w:t>
      </w:r>
      <w:r w:rsidR="00B04808">
        <w:t xml:space="preserve">z.B. in einer Bar </w:t>
      </w:r>
      <w:r w:rsidR="00F91842">
        <w:t xml:space="preserve">für Diskofeeling, indem er </w:t>
      </w:r>
      <w:r w:rsidR="000C639E">
        <w:t>die visuellen Effekte mit Musik</w:t>
      </w:r>
      <w:r>
        <w:t xml:space="preserve"> </w:t>
      </w:r>
      <w:r w:rsidR="00F91842">
        <w:t>synchronisiert.</w:t>
      </w:r>
    </w:p>
    <w:p w14:paraId="42D347D7" w14:textId="6861A9B7" w:rsidR="006100EC" w:rsidRDefault="000C639E" w:rsidP="00397882">
      <w:pPr>
        <w:spacing w:line="360" w:lineRule="auto"/>
      </w:pPr>
      <w:r>
        <w:t xml:space="preserve"> </w:t>
      </w:r>
    </w:p>
    <w:p w14:paraId="3E77CCE9" w14:textId="77777777" w:rsidR="00E40391" w:rsidRPr="00E40391" w:rsidRDefault="00E40391" w:rsidP="00397882">
      <w:pPr>
        <w:spacing w:line="360" w:lineRule="auto"/>
        <w:rPr>
          <w:b/>
        </w:rPr>
      </w:pPr>
      <w:r w:rsidRPr="00E40391">
        <w:rPr>
          <w:b/>
        </w:rPr>
        <w:t>Preise und Verfügbarkeit</w:t>
      </w:r>
    </w:p>
    <w:p w14:paraId="43C12C48" w14:textId="632052D3" w:rsidR="00117116" w:rsidRDefault="00AD2613" w:rsidP="00397882">
      <w:pPr>
        <w:spacing w:line="360" w:lineRule="auto"/>
      </w:pPr>
      <w:r w:rsidRPr="006D4E61">
        <w:t xml:space="preserve">Produkte von </w:t>
      </w:r>
      <w:proofErr w:type="spellStart"/>
      <w:r w:rsidR="00375109" w:rsidRPr="006D4E61">
        <w:t>Twinkly</w:t>
      </w:r>
      <w:proofErr w:type="spellEnd"/>
      <w:r w:rsidRPr="006D4E61">
        <w:t xml:space="preserve"> sind im Fachhandel</w:t>
      </w:r>
      <w:r w:rsidR="002E714F" w:rsidRPr="006D4E61">
        <w:t xml:space="preserve"> erhältlich</w:t>
      </w:r>
      <w:r w:rsidR="00E77DB8" w:rsidRPr="006D4E61">
        <w:t>. Für die Distribution in</w:t>
      </w:r>
      <w:r w:rsidR="00E77DB8">
        <w:t xml:space="preserve"> Deutschland ist </w:t>
      </w:r>
      <w:proofErr w:type="spellStart"/>
      <w:r w:rsidR="00397882">
        <w:t>MacLAND</w:t>
      </w:r>
      <w:proofErr w:type="spellEnd"/>
      <w:r w:rsidR="00397882">
        <w:t xml:space="preserve"> </w:t>
      </w:r>
      <w:r w:rsidR="00E77DB8">
        <w:t>zuständig</w:t>
      </w:r>
      <w:r w:rsidR="00397882">
        <w:t>.</w:t>
      </w:r>
    </w:p>
    <w:p w14:paraId="504E33A6" w14:textId="77777777" w:rsidR="00B04808" w:rsidRDefault="00B04808" w:rsidP="00397882">
      <w:pPr>
        <w:spacing w:line="360" w:lineRule="auto"/>
      </w:pPr>
    </w:p>
    <w:p w14:paraId="64CC90EF" w14:textId="282ABAD8" w:rsidR="00E40391" w:rsidRPr="006811D7" w:rsidRDefault="00E40391" w:rsidP="00397882">
      <w:pPr>
        <w:spacing w:line="360" w:lineRule="auto"/>
      </w:pPr>
      <w:r w:rsidRPr="006811D7">
        <w:t xml:space="preserve">UVP </w:t>
      </w:r>
      <w:r w:rsidR="00117116" w:rsidRPr="006811D7">
        <w:t xml:space="preserve">jeweils </w:t>
      </w:r>
      <w:r w:rsidRPr="006811D7">
        <w:t xml:space="preserve">inklusive </w:t>
      </w:r>
      <w:r w:rsidR="000C639E" w:rsidRPr="006811D7">
        <w:t xml:space="preserve">gesetzlicher </w:t>
      </w:r>
      <w:r w:rsidRPr="006811D7">
        <w:t>MwSt</w:t>
      </w:r>
      <w:r w:rsidR="000C639E" w:rsidRPr="006811D7">
        <w:t>.</w:t>
      </w:r>
      <w:r w:rsidRPr="006811D7">
        <w:t>:</w:t>
      </w:r>
    </w:p>
    <w:p w14:paraId="75FDF92D" w14:textId="129F78FC" w:rsidR="00E40391" w:rsidRPr="00B45CF2" w:rsidRDefault="00345E33" w:rsidP="00397882">
      <w:pPr>
        <w:spacing w:line="360" w:lineRule="auto"/>
      </w:pPr>
      <w:proofErr w:type="spellStart"/>
      <w:r w:rsidRPr="00B45CF2">
        <w:t>Twinkly</w:t>
      </w:r>
      <w:proofErr w:type="spellEnd"/>
      <w:r w:rsidRPr="00B45CF2">
        <w:t xml:space="preserve"> Line Starter-Set:</w:t>
      </w:r>
      <w:r w:rsidR="000C639E" w:rsidRPr="00B45CF2">
        <w:tab/>
      </w:r>
      <w:r w:rsidR="000C639E" w:rsidRPr="00B45CF2">
        <w:tab/>
        <w:t xml:space="preserve"> 79,99 Euro</w:t>
      </w:r>
    </w:p>
    <w:p w14:paraId="361D20B0" w14:textId="65639D49" w:rsidR="00345E33" w:rsidRPr="00B45CF2" w:rsidRDefault="00345E33" w:rsidP="00397882">
      <w:pPr>
        <w:spacing w:line="360" w:lineRule="auto"/>
      </w:pPr>
      <w:proofErr w:type="spellStart"/>
      <w:r w:rsidRPr="00B45CF2">
        <w:t>Twinkly</w:t>
      </w:r>
      <w:proofErr w:type="spellEnd"/>
      <w:r w:rsidRPr="00B45CF2">
        <w:t xml:space="preserve"> Line Verlängerung:</w:t>
      </w:r>
      <w:r w:rsidRPr="00B45CF2">
        <w:tab/>
      </w:r>
      <w:r w:rsidRPr="00B45CF2">
        <w:tab/>
      </w:r>
      <w:r w:rsidR="000C639E" w:rsidRPr="00B45CF2">
        <w:t xml:space="preserve"> 39,99 Euro</w:t>
      </w:r>
    </w:p>
    <w:p w14:paraId="3362A12A" w14:textId="0A4EA96B" w:rsidR="00345E33" w:rsidRPr="00B45CF2" w:rsidRDefault="00345E33" w:rsidP="00397882">
      <w:pPr>
        <w:spacing w:line="360" w:lineRule="auto"/>
      </w:pPr>
      <w:proofErr w:type="spellStart"/>
      <w:r w:rsidRPr="00B45CF2">
        <w:t>Twinkly</w:t>
      </w:r>
      <w:proofErr w:type="spellEnd"/>
      <w:r w:rsidRPr="00B45CF2">
        <w:t xml:space="preserve"> Flex:</w:t>
      </w:r>
      <w:r w:rsidR="000C639E" w:rsidRPr="00B45CF2">
        <w:tab/>
      </w:r>
      <w:r w:rsidR="000C639E" w:rsidRPr="00B45CF2">
        <w:tab/>
      </w:r>
      <w:r w:rsidR="000C639E" w:rsidRPr="00B45CF2">
        <w:tab/>
      </w:r>
      <w:r w:rsidR="000C639E" w:rsidRPr="00B45CF2">
        <w:tab/>
        <w:t xml:space="preserve"> 89,99 Euro</w:t>
      </w:r>
    </w:p>
    <w:p w14:paraId="655018BD" w14:textId="6C8C7EBB" w:rsidR="00345E33" w:rsidRPr="00B45CF2" w:rsidRDefault="00345E33" w:rsidP="00397882">
      <w:pPr>
        <w:spacing w:line="360" w:lineRule="auto"/>
      </w:pPr>
      <w:proofErr w:type="spellStart"/>
      <w:r w:rsidRPr="00B45CF2">
        <w:lastRenderedPageBreak/>
        <w:t>Twinkly</w:t>
      </w:r>
      <w:proofErr w:type="spellEnd"/>
      <w:r w:rsidRPr="00B45CF2">
        <w:t xml:space="preserve"> Music:</w:t>
      </w:r>
      <w:r w:rsidR="000C639E" w:rsidRPr="00B45CF2">
        <w:tab/>
      </w:r>
      <w:r w:rsidR="000C639E" w:rsidRPr="00B45CF2">
        <w:tab/>
      </w:r>
      <w:r w:rsidR="000C639E" w:rsidRPr="00B45CF2">
        <w:tab/>
        <w:t xml:space="preserve"> 32,99 Euro</w:t>
      </w:r>
    </w:p>
    <w:p w14:paraId="2B4D18A7" w14:textId="77777777" w:rsidR="005D393D" w:rsidRPr="00B45CF2" w:rsidRDefault="005D393D" w:rsidP="00E73CF6">
      <w:pPr>
        <w:spacing w:line="360" w:lineRule="auto"/>
      </w:pPr>
    </w:p>
    <w:p w14:paraId="47B78853" w14:textId="5B92ABA3" w:rsidR="005D393D" w:rsidRPr="00F8503E" w:rsidRDefault="005D393D" w:rsidP="00E73CF6">
      <w:pPr>
        <w:spacing w:line="360" w:lineRule="auto"/>
        <w:rPr>
          <w:b/>
          <w:sz w:val="20"/>
          <w:szCs w:val="20"/>
        </w:rPr>
      </w:pPr>
      <w:r w:rsidRPr="00F8503E">
        <w:rPr>
          <w:b/>
          <w:sz w:val="20"/>
          <w:szCs w:val="20"/>
        </w:rPr>
        <w:t xml:space="preserve">Über </w:t>
      </w:r>
      <w:proofErr w:type="spellStart"/>
      <w:r w:rsidR="00375109">
        <w:rPr>
          <w:b/>
          <w:sz w:val="20"/>
          <w:szCs w:val="20"/>
        </w:rPr>
        <w:t>Twinkly</w:t>
      </w:r>
      <w:proofErr w:type="spellEnd"/>
    </w:p>
    <w:p w14:paraId="66F5A0D5" w14:textId="31236EE9" w:rsidR="003F080E" w:rsidRDefault="00375109" w:rsidP="000B41E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Twinkly</w:t>
      </w:r>
      <w:proofErr w:type="spellEnd"/>
      <w:r>
        <w:rPr>
          <w:sz w:val="20"/>
          <w:szCs w:val="20"/>
        </w:rPr>
        <w:t xml:space="preserve"> </w:t>
      </w:r>
      <w:r w:rsidR="005D449F">
        <w:rPr>
          <w:sz w:val="20"/>
          <w:szCs w:val="20"/>
        </w:rPr>
        <w:t>bietet dekorative LED-</w:t>
      </w:r>
      <w:r w:rsidR="00E42770">
        <w:rPr>
          <w:sz w:val="20"/>
          <w:szCs w:val="20"/>
        </w:rPr>
        <w:t>Licht</w:t>
      </w:r>
      <w:r w:rsidR="005D449F">
        <w:rPr>
          <w:sz w:val="20"/>
          <w:szCs w:val="20"/>
        </w:rPr>
        <w:t>produkte</w:t>
      </w:r>
      <w:r w:rsidR="00E42770">
        <w:rPr>
          <w:sz w:val="20"/>
          <w:szCs w:val="20"/>
        </w:rPr>
        <w:t xml:space="preserve">, die sich per Smartphone steuern lassen. </w:t>
      </w:r>
      <w:r w:rsidR="005D449F">
        <w:rPr>
          <w:sz w:val="20"/>
          <w:szCs w:val="20"/>
        </w:rPr>
        <w:t xml:space="preserve">Bei den Lichterketten und Leuchtdekorationen können LEDs einzeln mit Farben und Effekten belegt werden, so dass nahezu unbegrenzte Möglichkeiten für kreative Szenarien bestehen. Lichtprodukte von </w:t>
      </w:r>
      <w:proofErr w:type="spellStart"/>
      <w:r w:rsidR="005D449F">
        <w:rPr>
          <w:sz w:val="20"/>
          <w:szCs w:val="20"/>
        </w:rPr>
        <w:t>Twinkly</w:t>
      </w:r>
      <w:proofErr w:type="spellEnd"/>
      <w:r w:rsidR="005D449F">
        <w:rPr>
          <w:sz w:val="20"/>
          <w:szCs w:val="20"/>
        </w:rPr>
        <w:t xml:space="preserve"> können in privaten und gewerblichen Räumen eingesetzt werden. Firmensitz von </w:t>
      </w:r>
      <w:proofErr w:type="spellStart"/>
      <w:r w:rsidR="005D449F">
        <w:rPr>
          <w:sz w:val="20"/>
          <w:szCs w:val="20"/>
        </w:rPr>
        <w:t>Twinkly</w:t>
      </w:r>
      <w:proofErr w:type="spellEnd"/>
      <w:r w:rsidR="005D449F">
        <w:rPr>
          <w:sz w:val="20"/>
          <w:szCs w:val="20"/>
        </w:rPr>
        <w:t xml:space="preserve"> ist in Mailand.  </w:t>
      </w:r>
    </w:p>
    <w:p w14:paraId="449353E5" w14:textId="63065267" w:rsidR="006B728D" w:rsidRDefault="006B728D" w:rsidP="000B41E7">
      <w:pPr>
        <w:rPr>
          <w:sz w:val="20"/>
          <w:szCs w:val="20"/>
        </w:rPr>
      </w:pPr>
    </w:p>
    <w:p w14:paraId="4278A6C5" w14:textId="77777777" w:rsidR="006B728D" w:rsidRPr="000B41E7" w:rsidRDefault="006B728D" w:rsidP="000B41E7">
      <w:pPr>
        <w:rPr>
          <w:sz w:val="20"/>
          <w:szCs w:val="20"/>
        </w:rPr>
      </w:pPr>
    </w:p>
    <w:p w14:paraId="5583F034" w14:textId="77777777" w:rsidR="007F1D70" w:rsidRDefault="007F1D70" w:rsidP="006B728D">
      <w:pPr>
        <w:rPr>
          <w:b/>
        </w:rPr>
      </w:pPr>
    </w:p>
    <w:p w14:paraId="1E018488" w14:textId="77777777" w:rsidR="007F1D70" w:rsidRDefault="007F1D70" w:rsidP="006B728D">
      <w:pPr>
        <w:rPr>
          <w:b/>
        </w:rPr>
      </w:pPr>
    </w:p>
    <w:p w14:paraId="41053489" w14:textId="41A2CF8F" w:rsidR="006B728D" w:rsidRPr="00D12356" w:rsidRDefault="006B728D" w:rsidP="006B728D">
      <w:pPr>
        <w:rPr>
          <w:b/>
        </w:rPr>
      </w:pPr>
      <w:r w:rsidRPr="00D12356">
        <w:rPr>
          <w:b/>
        </w:rPr>
        <w:t>PR-Kontakt:</w:t>
      </w:r>
    </w:p>
    <w:p w14:paraId="7FBD46F4" w14:textId="77777777" w:rsidR="006B728D" w:rsidRPr="00D12356" w:rsidRDefault="006B728D" w:rsidP="006B728D">
      <w:r w:rsidRPr="00D12356">
        <w:t>Profil Marketing</w:t>
      </w:r>
    </w:p>
    <w:p w14:paraId="1A2BD265" w14:textId="77777777" w:rsidR="006B728D" w:rsidRPr="00D12356" w:rsidRDefault="006B728D" w:rsidP="006B728D">
      <w:r w:rsidRPr="00D12356">
        <w:t>Andrea Weinholz</w:t>
      </w:r>
    </w:p>
    <w:p w14:paraId="1E331B4D" w14:textId="77777777" w:rsidR="006B728D" w:rsidRPr="00D12356" w:rsidRDefault="006B728D" w:rsidP="006B728D">
      <w:proofErr w:type="spellStart"/>
      <w:r w:rsidRPr="00D12356">
        <w:t>Plinganserstraße</w:t>
      </w:r>
      <w:proofErr w:type="spellEnd"/>
      <w:r w:rsidRPr="00D12356">
        <w:t xml:space="preserve"> 59</w:t>
      </w:r>
    </w:p>
    <w:p w14:paraId="29AB0BB3" w14:textId="77777777" w:rsidR="006B728D" w:rsidRPr="00D12356" w:rsidRDefault="006B728D" w:rsidP="006B728D">
      <w:r w:rsidRPr="00D12356">
        <w:t>D-81369 München</w:t>
      </w:r>
    </w:p>
    <w:p w14:paraId="21ECAABF" w14:textId="77777777" w:rsidR="006B728D" w:rsidRPr="00D12356" w:rsidRDefault="006B728D" w:rsidP="006B728D">
      <w:r w:rsidRPr="00D12356">
        <w:t>Tel. +49 (0)89 2424 1695</w:t>
      </w:r>
    </w:p>
    <w:p w14:paraId="0F5F1743" w14:textId="77777777" w:rsidR="006B728D" w:rsidRPr="00D12356" w:rsidRDefault="005F6217" w:rsidP="006B728D">
      <w:pPr>
        <w:rPr>
          <w:rFonts w:ascii="Times New Roman" w:eastAsia="Times New Roman" w:hAnsi="Times New Roman"/>
          <w:sz w:val="20"/>
          <w:szCs w:val="20"/>
          <w:lang w:eastAsia="de-DE"/>
        </w:rPr>
      </w:pPr>
      <w:hyperlink r:id="rId6" w:history="1">
        <w:r w:rsidR="006B728D" w:rsidRPr="00D12356">
          <w:rPr>
            <w:rStyle w:val="Hyperlink"/>
          </w:rPr>
          <w:t>a.weinholz@profil-marketing.com</w:t>
        </w:r>
      </w:hyperlink>
    </w:p>
    <w:p w14:paraId="7827EC8F" w14:textId="77777777" w:rsidR="00397882" w:rsidRDefault="00397882"/>
    <w:sectPr w:rsidR="00397882" w:rsidSect="00544870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83980" w14:textId="77777777" w:rsidR="005F6217" w:rsidRDefault="005F6217" w:rsidP="001A1F05">
      <w:r>
        <w:separator/>
      </w:r>
    </w:p>
  </w:endnote>
  <w:endnote w:type="continuationSeparator" w:id="0">
    <w:p w14:paraId="2870A995" w14:textId="77777777" w:rsidR="005F6217" w:rsidRDefault="005F6217" w:rsidP="001A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ABD13" w14:textId="77777777" w:rsidR="005F6217" w:rsidRDefault="005F6217" w:rsidP="001A1F05">
      <w:r>
        <w:separator/>
      </w:r>
    </w:p>
  </w:footnote>
  <w:footnote w:type="continuationSeparator" w:id="0">
    <w:p w14:paraId="11951648" w14:textId="77777777" w:rsidR="005F6217" w:rsidRDefault="005F6217" w:rsidP="001A1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60C30" w14:textId="77777777" w:rsidR="00592186" w:rsidRPr="00F75E0A" w:rsidRDefault="00592186" w:rsidP="00592186">
    <w:pPr>
      <w:ind w:right="-3022"/>
      <w:rPr>
        <w:rFonts w:ascii="Verdana" w:hAnsi="Verdana"/>
        <w:spacing w:val="78"/>
        <w:sz w:val="34"/>
        <w:szCs w:val="34"/>
      </w:rPr>
    </w:pPr>
    <w:r w:rsidRPr="00F75E0A">
      <w:rPr>
        <w:rFonts w:ascii="Verdana" w:hAnsi="Verdana"/>
        <w:b/>
        <w:spacing w:val="78"/>
        <w:sz w:val="34"/>
        <w:szCs w:val="34"/>
      </w:rPr>
      <w:t>Presse</w:t>
    </w:r>
    <w:r>
      <w:rPr>
        <w:rFonts w:ascii="Verdana" w:hAnsi="Verdana"/>
        <w:b/>
        <w:spacing w:val="78"/>
        <w:sz w:val="34"/>
        <w:szCs w:val="34"/>
      </w:rPr>
      <w:t>information</w:t>
    </w:r>
    <w:r w:rsidR="000419B7">
      <w:rPr>
        <w:rFonts w:ascii="Verdana" w:hAnsi="Verdana"/>
        <w:b/>
        <w:spacing w:val="78"/>
        <w:sz w:val="34"/>
        <w:szCs w:val="34"/>
      </w:rPr>
      <w:t xml:space="preserve">         </w:t>
    </w:r>
    <w:r w:rsidR="000419B7">
      <w:rPr>
        <w:noProof/>
      </w:rPr>
      <w:drawing>
        <wp:inline distT="0" distB="0" distL="0" distR="0" wp14:anchorId="724AD786" wp14:editId="408167A2">
          <wp:extent cx="1487322" cy="633489"/>
          <wp:effectExtent l="0" t="0" r="0" b="190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ek-Thermal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322" cy="633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6E555F" w14:textId="77777777" w:rsidR="001A1F05" w:rsidRDefault="001A1F0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39"/>
    <w:rsid w:val="000152C7"/>
    <w:rsid w:val="0001706A"/>
    <w:rsid w:val="000419B7"/>
    <w:rsid w:val="00050758"/>
    <w:rsid w:val="00052D00"/>
    <w:rsid w:val="00075383"/>
    <w:rsid w:val="00095BBA"/>
    <w:rsid w:val="000A32F3"/>
    <w:rsid w:val="000B41E7"/>
    <w:rsid w:val="000C569B"/>
    <w:rsid w:val="000C639E"/>
    <w:rsid w:val="000C6FD4"/>
    <w:rsid w:val="000D4716"/>
    <w:rsid w:val="00117116"/>
    <w:rsid w:val="0012521C"/>
    <w:rsid w:val="00127FF4"/>
    <w:rsid w:val="00142CAF"/>
    <w:rsid w:val="00145594"/>
    <w:rsid w:val="0015218E"/>
    <w:rsid w:val="00177AA8"/>
    <w:rsid w:val="001926CC"/>
    <w:rsid w:val="001A1F05"/>
    <w:rsid w:val="001A6600"/>
    <w:rsid w:val="001B0703"/>
    <w:rsid w:val="001B12FC"/>
    <w:rsid w:val="001D6932"/>
    <w:rsid w:val="001E61A4"/>
    <w:rsid w:val="002229B2"/>
    <w:rsid w:val="00250064"/>
    <w:rsid w:val="0028670D"/>
    <w:rsid w:val="00295A08"/>
    <w:rsid w:val="002A0B70"/>
    <w:rsid w:val="002E494D"/>
    <w:rsid w:val="002E4E9A"/>
    <w:rsid w:val="002E562A"/>
    <w:rsid w:val="002E714F"/>
    <w:rsid w:val="00307F58"/>
    <w:rsid w:val="00345E33"/>
    <w:rsid w:val="00347E8E"/>
    <w:rsid w:val="00352EF7"/>
    <w:rsid w:val="00372AC6"/>
    <w:rsid w:val="00375109"/>
    <w:rsid w:val="00397882"/>
    <w:rsid w:val="003A7986"/>
    <w:rsid w:val="003F080E"/>
    <w:rsid w:val="00410FB9"/>
    <w:rsid w:val="004234D9"/>
    <w:rsid w:val="004A4062"/>
    <w:rsid w:val="004C0C0A"/>
    <w:rsid w:val="004E096C"/>
    <w:rsid w:val="004E5343"/>
    <w:rsid w:val="004F0BF6"/>
    <w:rsid w:val="004F5D78"/>
    <w:rsid w:val="005056E1"/>
    <w:rsid w:val="00540287"/>
    <w:rsid w:val="00544870"/>
    <w:rsid w:val="00562E61"/>
    <w:rsid w:val="00592186"/>
    <w:rsid w:val="0059465E"/>
    <w:rsid w:val="005B227F"/>
    <w:rsid w:val="005B364B"/>
    <w:rsid w:val="005B40BD"/>
    <w:rsid w:val="005C5B56"/>
    <w:rsid w:val="005C7600"/>
    <w:rsid w:val="005D393D"/>
    <w:rsid w:val="005D449F"/>
    <w:rsid w:val="005E1B06"/>
    <w:rsid w:val="005F6217"/>
    <w:rsid w:val="00603245"/>
    <w:rsid w:val="006049EC"/>
    <w:rsid w:val="00605048"/>
    <w:rsid w:val="006100EC"/>
    <w:rsid w:val="00612D3F"/>
    <w:rsid w:val="00663002"/>
    <w:rsid w:val="006735FE"/>
    <w:rsid w:val="00674039"/>
    <w:rsid w:val="006811D7"/>
    <w:rsid w:val="006B728D"/>
    <w:rsid w:val="006D1534"/>
    <w:rsid w:val="006D4E61"/>
    <w:rsid w:val="006E338E"/>
    <w:rsid w:val="00703EA9"/>
    <w:rsid w:val="007261CF"/>
    <w:rsid w:val="00743C31"/>
    <w:rsid w:val="0074425F"/>
    <w:rsid w:val="0074542A"/>
    <w:rsid w:val="00780B49"/>
    <w:rsid w:val="007A5A43"/>
    <w:rsid w:val="007B65F6"/>
    <w:rsid w:val="007D1DFD"/>
    <w:rsid w:val="007E4978"/>
    <w:rsid w:val="007E5163"/>
    <w:rsid w:val="007F1D70"/>
    <w:rsid w:val="007F3BFE"/>
    <w:rsid w:val="00806644"/>
    <w:rsid w:val="00810421"/>
    <w:rsid w:val="00814596"/>
    <w:rsid w:val="00852504"/>
    <w:rsid w:val="00886FC1"/>
    <w:rsid w:val="008A3251"/>
    <w:rsid w:val="008D74A8"/>
    <w:rsid w:val="008F341B"/>
    <w:rsid w:val="00904135"/>
    <w:rsid w:val="0092211E"/>
    <w:rsid w:val="00977496"/>
    <w:rsid w:val="00992E17"/>
    <w:rsid w:val="009C7E31"/>
    <w:rsid w:val="00A23E94"/>
    <w:rsid w:val="00A245E9"/>
    <w:rsid w:val="00A3367E"/>
    <w:rsid w:val="00A52722"/>
    <w:rsid w:val="00A75407"/>
    <w:rsid w:val="00A86AF2"/>
    <w:rsid w:val="00A8711F"/>
    <w:rsid w:val="00A94B66"/>
    <w:rsid w:val="00AB0161"/>
    <w:rsid w:val="00AC598C"/>
    <w:rsid w:val="00AD2613"/>
    <w:rsid w:val="00AF33C6"/>
    <w:rsid w:val="00AF3BFE"/>
    <w:rsid w:val="00AF48C5"/>
    <w:rsid w:val="00B04808"/>
    <w:rsid w:val="00B2397A"/>
    <w:rsid w:val="00B365E9"/>
    <w:rsid w:val="00B425F6"/>
    <w:rsid w:val="00B45CF2"/>
    <w:rsid w:val="00B5007C"/>
    <w:rsid w:val="00B548C0"/>
    <w:rsid w:val="00B55E79"/>
    <w:rsid w:val="00B700D1"/>
    <w:rsid w:val="00B7513D"/>
    <w:rsid w:val="00B86D33"/>
    <w:rsid w:val="00BB0C06"/>
    <w:rsid w:val="00BB41F4"/>
    <w:rsid w:val="00BB70BA"/>
    <w:rsid w:val="00BC6AFE"/>
    <w:rsid w:val="00BE317D"/>
    <w:rsid w:val="00BF3854"/>
    <w:rsid w:val="00C01643"/>
    <w:rsid w:val="00C032BB"/>
    <w:rsid w:val="00C056BC"/>
    <w:rsid w:val="00C474EA"/>
    <w:rsid w:val="00C67803"/>
    <w:rsid w:val="00C736E0"/>
    <w:rsid w:val="00C852CB"/>
    <w:rsid w:val="00CA1A8D"/>
    <w:rsid w:val="00CE480C"/>
    <w:rsid w:val="00D007CE"/>
    <w:rsid w:val="00D13578"/>
    <w:rsid w:val="00D3508B"/>
    <w:rsid w:val="00D41704"/>
    <w:rsid w:val="00D4580D"/>
    <w:rsid w:val="00D65657"/>
    <w:rsid w:val="00DD474C"/>
    <w:rsid w:val="00E04D66"/>
    <w:rsid w:val="00E40391"/>
    <w:rsid w:val="00E42770"/>
    <w:rsid w:val="00E6679B"/>
    <w:rsid w:val="00E72E08"/>
    <w:rsid w:val="00E73CF6"/>
    <w:rsid w:val="00E77DB8"/>
    <w:rsid w:val="00E803C7"/>
    <w:rsid w:val="00E96221"/>
    <w:rsid w:val="00EC6723"/>
    <w:rsid w:val="00ED3ED9"/>
    <w:rsid w:val="00EF32E4"/>
    <w:rsid w:val="00F0511E"/>
    <w:rsid w:val="00F420A7"/>
    <w:rsid w:val="00F43B00"/>
    <w:rsid w:val="00F46E56"/>
    <w:rsid w:val="00F73EFA"/>
    <w:rsid w:val="00F8503E"/>
    <w:rsid w:val="00F91842"/>
    <w:rsid w:val="00F95DC2"/>
    <w:rsid w:val="00FA0C13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51B307"/>
  <w14:defaultImageDpi w14:val="32767"/>
  <w15:chartTrackingRefBased/>
  <w15:docId w15:val="{B5E50476-B52A-6549-9E10-978C06AE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1F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A1F05"/>
  </w:style>
  <w:style w:type="paragraph" w:styleId="Fuzeile">
    <w:name w:val="footer"/>
    <w:basedOn w:val="Standard"/>
    <w:link w:val="FuzeileZchn"/>
    <w:uiPriority w:val="99"/>
    <w:unhideWhenUsed/>
    <w:rsid w:val="001A1F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1F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16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163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56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569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569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56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569B"/>
    <w:rPr>
      <w:b/>
      <w:bCs/>
      <w:sz w:val="20"/>
      <w:szCs w:val="20"/>
    </w:rPr>
  </w:style>
  <w:style w:type="character" w:styleId="Hyperlink">
    <w:name w:val="Hyperlink"/>
    <w:uiPriority w:val="99"/>
    <w:rsid w:val="006B72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weinholz@profil-marketing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3881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Weinholz</dc:creator>
  <cp:keywords/>
  <dc:description/>
  <cp:lastModifiedBy>Andrea Weinholz</cp:lastModifiedBy>
  <cp:revision>2</cp:revision>
  <dcterms:created xsi:type="dcterms:W3CDTF">2022-01-24T15:28:00Z</dcterms:created>
  <dcterms:modified xsi:type="dcterms:W3CDTF">2022-01-24T15:28:00Z</dcterms:modified>
</cp:coreProperties>
</file>