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A203F" w14:textId="10F1DE50" w:rsidR="007128E9" w:rsidRPr="00F45927" w:rsidRDefault="00D60DA4" w:rsidP="0059232F">
      <w:pPr>
        <w:rPr>
          <w:rFonts w:ascii="Arial" w:hAnsi="Arial" w:cs="Arial"/>
          <w:b/>
        </w:rPr>
      </w:pPr>
      <w:bookmarkStart w:id="0" w:name="OLE_LINK1"/>
      <w:bookmarkStart w:id="1" w:name="OLE_LINK2"/>
      <w:r>
        <w:rPr>
          <w:rFonts w:ascii="Arial" w:hAnsi="Arial" w:cs="Arial"/>
          <w:b/>
          <w:sz w:val="28"/>
          <w:szCs w:val="28"/>
        </w:rPr>
        <w:t xml:space="preserve">Lite Wallet von </w:t>
      </w:r>
      <w:proofErr w:type="spellStart"/>
      <w:r>
        <w:rPr>
          <w:rFonts w:ascii="Arial" w:hAnsi="Arial" w:cs="Arial"/>
          <w:b/>
          <w:sz w:val="28"/>
          <w:szCs w:val="28"/>
        </w:rPr>
        <w:t>Ledlenser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: </w:t>
      </w:r>
      <w:r w:rsidR="003D7A0D">
        <w:rPr>
          <w:rFonts w:ascii="Arial" w:hAnsi="Arial" w:cs="Arial"/>
          <w:b/>
          <w:sz w:val="28"/>
          <w:szCs w:val="28"/>
        </w:rPr>
        <w:t xml:space="preserve">Drei </w:t>
      </w:r>
      <w:r w:rsidR="00750082">
        <w:rPr>
          <w:rFonts w:ascii="Arial" w:hAnsi="Arial" w:cs="Arial"/>
          <w:b/>
          <w:sz w:val="28"/>
          <w:szCs w:val="28"/>
        </w:rPr>
        <w:t>Lichtblick</w:t>
      </w:r>
      <w:r w:rsidR="003D7A0D">
        <w:rPr>
          <w:rFonts w:ascii="Arial" w:hAnsi="Arial" w:cs="Arial"/>
          <w:b/>
          <w:sz w:val="28"/>
          <w:szCs w:val="28"/>
        </w:rPr>
        <w:t>e</w:t>
      </w:r>
      <w:r w:rsidR="00750082">
        <w:rPr>
          <w:rFonts w:ascii="Arial" w:hAnsi="Arial" w:cs="Arial"/>
          <w:b/>
          <w:sz w:val="28"/>
          <w:szCs w:val="28"/>
        </w:rPr>
        <w:t xml:space="preserve"> </w:t>
      </w:r>
      <w:r w:rsidR="003D7A0D">
        <w:rPr>
          <w:rFonts w:ascii="Arial" w:hAnsi="Arial" w:cs="Arial"/>
          <w:b/>
          <w:sz w:val="28"/>
          <w:szCs w:val="28"/>
        </w:rPr>
        <w:t>für den</w:t>
      </w:r>
      <w:r w:rsidR="00750082">
        <w:rPr>
          <w:rFonts w:ascii="Arial" w:hAnsi="Arial" w:cs="Arial"/>
          <w:b/>
          <w:sz w:val="28"/>
          <w:szCs w:val="28"/>
        </w:rPr>
        <w:t xml:space="preserve"> Gabentisch</w:t>
      </w:r>
      <w:r w:rsidR="00FB39D0" w:rsidRPr="00F45927">
        <w:rPr>
          <w:rFonts w:ascii="Arial" w:hAnsi="Arial" w:cs="Arial"/>
          <w:b/>
          <w:sz w:val="28"/>
          <w:szCs w:val="28"/>
        </w:rPr>
        <w:t xml:space="preserve"> </w:t>
      </w:r>
    </w:p>
    <w:p w14:paraId="6FDE7A44" w14:textId="77777777" w:rsidR="00371B6C" w:rsidRPr="00F45927" w:rsidRDefault="00371B6C" w:rsidP="007573C8">
      <w:pPr>
        <w:rPr>
          <w:b/>
          <w:sz w:val="28"/>
        </w:rPr>
      </w:pPr>
    </w:p>
    <w:p w14:paraId="3E59300E" w14:textId="283E6FFB" w:rsidR="00C52D38" w:rsidRPr="00F45927" w:rsidRDefault="00750082" w:rsidP="00F67AB4">
      <w:pPr>
        <w:spacing w:after="120" w:line="360" w:lineRule="auto"/>
        <w:jc w:val="both"/>
        <w:rPr>
          <w:rFonts w:asciiTheme="majorHAnsi" w:hAnsiTheme="majorHAnsi" w:cs="Arial"/>
          <w:i/>
        </w:rPr>
      </w:pPr>
      <w:bookmarkStart w:id="2" w:name="OLE_LINK3"/>
      <w:bookmarkStart w:id="3" w:name="OLE_LINK4"/>
      <w:r>
        <w:rPr>
          <w:rFonts w:asciiTheme="majorHAnsi" w:hAnsiTheme="majorHAnsi" w:cs="Arial"/>
          <w:i/>
        </w:rPr>
        <w:t xml:space="preserve">Lite Wallet, </w:t>
      </w:r>
      <w:r w:rsidR="003D7A0D">
        <w:rPr>
          <w:rFonts w:asciiTheme="majorHAnsi" w:hAnsiTheme="majorHAnsi" w:cs="Arial"/>
          <w:i/>
        </w:rPr>
        <w:t xml:space="preserve">Flexible Wallet und Lite Wallet Plus: </w:t>
      </w:r>
      <w:r w:rsidR="007802CC">
        <w:rPr>
          <w:rFonts w:asciiTheme="majorHAnsi" w:hAnsiTheme="majorHAnsi" w:cstheme="majorHAnsi"/>
          <w:i/>
        </w:rPr>
        <w:t>Rechtzei</w:t>
      </w:r>
      <w:r w:rsidR="00C45702">
        <w:rPr>
          <w:rFonts w:asciiTheme="majorHAnsi" w:hAnsiTheme="majorHAnsi" w:cstheme="majorHAnsi"/>
          <w:i/>
        </w:rPr>
        <w:t>ti</w:t>
      </w:r>
      <w:r w:rsidR="007802CC">
        <w:rPr>
          <w:rFonts w:asciiTheme="majorHAnsi" w:hAnsiTheme="majorHAnsi" w:cstheme="majorHAnsi"/>
          <w:i/>
        </w:rPr>
        <w:t>g vor Weihnachten ist d</w:t>
      </w:r>
      <w:r w:rsidR="00997F63">
        <w:rPr>
          <w:rFonts w:asciiTheme="majorHAnsi" w:hAnsiTheme="majorHAnsi" w:cs="Arial"/>
          <w:i/>
        </w:rPr>
        <w:t>as</w:t>
      </w:r>
      <w:r w:rsidR="00533ABC">
        <w:rPr>
          <w:rFonts w:asciiTheme="majorHAnsi" w:hAnsiTheme="majorHAnsi" w:cs="Arial"/>
          <w:i/>
        </w:rPr>
        <w:t xml:space="preserve"> Portemonnaie m</w:t>
      </w:r>
      <w:r w:rsidR="00D60DA4">
        <w:rPr>
          <w:rFonts w:asciiTheme="majorHAnsi" w:hAnsiTheme="majorHAnsi" w:cs="Arial"/>
          <w:i/>
        </w:rPr>
        <w:t xml:space="preserve">it integrierter Taschenlampe </w:t>
      </w:r>
      <w:r>
        <w:rPr>
          <w:rFonts w:asciiTheme="majorHAnsi" w:hAnsiTheme="majorHAnsi" w:cstheme="majorHAnsi"/>
          <w:i/>
        </w:rPr>
        <w:t xml:space="preserve">in </w:t>
      </w:r>
      <w:r w:rsidR="003D7A0D">
        <w:rPr>
          <w:rFonts w:asciiTheme="majorHAnsi" w:hAnsiTheme="majorHAnsi" w:cstheme="majorHAnsi"/>
          <w:i/>
        </w:rPr>
        <w:t xml:space="preserve">neuen </w:t>
      </w:r>
      <w:r>
        <w:rPr>
          <w:rFonts w:asciiTheme="majorHAnsi" w:hAnsiTheme="majorHAnsi" w:cstheme="majorHAnsi"/>
          <w:i/>
        </w:rPr>
        <w:t>Varianten erhältlich</w:t>
      </w:r>
    </w:p>
    <w:p w14:paraId="0E8209FF" w14:textId="160BB965" w:rsidR="003C2A41" w:rsidRDefault="00B83455" w:rsidP="00DC2379">
      <w:pPr>
        <w:spacing w:after="120" w:line="360" w:lineRule="auto"/>
        <w:jc w:val="both"/>
        <w:rPr>
          <w:rFonts w:asciiTheme="majorHAnsi" w:hAnsiTheme="majorHAnsi" w:cs="Calibri"/>
          <w:b/>
          <w:sz w:val="22"/>
          <w:szCs w:val="22"/>
        </w:rPr>
      </w:pPr>
      <w:r w:rsidRPr="00F45927">
        <w:rPr>
          <w:rFonts w:asciiTheme="majorHAnsi" w:hAnsiTheme="majorHAnsi" w:cstheme="majorHAnsi"/>
          <w:sz w:val="22"/>
          <w:szCs w:val="22"/>
        </w:rPr>
        <w:t>Solingen</w:t>
      </w:r>
      <w:r w:rsidR="00F75E0A" w:rsidRPr="00F45927">
        <w:rPr>
          <w:rFonts w:asciiTheme="majorHAnsi" w:hAnsiTheme="majorHAnsi" w:cstheme="majorHAnsi"/>
          <w:sz w:val="22"/>
          <w:szCs w:val="22"/>
        </w:rPr>
        <w:t xml:space="preserve">, im </w:t>
      </w:r>
      <w:r w:rsidR="00DC72C5">
        <w:rPr>
          <w:rFonts w:asciiTheme="majorHAnsi" w:hAnsiTheme="majorHAnsi" w:cstheme="majorHAnsi"/>
          <w:sz w:val="22"/>
          <w:szCs w:val="22"/>
        </w:rPr>
        <w:t>Dezember</w:t>
      </w:r>
      <w:r w:rsidR="007128E9" w:rsidRPr="00F45927">
        <w:rPr>
          <w:rFonts w:asciiTheme="majorHAnsi" w:hAnsiTheme="majorHAnsi" w:cstheme="majorHAnsi"/>
          <w:sz w:val="22"/>
          <w:szCs w:val="22"/>
        </w:rPr>
        <w:t xml:space="preserve"> </w:t>
      </w:r>
      <w:r w:rsidR="00F75E0A" w:rsidRPr="00F45927">
        <w:rPr>
          <w:rFonts w:asciiTheme="majorHAnsi" w:hAnsiTheme="majorHAnsi" w:cstheme="majorHAnsi"/>
          <w:sz w:val="22"/>
          <w:szCs w:val="22"/>
        </w:rPr>
        <w:t>20</w:t>
      </w:r>
      <w:r w:rsidR="00F67AB4" w:rsidRPr="00F45927">
        <w:rPr>
          <w:rFonts w:asciiTheme="majorHAnsi" w:hAnsiTheme="majorHAnsi" w:cstheme="majorHAnsi"/>
          <w:sz w:val="22"/>
          <w:szCs w:val="22"/>
        </w:rPr>
        <w:t>2</w:t>
      </w:r>
      <w:r w:rsidR="00997F63">
        <w:rPr>
          <w:rFonts w:asciiTheme="majorHAnsi" w:hAnsiTheme="majorHAnsi" w:cstheme="majorHAnsi"/>
          <w:sz w:val="22"/>
          <w:szCs w:val="22"/>
        </w:rPr>
        <w:t>1</w:t>
      </w:r>
      <w:r w:rsidR="00F75E0A" w:rsidRPr="00F45927">
        <w:rPr>
          <w:rFonts w:ascii="Arial" w:hAnsi="Arial" w:cs="Arial"/>
          <w:sz w:val="22"/>
          <w:szCs w:val="22"/>
        </w:rPr>
        <w:t xml:space="preserve"> </w:t>
      </w:r>
      <w:r w:rsidR="00F75E0A" w:rsidRPr="00F45927">
        <w:rPr>
          <w:rFonts w:asciiTheme="majorHAnsi" w:hAnsiTheme="majorHAnsi" w:cs="Arial"/>
          <w:sz w:val="22"/>
          <w:szCs w:val="22"/>
        </w:rPr>
        <w:t>–</w:t>
      </w:r>
      <w:bookmarkStart w:id="4" w:name="OLE_LINK5"/>
      <w:bookmarkStart w:id="5" w:name="OLE_LINK6"/>
      <w:r w:rsidR="007802CC">
        <w:rPr>
          <w:rFonts w:asciiTheme="majorHAnsi" w:hAnsiTheme="majorHAnsi" w:cs="Calibri"/>
          <w:b/>
          <w:sz w:val="22"/>
          <w:szCs w:val="22"/>
        </w:rPr>
        <w:t xml:space="preserve"> Herzstück bei allen drei Modellen </w:t>
      </w:r>
      <w:r w:rsidR="00695858">
        <w:rPr>
          <w:rFonts w:asciiTheme="majorHAnsi" w:hAnsiTheme="majorHAnsi" w:cs="Calibri"/>
          <w:b/>
          <w:sz w:val="22"/>
          <w:szCs w:val="22"/>
        </w:rPr>
        <w:t xml:space="preserve">des multifunktionalen Portemonnaies </w:t>
      </w:r>
      <w:r w:rsidR="007802CC">
        <w:rPr>
          <w:rFonts w:asciiTheme="majorHAnsi" w:hAnsiTheme="majorHAnsi" w:cs="Calibri"/>
          <w:b/>
          <w:sz w:val="22"/>
          <w:szCs w:val="22"/>
        </w:rPr>
        <w:t xml:space="preserve">ist </w:t>
      </w:r>
      <w:r w:rsidR="00657EB2">
        <w:rPr>
          <w:rFonts w:asciiTheme="majorHAnsi" w:hAnsiTheme="majorHAnsi" w:cs="Calibri"/>
          <w:b/>
          <w:sz w:val="22"/>
          <w:szCs w:val="22"/>
        </w:rPr>
        <w:t xml:space="preserve">die </w:t>
      </w:r>
      <w:r w:rsidR="007802CC" w:rsidRPr="00F45927">
        <w:rPr>
          <w:rFonts w:asciiTheme="majorHAnsi" w:hAnsiTheme="majorHAnsi" w:cs="Calibri"/>
          <w:b/>
          <w:sz w:val="22"/>
          <w:szCs w:val="22"/>
        </w:rPr>
        <w:t>helle LED-Leuchte</w:t>
      </w:r>
      <w:r w:rsidR="007802CC">
        <w:rPr>
          <w:rFonts w:asciiTheme="majorHAnsi" w:hAnsiTheme="majorHAnsi" w:cs="Calibri"/>
          <w:b/>
          <w:sz w:val="22"/>
          <w:szCs w:val="22"/>
        </w:rPr>
        <w:t xml:space="preserve"> mit weißem Power-Licht, die sich </w:t>
      </w:r>
      <w:r w:rsidR="007802CC" w:rsidRPr="00F45927">
        <w:rPr>
          <w:rFonts w:asciiTheme="majorHAnsi" w:hAnsiTheme="majorHAnsi" w:cs="Calibri"/>
          <w:b/>
          <w:sz w:val="22"/>
          <w:szCs w:val="22"/>
        </w:rPr>
        <w:t xml:space="preserve">dank Akku umweltfreundlich mit frischer Energie </w:t>
      </w:r>
      <w:r w:rsidR="007802CC">
        <w:rPr>
          <w:rFonts w:asciiTheme="majorHAnsi" w:hAnsiTheme="majorHAnsi" w:cs="Calibri"/>
          <w:b/>
          <w:sz w:val="22"/>
          <w:szCs w:val="22"/>
        </w:rPr>
        <w:t xml:space="preserve">versorgen lässt. </w:t>
      </w:r>
      <w:r w:rsidR="00533ABC">
        <w:rPr>
          <w:rFonts w:asciiTheme="majorHAnsi" w:hAnsiTheme="majorHAnsi" w:cs="Calibri"/>
          <w:b/>
          <w:sz w:val="22"/>
          <w:szCs w:val="22"/>
        </w:rPr>
        <w:t xml:space="preserve">Die </w:t>
      </w:r>
      <w:r w:rsidR="007802CC">
        <w:rPr>
          <w:rFonts w:asciiTheme="majorHAnsi" w:hAnsiTheme="majorHAnsi" w:cs="Calibri"/>
          <w:b/>
          <w:sz w:val="22"/>
          <w:szCs w:val="22"/>
        </w:rPr>
        <w:t>klassische</w:t>
      </w:r>
      <w:r w:rsidR="00533ABC">
        <w:rPr>
          <w:rFonts w:asciiTheme="majorHAnsi" w:hAnsiTheme="majorHAnsi" w:cs="Calibri"/>
          <w:b/>
          <w:sz w:val="22"/>
          <w:szCs w:val="22"/>
        </w:rPr>
        <w:t>n</w:t>
      </w:r>
      <w:r w:rsidR="00F466CF">
        <w:rPr>
          <w:rFonts w:asciiTheme="majorHAnsi" w:hAnsiTheme="majorHAnsi" w:cs="Calibri"/>
          <w:b/>
          <w:sz w:val="22"/>
          <w:szCs w:val="22"/>
        </w:rPr>
        <w:t xml:space="preserve"> Kartenetui</w:t>
      </w:r>
      <w:r w:rsidR="00533ABC">
        <w:rPr>
          <w:rFonts w:asciiTheme="majorHAnsi" w:hAnsiTheme="majorHAnsi" w:cs="Calibri"/>
          <w:b/>
          <w:sz w:val="22"/>
          <w:szCs w:val="22"/>
        </w:rPr>
        <w:t>s</w:t>
      </w:r>
      <w:r w:rsidR="007802CC">
        <w:rPr>
          <w:rFonts w:asciiTheme="majorHAnsi" w:hAnsiTheme="majorHAnsi" w:cs="Calibri"/>
          <w:b/>
          <w:sz w:val="22"/>
          <w:szCs w:val="22"/>
        </w:rPr>
        <w:t xml:space="preserve"> Lite Wallet </w:t>
      </w:r>
      <w:r w:rsidR="00533ABC">
        <w:rPr>
          <w:rFonts w:asciiTheme="majorHAnsi" w:hAnsiTheme="majorHAnsi" w:cs="Calibri"/>
          <w:b/>
          <w:sz w:val="22"/>
          <w:szCs w:val="22"/>
        </w:rPr>
        <w:t xml:space="preserve">und Lite Wallet Plus bieten </w:t>
      </w:r>
      <w:r w:rsidR="00F466CF">
        <w:rPr>
          <w:rFonts w:asciiTheme="majorHAnsi" w:hAnsiTheme="majorHAnsi" w:cs="Calibri"/>
          <w:b/>
          <w:sz w:val="22"/>
          <w:szCs w:val="22"/>
        </w:rPr>
        <w:t xml:space="preserve">darüber hinaus reichlich </w:t>
      </w:r>
      <w:r w:rsidR="007802CC">
        <w:rPr>
          <w:rFonts w:asciiTheme="majorHAnsi" w:hAnsiTheme="majorHAnsi" w:cs="Calibri"/>
          <w:b/>
          <w:sz w:val="22"/>
          <w:szCs w:val="22"/>
        </w:rPr>
        <w:t xml:space="preserve">Platz für </w:t>
      </w:r>
      <w:r w:rsidR="00533ABC">
        <w:rPr>
          <w:rFonts w:asciiTheme="majorHAnsi" w:hAnsiTheme="majorHAnsi" w:cs="Calibri"/>
          <w:b/>
          <w:sz w:val="22"/>
          <w:szCs w:val="22"/>
        </w:rPr>
        <w:t xml:space="preserve">Geldscheine, </w:t>
      </w:r>
      <w:r w:rsidR="007802CC">
        <w:rPr>
          <w:rFonts w:asciiTheme="majorHAnsi" w:hAnsiTheme="majorHAnsi" w:cs="Calibri"/>
          <w:b/>
          <w:sz w:val="22"/>
          <w:szCs w:val="22"/>
        </w:rPr>
        <w:t>Ausweise, Kredit- und Bankkarten</w:t>
      </w:r>
      <w:r w:rsidR="00F466CF">
        <w:rPr>
          <w:rFonts w:asciiTheme="majorHAnsi" w:hAnsiTheme="majorHAnsi" w:cs="Calibri"/>
          <w:b/>
          <w:sz w:val="22"/>
          <w:szCs w:val="22"/>
        </w:rPr>
        <w:t>. S</w:t>
      </w:r>
      <w:r w:rsidR="007802CC">
        <w:rPr>
          <w:rFonts w:asciiTheme="majorHAnsi" w:hAnsiTheme="majorHAnsi" w:cs="Calibri"/>
          <w:b/>
          <w:sz w:val="22"/>
          <w:szCs w:val="22"/>
        </w:rPr>
        <w:t xml:space="preserve">echs Steckplätze </w:t>
      </w:r>
      <w:r w:rsidR="00F466CF">
        <w:rPr>
          <w:rFonts w:asciiTheme="majorHAnsi" w:hAnsiTheme="majorHAnsi" w:cs="Calibri"/>
          <w:b/>
          <w:sz w:val="22"/>
          <w:szCs w:val="22"/>
        </w:rPr>
        <w:t xml:space="preserve">davon sind </w:t>
      </w:r>
      <w:r w:rsidR="007802CC">
        <w:rPr>
          <w:rFonts w:asciiTheme="majorHAnsi" w:hAnsiTheme="majorHAnsi" w:cs="Calibri"/>
          <w:b/>
          <w:sz w:val="22"/>
          <w:szCs w:val="22"/>
        </w:rPr>
        <w:t xml:space="preserve">RFID-geschützt. </w:t>
      </w:r>
      <w:r w:rsidR="00862360">
        <w:rPr>
          <w:rFonts w:asciiTheme="majorHAnsi" w:hAnsiTheme="majorHAnsi" w:cs="Calibri"/>
          <w:b/>
          <w:sz w:val="22"/>
          <w:szCs w:val="22"/>
        </w:rPr>
        <w:t xml:space="preserve">Mit </w:t>
      </w:r>
      <w:r w:rsidR="001411B9">
        <w:rPr>
          <w:rFonts w:asciiTheme="majorHAnsi" w:hAnsiTheme="majorHAnsi" w:cs="Calibri"/>
          <w:b/>
          <w:sz w:val="22"/>
          <w:szCs w:val="22"/>
        </w:rPr>
        <w:t xml:space="preserve">dem </w:t>
      </w:r>
      <w:r w:rsidR="007802CC">
        <w:rPr>
          <w:rFonts w:asciiTheme="majorHAnsi" w:hAnsiTheme="majorHAnsi" w:cs="Calibri"/>
          <w:b/>
          <w:sz w:val="22"/>
          <w:szCs w:val="22"/>
        </w:rPr>
        <w:t xml:space="preserve">Lite Wallet Plus </w:t>
      </w:r>
      <w:r w:rsidR="00862360">
        <w:rPr>
          <w:rFonts w:asciiTheme="majorHAnsi" w:hAnsiTheme="majorHAnsi" w:cs="Calibri"/>
          <w:b/>
          <w:sz w:val="22"/>
          <w:szCs w:val="22"/>
        </w:rPr>
        <w:t xml:space="preserve">können zudem Smartphone </w:t>
      </w:r>
      <w:r w:rsidR="00695858">
        <w:rPr>
          <w:rFonts w:asciiTheme="majorHAnsi" w:hAnsiTheme="majorHAnsi" w:cs="Calibri"/>
          <w:b/>
          <w:sz w:val="22"/>
          <w:szCs w:val="22"/>
        </w:rPr>
        <w:t>und</w:t>
      </w:r>
      <w:r w:rsidR="00862360">
        <w:rPr>
          <w:rFonts w:asciiTheme="majorHAnsi" w:hAnsiTheme="majorHAnsi" w:cs="Calibri"/>
          <w:b/>
          <w:sz w:val="22"/>
          <w:szCs w:val="22"/>
        </w:rPr>
        <w:t xml:space="preserve"> Co. unterwegs aufgeladen werden –</w:t>
      </w:r>
      <w:r w:rsidR="00B707FA">
        <w:rPr>
          <w:rFonts w:asciiTheme="majorHAnsi" w:hAnsiTheme="majorHAnsi" w:cs="Calibri"/>
          <w:b/>
          <w:sz w:val="22"/>
          <w:szCs w:val="22"/>
        </w:rPr>
        <w:t xml:space="preserve"> die integrierte </w:t>
      </w:r>
      <w:r w:rsidR="007802CC">
        <w:rPr>
          <w:rFonts w:asciiTheme="majorHAnsi" w:hAnsiTheme="majorHAnsi" w:cs="Calibri"/>
          <w:b/>
          <w:sz w:val="22"/>
          <w:szCs w:val="22"/>
        </w:rPr>
        <w:t xml:space="preserve">Powerbank </w:t>
      </w:r>
      <w:r w:rsidR="00B707FA">
        <w:rPr>
          <w:rFonts w:asciiTheme="majorHAnsi" w:hAnsiTheme="majorHAnsi" w:cs="Calibri"/>
          <w:b/>
          <w:sz w:val="22"/>
          <w:szCs w:val="22"/>
        </w:rPr>
        <w:t>macht es möglich</w:t>
      </w:r>
      <w:r w:rsidR="007802CC">
        <w:rPr>
          <w:rFonts w:asciiTheme="majorHAnsi" w:hAnsiTheme="majorHAnsi" w:cs="Calibri"/>
          <w:b/>
          <w:sz w:val="22"/>
          <w:szCs w:val="22"/>
        </w:rPr>
        <w:t xml:space="preserve">. </w:t>
      </w:r>
      <w:r w:rsidR="00B707FA">
        <w:rPr>
          <w:rFonts w:asciiTheme="majorHAnsi" w:hAnsiTheme="majorHAnsi" w:cs="Calibri"/>
          <w:b/>
          <w:sz w:val="22"/>
          <w:szCs w:val="22"/>
        </w:rPr>
        <w:t xml:space="preserve">Das puristische </w:t>
      </w:r>
      <w:r w:rsidR="00862360">
        <w:rPr>
          <w:rFonts w:asciiTheme="majorHAnsi" w:hAnsiTheme="majorHAnsi" w:cs="Calibri"/>
          <w:b/>
          <w:sz w:val="22"/>
          <w:szCs w:val="22"/>
        </w:rPr>
        <w:t>Modell Flexible Wallet</w:t>
      </w:r>
      <w:r w:rsidR="00B707FA">
        <w:rPr>
          <w:rFonts w:asciiTheme="majorHAnsi" w:hAnsiTheme="majorHAnsi" w:cs="Calibri"/>
          <w:b/>
          <w:sz w:val="22"/>
          <w:szCs w:val="22"/>
        </w:rPr>
        <w:t xml:space="preserve"> enthält einen Clip für bis zu sechs Karten. Das Besondere bei dieser Variante: Die Taschenlampe</w:t>
      </w:r>
      <w:r w:rsidR="004779B6">
        <w:rPr>
          <w:rFonts w:asciiTheme="majorHAnsi" w:hAnsiTheme="majorHAnsi" w:cs="Calibri"/>
          <w:b/>
          <w:sz w:val="22"/>
          <w:szCs w:val="22"/>
        </w:rPr>
        <w:t xml:space="preserve"> im Kreditkartenformat</w:t>
      </w:r>
      <w:r w:rsidR="00B707FA">
        <w:rPr>
          <w:rFonts w:asciiTheme="majorHAnsi" w:hAnsiTheme="majorHAnsi" w:cs="Calibri"/>
          <w:b/>
          <w:sz w:val="22"/>
          <w:szCs w:val="22"/>
        </w:rPr>
        <w:t xml:space="preserve"> kann entnommen </w:t>
      </w:r>
      <w:r w:rsidR="00DE6607">
        <w:rPr>
          <w:rFonts w:asciiTheme="majorHAnsi" w:hAnsiTheme="majorHAnsi" w:cs="Calibri"/>
          <w:b/>
          <w:sz w:val="22"/>
          <w:szCs w:val="22"/>
        </w:rPr>
        <w:t xml:space="preserve">und auch solo eingesetzt </w:t>
      </w:r>
      <w:r w:rsidR="00B707FA">
        <w:rPr>
          <w:rFonts w:asciiTheme="majorHAnsi" w:hAnsiTheme="majorHAnsi" w:cs="Calibri"/>
          <w:b/>
          <w:sz w:val="22"/>
          <w:szCs w:val="22"/>
        </w:rPr>
        <w:t xml:space="preserve">werden. </w:t>
      </w:r>
      <w:r w:rsidR="00695858">
        <w:rPr>
          <w:rFonts w:asciiTheme="majorHAnsi" w:hAnsiTheme="majorHAnsi" w:cs="Calibri"/>
          <w:b/>
          <w:sz w:val="22"/>
          <w:szCs w:val="22"/>
        </w:rPr>
        <w:t xml:space="preserve">Mit ihrem geradlinigen Design und der Hülle aus echtem Leder </w:t>
      </w:r>
      <w:r w:rsidR="009517DF">
        <w:rPr>
          <w:rFonts w:asciiTheme="majorHAnsi" w:hAnsiTheme="majorHAnsi" w:cs="Calibri"/>
          <w:b/>
          <w:sz w:val="22"/>
          <w:szCs w:val="22"/>
        </w:rPr>
        <w:t xml:space="preserve">machen </w:t>
      </w:r>
      <w:r w:rsidR="00695858">
        <w:rPr>
          <w:rFonts w:asciiTheme="majorHAnsi" w:hAnsiTheme="majorHAnsi" w:cs="Calibri"/>
          <w:b/>
          <w:sz w:val="22"/>
          <w:szCs w:val="22"/>
        </w:rPr>
        <w:t>all</w:t>
      </w:r>
      <w:r w:rsidR="009517DF">
        <w:rPr>
          <w:rFonts w:asciiTheme="majorHAnsi" w:hAnsiTheme="majorHAnsi" w:cs="Calibri"/>
          <w:b/>
          <w:sz w:val="22"/>
          <w:szCs w:val="22"/>
        </w:rPr>
        <w:t xml:space="preserve">e </w:t>
      </w:r>
      <w:r w:rsidR="00695858">
        <w:rPr>
          <w:rFonts w:asciiTheme="majorHAnsi" w:hAnsiTheme="majorHAnsi" w:cs="Calibri"/>
          <w:b/>
          <w:sz w:val="22"/>
          <w:szCs w:val="22"/>
        </w:rPr>
        <w:t>Etuis</w:t>
      </w:r>
      <w:r w:rsidR="009517DF">
        <w:rPr>
          <w:rFonts w:asciiTheme="majorHAnsi" w:hAnsiTheme="majorHAnsi" w:cs="Calibri"/>
          <w:b/>
          <w:sz w:val="22"/>
          <w:szCs w:val="22"/>
        </w:rPr>
        <w:t xml:space="preserve"> </w:t>
      </w:r>
      <w:r w:rsidR="00695858">
        <w:rPr>
          <w:rFonts w:asciiTheme="majorHAnsi" w:hAnsiTheme="majorHAnsi" w:cs="Calibri"/>
          <w:b/>
          <w:sz w:val="22"/>
          <w:szCs w:val="22"/>
        </w:rPr>
        <w:t>auch als Lifestyle-Accessoire</w:t>
      </w:r>
      <w:r w:rsidR="001411B9">
        <w:rPr>
          <w:rFonts w:asciiTheme="majorHAnsi" w:hAnsiTheme="majorHAnsi" w:cs="Calibri"/>
          <w:b/>
          <w:sz w:val="22"/>
          <w:szCs w:val="22"/>
        </w:rPr>
        <w:t>s</w:t>
      </w:r>
      <w:r w:rsidR="00695858">
        <w:rPr>
          <w:rFonts w:asciiTheme="majorHAnsi" w:hAnsiTheme="majorHAnsi" w:cs="Calibri"/>
          <w:b/>
          <w:sz w:val="22"/>
          <w:szCs w:val="22"/>
        </w:rPr>
        <w:t xml:space="preserve"> </w:t>
      </w:r>
      <w:r w:rsidR="009517DF">
        <w:rPr>
          <w:rFonts w:asciiTheme="majorHAnsi" w:hAnsiTheme="majorHAnsi" w:cs="Calibri"/>
          <w:b/>
          <w:sz w:val="22"/>
          <w:szCs w:val="22"/>
        </w:rPr>
        <w:t>eine elegante Figur</w:t>
      </w:r>
      <w:r w:rsidR="0085415B">
        <w:rPr>
          <w:rFonts w:asciiTheme="majorHAnsi" w:hAnsiTheme="majorHAnsi" w:cs="Calibri"/>
          <w:b/>
          <w:sz w:val="22"/>
          <w:szCs w:val="22"/>
        </w:rPr>
        <w:t xml:space="preserve"> – unter dem Christbaum genauso wie im Alltag.</w:t>
      </w:r>
    </w:p>
    <w:p w14:paraId="10FDBCC0" w14:textId="600EA3D1" w:rsidR="00905A2C" w:rsidRDefault="00B707FA" w:rsidP="00DC2379">
      <w:pPr>
        <w:spacing w:after="120" w:line="360" w:lineRule="auto"/>
        <w:jc w:val="both"/>
        <w:rPr>
          <w:rFonts w:asciiTheme="majorHAnsi" w:hAnsiTheme="majorHAnsi" w:cs="Calibri"/>
          <w:sz w:val="22"/>
          <w:szCs w:val="22"/>
        </w:rPr>
      </w:pPr>
      <w:r>
        <w:rPr>
          <w:rFonts w:asciiTheme="majorHAnsi" w:hAnsiTheme="majorHAnsi" w:cs="Calibri"/>
          <w:sz w:val="22"/>
          <w:szCs w:val="22"/>
        </w:rPr>
        <w:t>I</w:t>
      </w:r>
      <w:r w:rsidR="00363676" w:rsidRPr="00F45927">
        <w:rPr>
          <w:rFonts w:asciiTheme="majorHAnsi" w:hAnsiTheme="majorHAnsi" w:cs="Calibri"/>
          <w:sz w:val="22"/>
          <w:szCs w:val="22"/>
        </w:rPr>
        <w:t xml:space="preserve">m Dunkeln </w:t>
      </w:r>
      <w:r>
        <w:rPr>
          <w:rFonts w:asciiTheme="majorHAnsi" w:hAnsiTheme="majorHAnsi" w:cs="Calibri"/>
          <w:sz w:val="22"/>
          <w:szCs w:val="22"/>
        </w:rPr>
        <w:t xml:space="preserve">das Schlüsselloch </w:t>
      </w:r>
      <w:r w:rsidR="00905A2C">
        <w:rPr>
          <w:rFonts w:asciiTheme="majorHAnsi" w:hAnsiTheme="majorHAnsi" w:cs="Calibri"/>
          <w:sz w:val="22"/>
          <w:szCs w:val="22"/>
        </w:rPr>
        <w:t xml:space="preserve">schneller </w:t>
      </w:r>
      <w:r>
        <w:rPr>
          <w:rFonts w:asciiTheme="majorHAnsi" w:hAnsiTheme="majorHAnsi" w:cs="Calibri"/>
          <w:sz w:val="22"/>
          <w:szCs w:val="22"/>
        </w:rPr>
        <w:t>finden, d</w:t>
      </w:r>
      <w:r w:rsidR="00905A2C">
        <w:rPr>
          <w:rFonts w:asciiTheme="majorHAnsi" w:hAnsiTheme="majorHAnsi" w:cs="Calibri"/>
          <w:sz w:val="22"/>
          <w:szCs w:val="22"/>
        </w:rPr>
        <w:t xml:space="preserve">ie Suche in unübersichtlichen Taschen erleichtern, </w:t>
      </w:r>
      <w:r w:rsidR="00DE6607">
        <w:rPr>
          <w:rFonts w:asciiTheme="majorHAnsi" w:hAnsiTheme="majorHAnsi" w:cs="Calibri"/>
          <w:sz w:val="22"/>
          <w:szCs w:val="22"/>
        </w:rPr>
        <w:t>den Weg sicher beleuchten</w:t>
      </w:r>
      <w:r w:rsidR="00363676" w:rsidRPr="00F45927">
        <w:rPr>
          <w:rFonts w:asciiTheme="majorHAnsi" w:hAnsiTheme="majorHAnsi" w:cs="Calibri"/>
          <w:sz w:val="22"/>
          <w:szCs w:val="22"/>
        </w:rPr>
        <w:t xml:space="preserve">: </w:t>
      </w:r>
      <w:r w:rsidR="00905A2C">
        <w:rPr>
          <w:rFonts w:asciiTheme="majorHAnsi" w:hAnsiTheme="majorHAnsi" w:cs="Calibri"/>
          <w:sz w:val="22"/>
          <w:szCs w:val="22"/>
        </w:rPr>
        <w:t xml:space="preserve">Eine kleine Taschenlampe, die jederzeit zur Hand ist, ist ein </w:t>
      </w:r>
      <w:r w:rsidR="009517DF">
        <w:rPr>
          <w:rFonts w:asciiTheme="majorHAnsi" w:hAnsiTheme="majorHAnsi" w:cs="Calibri"/>
          <w:sz w:val="22"/>
          <w:szCs w:val="22"/>
        </w:rPr>
        <w:t>praktischer</w:t>
      </w:r>
      <w:r w:rsidR="00BD53CE">
        <w:rPr>
          <w:rFonts w:asciiTheme="majorHAnsi" w:hAnsiTheme="majorHAnsi" w:cs="Calibri"/>
          <w:sz w:val="22"/>
          <w:szCs w:val="22"/>
        </w:rPr>
        <w:t xml:space="preserve"> </w:t>
      </w:r>
      <w:r w:rsidR="0085415B">
        <w:rPr>
          <w:rFonts w:asciiTheme="majorHAnsi" w:hAnsiTheme="majorHAnsi" w:cs="Calibri"/>
          <w:sz w:val="22"/>
          <w:szCs w:val="22"/>
        </w:rPr>
        <w:t>B</w:t>
      </w:r>
      <w:r w:rsidR="00905A2C">
        <w:rPr>
          <w:rFonts w:asciiTheme="majorHAnsi" w:hAnsiTheme="majorHAnsi" w:cs="Calibri"/>
          <w:sz w:val="22"/>
          <w:szCs w:val="22"/>
        </w:rPr>
        <w:t>egleiter</w:t>
      </w:r>
      <w:r w:rsidR="0085415B">
        <w:rPr>
          <w:rFonts w:asciiTheme="majorHAnsi" w:hAnsiTheme="majorHAnsi" w:cs="Calibri"/>
          <w:sz w:val="22"/>
          <w:szCs w:val="22"/>
        </w:rPr>
        <w:t xml:space="preserve"> für </w:t>
      </w:r>
      <w:r w:rsidR="001411B9">
        <w:rPr>
          <w:rFonts w:asciiTheme="majorHAnsi" w:hAnsiTheme="majorHAnsi" w:cs="Calibri"/>
          <w:sz w:val="22"/>
          <w:szCs w:val="22"/>
        </w:rPr>
        <w:t>Tag und Nacht</w:t>
      </w:r>
      <w:r w:rsidR="00905A2C">
        <w:rPr>
          <w:rFonts w:asciiTheme="majorHAnsi" w:hAnsiTheme="majorHAnsi" w:cs="Calibri"/>
          <w:sz w:val="22"/>
          <w:szCs w:val="22"/>
        </w:rPr>
        <w:t xml:space="preserve">. </w:t>
      </w:r>
      <w:r w:rsidR="00F07D59">
        <w:rPr>
          <w:rFonts w:asciiTheme="majorHAnsi" w:hAnsiTheme="majorHAnsi" w:cs="Calibri"/>
          <w:sz w:val="22"/>
          <w:szCs w:val="22"/>
        </w:rPr>
        <w:t>Die</w:t>
      </w:r>
      <w:r w:rsidR="00905A2C" w:rsidRPr="00F45927">
        <w:rPr>
          <w:rFonts w:asciiTheme="majorHAnsi" w:hAnsiTheme="majorHAnsi" w:cs="Calibri"/>
          <w:sz w:val="22"/>
          <w:szCs w:val="22"/>
        </w:rPr>
        <w:t xml:space="preserve"> Helligkeit </w:t>
      </w:r>
      <w:r w:rsidR="00F07D59">
        <w:rPr>
          <w:rFonts w:asciiTheme="majorHAnsi" w:hAnsiTheme="majorHAnsi" w:cs="Calibri"/>
          <w:sz w:val="22"/>
          <w:szCs w:val="22"/>
        </w:rPr>
        <w:t xml:space="preserve">im Power Modus </w:t>
      </w:r>
      <w:r w:rsidR="00C20353">
        <w:rPr>
          <w:rFonts w:asciiTheme="majorHAnsi" w:hAnsiTheme="majorHAnsi" w:cs="Calibri"/>
          <w:sz w:val="22"/>
          <w:szCs w:val="22"/>
        </w:rPr>
        <w:t>betr</w:t>
      </w:r>
      <w:r w:rsidR="004200FE">
        <w:rPr>
          <w:rFonts w:asciiTheme="majorHAnsi" w:hAnsiTheme="majorHAnsi" w:cs="Calibri"/>
          <w:sz w:val="22"/>
          <w:szCs w:val="22"/>
        </w:rPr>
        <w:t>ägt</w:t>
      </w:r>
      <w:r w:rsidR="00C20353" w:rsidRPr="00F45927">
        <w:rPr>
          <w:rFonts w:asciiTheme="majorHAnsi" w:hAnsiTheme="majorHAnsi" w:cs="Calibri"/>
          <w:sz w:val="22"/>
          <w:szCs w:val="22"/>
        </w:rPr>
        <w:t xml:space="preserve"> </w:t>
      </w:r>
      <w:r w:rsidR="00C20353">
        <w:rPr>
          <w:rFonts w:asciiTheme="majorHAnsi" w:hAnsiTheme="majorHAnsi" w:cs="Calibri"/>
          <w:sz w:val="22"/>
          <w:szCs w:val="22"/>
        </w:rPr>
        <w:t>bei</w:t>
      </w:r>
      <w:r w:rsidR="00533ABC">
        <w:rPr>
          <w:rFonts w:asciiTheme="majorHAnsi" w:hAnsiTheme="majorHAnsi" w:cs="Calibri"/>
          <w:sz w:val="22"/>
          <w:szCs w:val="22"/>
        </w:rPr>
        <w:t xml:space="preserve">m </w:t>
      </w:r>
      <w:r w:rsidR="00C20353">
        <w:rPr>
          <w:rFonts w:asciiTheme="majorHAnsi" w:hAnsiTheme="majorHAnsi" w:cs="Calibri"/>
          <w:sz w:val="22"/>
          <w:szCs w:val="22"/>
        </w:rPr>
        <w:t>Lite Wallet und Lite Wallet Plus</w:t>
      </w:r>
      <w:r w:rsidR="00533ABC">
        <w:rPr>
          <w:rFonts w:asciiTheme="majorHAnsi" w:hAnsiTheme="majorHAnsi" w:cs="Calibri"/>
          <w:sz w:val="22"/>
          <w:szCs w:val="22"/>
        </w:rPr>
        <w:t xml:space="preserve"> jeweils</w:t>
      </w:r>
      <w:r w:rsidR="00C20353">
        <w:rPr>
          <w:rFonts w:asciiTheme="majorHAnsi" w:hAnsiTheme="majorHAnsi" w:cs="Calibri"/>
          <w:sz w:val="22"/>
          <w:szCs w:val="22"/>
        </w:rPr>
        <w:t xml:space="preserve"> </w:t>
      </w:r>
      <w:r w:rsidR="00905A2C" w:rsidRPr="00F45927">
        <w:rPr>
          <w:rFonts w:asciiTheme="majorHAnsi" w:hAnsiTheme="majorHAnsi" w:cs="Calibri"/>
          <w:sz w:val="22"/>
          <w:szCs w:val="22"/>
        </w:rPr>
        <w:t xml:space="preserve">150 Lumen </w:t>
      </w:r>
      <w:r w:rsidR="00905A2C">
        <w:rPr>
          <w:rFonts w:asciiTheme="majorHAnsi" w:hAnsiTheme="majorHAnsi" w:cs="Calibri"/>
          <w:sz w:val="22"/>
          <w:szCs w:val="22"/>
        </w:rPr>
        <w:t>(lm)</w:t>
      </w:r>
      <w:r w:rsidR="00F07D59">
        <w:rPr>
          <w:rFonts w:asciiTheme="majorHAnsi" w:hAnsiTheme="majorHAnsi" w:cs="Calibri"/>
          <w:sz w:val="22"/>
          <w:szCs w:val="22"/>
        </w:rPr>
        <w:t>, bei</w:t>
      </w:r>
      <w:r w:rsidR="00533ABC">
        <w:rPr>
          <w:rFonts w:asciiTheme="majorHAnsi" w:hAnsiTheme="majorHAnsi" w:cs="Calibri"/>
          <w:sz w:val="22"/>
          <w:szCs w:val="22"/>
        </w:rPr>
        <w:t>m</w:t>
      </w:r>
      <w:r w:rsidR="00F07D59">
        <w:rPr>
          <w:rFonts w:asciiTheme="majorHAnsi" w:hAnsiTheme="majorHAnsi" w:cs="Calibri"/>
          <w:sz w:val="22"/>
          <w:szCs w:val="22"/>
        </w:rPr>
        <w:t xml:space="preserve"> Flexible Wallet sind es 100 </w:t>
      </w:r>
      <w:r w:rsidR="00504506">
        <w:rPr>
          <w:rFonts w:asciiTheme="majorHAnsi" w:hAnsiTheme="majorHAnsi" w:cs="Calibri"/>
          <w:sz w:val="22"/>
          <w:szCs w:val="22"/>
        </w:rPr>
        <w:t>lm</w:t>
      </w:r>
      <w:r w:rsidR="00F07D59">
        <w:rPr>
          <w:rFonts w:asciiTheme="majorHAnsi" w:hAnsiTheme="majorHAnsi" w:cs="Calibri"/>
          <w:sz w:val="22"/>
          <w:szCs w:val="22"/>
        </w:rPr>
        <w:t>. In jedem Fall</w:t>
      </w:r>
      <w:r w:rsidR="00905A2C">
        <w:rPr>
          <w:rFonts w:asciiTheme="majorHAnsi" w:hAnsiTheme="majorHAnsi" w:cs="Calibri"/>
          <w:sz w:val="22"/>
          <w:szCs w:val="22"/>
        </w:rPr>
        <w:t xml:space="preserve"> ist die </w:t>
      </w:r>
      <w:r w:rsidR="00905A2C" w:rsidRPr="00F45927">
        <w:rPr>
          <w:rFonts w:asciiTheme="majorHAnsi" w:hAnsiTheme="majorHAnsi" w:cs="Calibri"/>
          <w:sz w:val="22"/>
          <w:szCs w:val="22"/>
        </w:rPr>
        <w:t>leistungsstarke LED-Lampe</w:t>
      </w:r>
      <w:r w:rsidR="00980BE2">
        <w:rPr>
          <w:rFonts w:asciiTheme="majorHAnsi" w:hAnsiTheme="majorHAnsi" w:cs="Calibri"/>
          <w:sz w:val="22"/>
          <w:szCs w:val="22"/>
        </w:rPr>
        <w:t>, die</w:t>
      </w:r>
      <w:r w:rsidR="00905A2C">
        <w:rPr>
          <w:rFonts w:asciiTheme="majorHAnsi" w:hAnsiTheme="majorHAnsi" w:cs="Calibri"/>
          <w:sz w:val="22"/>
          <w:szCs w:val="22"/>
        </w:rPr>
        <w:t xml:space="preserve"> in </w:t>
      </w:r>
      <w:r w:rsidR="00C20353">
        <w:rPr>
          <w:rFonts w:asciiTheme="majorHAnsi" w:hAnsiTheme="majorHAnsi" w:cs="Calibri"/>
          <w:sz w:val="22"/>
          <w:szCs w:val="22"/>
        </w:rPr>
        <w:t xml:space="preserve">allen </w:t>
      </w:r>
      <w:r w:rsidR="001411B9">
        <w:rPr>
          <w:rFonts w:asciiTheme="majorHAnsi" w:hAnsiTheme="majorHAnsi" w:cs="Calibri"/>
          <w:sz w:val="22"/>
          <w:szCs w:val="22"/>
        </w:rPr>
        <w:t>drei</w:t>
      </w:r>
      <w:r w:rsidR="00905A2C">
        <w:rPr>
          <w:rFonts w:asciiTheme="majorHAnsi" w:hAnsiTheme="majorHAnsi" w:cs="Calibri"/>
          <w:sz w:val="22"/>
          <w:szCs w:val="22"/>
        </w:rPr>
        <w:t xml:space="preserve"> </w:t>
      </w:r>
      <w:r w:rsidR="00980BE2">
        <w:rPr>
          <w:rFonts w:asciiTheme="majorHAnsi" w:hAnsiTheme="majorHAnsi" w:cs="Calibri"/>
          <w:sz w:val="22"/>
          <w:szCs w:val="22"/>
        </w:rPr>
        <w:t xml:space="preserve">Modellen enthalten ist, </w:t>
      </w:r>
      <w:r w:rsidR="001411B9">
        <w:rPr>
          <w:rFonts w:asciiTheme="majorHAnsi" w:hAnsiTheme="majorHAnsi" w:cs="Calibri"/>
          <w:sz w:val="22"/>
          <w:szCs w:val="22"/>
        </w:rPr>
        <w:t xml:space="preserve">deutlich </w:t>
      </w:r>
      <w:r w:rsidR="00905A2C">
        <w:rPr>
          <w:rFonts w:asciiTheme="majorHAnsi" w:hAnsiTheme="majorHAnsi" w:cs="Calibri"/>
          <w:sz w:val="22"/>
          <w:szCs w:val="22"/>
        </w:rPr>
        <w:t>heller als eine Smartphone-Lampe und sorgt</w:t>
      </w:r>
      <w:r w:rsidR="00905A2C" w:rsidRPr="00F45927">
        <w:rPr>
          <w:rFonts w:asciiTheme="majorHAnsi" w:hAnsiTheme="majorHAnsi" w:cs="Calibri"/>
          <w:sz w:val="22"/>
          <w:szCs w:val="22"/>
        </w:rPr>
        <w:t xml:space="preserve"> </w:t>
      </w:r>
      <w:r w:rsidR="00BD53CE">
        <w:rPr>
          <w:rFonts w:asciiTheme="majorHAnsi" w:hAnsiTheme="majorHAnsi" w:cs="Calibri"/>
          <w:sz w:val="22"/>
          <w:szCs w:val="22"/>
        </w:rPr>
        <w:t>dank</w:t>
      </w:r>
      <w:r w:rsidR="00905A2C" w:rsidRPr="00F45927">
        <w:rPr>
          <w:rFonts w:asciiTheme="majorHAnsi" w:hAnsiTheme="majorHAnsi" w:cs="Calibri"/>
          <w:sz w:val="22"/>
          <w:szCs w:val="22"/>
        </w:rPr>
        <w:t xml:space="preserve"> präziser Optik für eine homogene Beleuchtung</w:t>
      </w:r>
      <w:r w:rsidR="00C26651">
        <w:rPr>
          <w:rFonts w:asciiTheme="majorHAnsi" w:hAnsiTheme="majorHAnsi" w:cs="Calibri"/>
          <w:sz w:val="22"/>
          <w:szCs w:val="22"/>
        </w:rPr>
        <w:t xml:space="preserve"> – gerade in der dunklen Jahreszeit</w:t>
      </w:r>
      <w:r w:rsidR="00905A2C">
        <w:rPr>
          <w:rFonts w:asciiTheme="majorHAnsi" w:hAnsiTheme="majorHAnsi" w:cs="Calibri"/>
          <w:sz w:val="22"/>
          <w:szCs w:val="22"/>
        </w:rPr>
        <w:t xml:space="preserve">. </w:t>
      </w:r>
      <w:r w:rsidR="00BD53CE">
        <w:rPr>
          <w:rFonts w:asciiTheme="majorHAnsi" w:hAnsiTheme="majorHAnsi" w:cs="Calibri"/>
          <w:sz w:val="22"/>
          <w:szCs w:val="22"/>
        </w:rPr>
        <w:t>W</w:t>
      </w:r>
      <w:r w:rsidR="00504506">
        <w:rPr>
          <w:rFonts w:asciiTheme="majorHAnsi" w:hAnsiTheme="majorHAnsi" w:cs="Calibri"/>
          <w:sz w:val="22"/>
          <w:szCs w:val="22"/>
        </w:rPr>
        <w:t>ird</w:t>
      </w:r>
      <w:r w:rsidR="00BD53CE">
        <w:rPr>
          <w:rFonts w:asciiTheme="majorHAnsi" w:hAnsiTheme="majorHAnsi" w:cs="Calibri"/>
          <w:sz w:val="22"/>
          <w:szCs w:val="22"/>
        </w:rPr>
        <w:t xml:space="preserve"> keine</w:t>
      </w:r>
      <w:r w:rsidR="00905A2C">
        <w:rPr>
          <w:rFonts w:asciiTheme="majorHAnsi" w:hAnsiTheme="majorHAnsi" w:cs="Calibri"/>
          <w:sz w:val="22"/>
          <w:szCs w:val="22"/>
        </w:rPr>
        <w:t xml:space="preserve"> volle Leuchtkraft </w:t>
      </w:r>
      <w:r w:rsidR="00BD53CE">
        <w:rPr>
          <w:rFonts w:asciiTheme="majorHAnsi" w:hAnsiTheme="majorHAnsi" w:cs="Calibri"/>
          <w:sz w:val="22"/>
          <w:szCs w:val="22"/>
        </w:rPr>
        <w:t xml:space="preserve">benötigt, </w:t>
      </w:r>
      <w:r w:rsidR="00905A2C" w:rsidRPr="00F45927">
        <w:rPr>
          <w:rFonts w:asciiTheme="majorHAnsi" w:hAnsiTheme="majorHAnsi" w:cs="Calibri"/>
          <w:sz w:val="22"/>
          <w:szCs w:val="22"/>
        </w:rPr>
        <w:t xml:space="preserve">kann auch </w:t>
      </w:r>
      <w:r w:rsidR="00BD53CE">
        <w:rPr>
          <w:rFonts w:asciiTheme="majorHAnsi" w:hAnsiTheme="majorHAnsi" w:cs="Calibri"/>
          <w:sz w:val="22"/>
          <w:szCs w:val="22"/>
        </w:rPr>
        <w:t>di</w:t>
      </w:r>
      <w:r w:rsidR="00905A2C" w:rsidRPr="00F45927">
        <w:rPr>
          <w:rFonts w:asciiTheme="majorHAnsi" w:hAnsiTheme="majorHAnsi" w:cs="Calibri"/>
          <w:sz w:val="22"/>
          <w:szCs w:val="22"/>
        </w:rPr>
        <w:t>e</w:t>
      </w:r>
      <w:r w:rsidR="00905A2C">
        <w:rPr>
          <w:rFonts w:asciiTheme="majorHAnsi" w:hAnsiTheme="majorHAnsi" w:cs="Calibri"/>
          <w:sz w:val="22"/>
          <w:szCs w:val="22"/>
        </w:rPr>
        <w:t xml:space="preserve"> augen</w:t>
      </w:r>
      <w:r w:rsidR="00695858">
        <w:rPr>
          <w:rFonts w:asciiTheme="majorHAnsi" w:hAnsiTheme="majorHAnsi" w:cs="Calibri"/>
          <w:sz w:val="22"/>
          <w:szCs w:val="22"/>
        </w:rPr>
        <w:t>- und akku</w:t>
      </w:r>
      <w:r w:rsidR="00905A2C">
        <w:rPr>
          <w:rFonts w:asciiTheme="majorHAnsi" w:hAnsiTheme="majorHAnsi" w:cs="Calibri"/>
          <w:sz w:val="22"/>
          <w:szCs w:val="22"/>
        </w:rPr>
        <w:t xml:space="preserve">schonende </w:t>
      </w:r>
      <w:r w:rsidR="00905A2C" w:rsidRPr="00F45927">
        <w:rPr>
          <w:rFonts w:asciiTheme="majorHAnsi" w:hAnsiTheme="majorHAnsi" w:cs="Calibri"/>
          <w:sz w:val="22"/>
          <w:szCs w:val="22"/>
        </w:rPr>
        <w:t xml:space="preserve">Lichtstärke von </w:t>
      </w:r>
      <w:r w:rsidR="009C2D72">
        <w:rPr>
          <w:rFonts w:asciiTheme="majorHAnsi" w:hAnsiTheme="majorHAnsi" w:cs="Calibri"/>
          <w:sz w:val="22"/>
          <w:szCs w:val="22"/>
        </w:rPr>
        <w:t>10</w:t>
      </w:r>
      <w:r w:rsidR="009C2D72" w:rsidRPr="00F45927">
        <w:rPr>
          <w:rFonts w:asciiTheme="majorHAnsi" w:hAnsiTheme="majorHAnsi" w:cs="Calibri"/>
          <w:sz w:val="22"/>
          <w:szCs w:val="22"/>
        </w:rPr>
        <w:t xml:space="preserve"> </w:t>
      </w:r>
      <w:r w:rsidR="00905A2C" w:rsidRPr="00F45927">
        <w:rPr>
          <w:rFonts w:asciiTheme="majorHAnsi" w:hAnsiTheme="majorHAnsi" w:cs="Calibri"/>
          <w:sz w:val="22"/>
          <w:szCs w:val="22"/>
        </w:rPr>
        <w:t>Lumen eingestellt werden</w:t>
      </w:r>
      <w:r w:rsidR="00905A2C">
        <w:rPr>
          <w:rFonts w:asciiTheme="majorHAnsi" w:hAnsiTheme="majorHAnsi" w:cs="Calibri"/>
          <w:sz w:val="22"/>
          <w:szCs w:val="22"/>
        </w:rPr>
        <w:t>.</w:t>
      </w:r>
      <w:r w:rsidR="00F07D59">
        <w:rPr>
          <w:rFonts w:asciiTheme="majorHAnsi" w:hAnsiTheme="majorHAnsi" w:cs="Calibri"/>
          <w:sz w:val="22"/>
          <w:szCs w:val="22"/>
        </w:rPr>
        <w:t xml:space="preserve"> </w:t>
      </w:r>
    </w:p>
    <w:p w14:paraId="10ADED69" w14:textId="01B09228" w:rsidR="00905A2C" w:rsidRPr="00980BE2" w:rsidRDefault="00504506" w:rsidP="00DC2379">
      <w:pPr>
        <w:spacing w:after="120" w:line="360" w:lineRule="auto"/>
        <w:jc w:val="both"/>
        <w:rPr>
          <w:rFonts w:asciiTheme="majorHAnsi" w:hAnsiTheme="majorHAnsi" w:cs="Calibri"/>
          <w:b/>
          <w:sz w:val="22"/>
          <w:szCs w:val="22"/>
        </w:rPr>
      </w:pPr>
      <w:r>
        <w:rPr>
          <w:rFonts w:asciiTheme="majorHAnsi" w:hAnsiTheme="majorHAnsi" w:cs="Calibri"/>
          <w:b/>
          <w:sz w:val="22"/>
          <w:szCs w:val="22"/>
        </w:rPr>
        <w:t xml:space="preserve">Lite Wallet Plus: </w:t>
      </w:r>
      <w:r w:rsidR="00533ABC">
        <w:rPr>
          <w:rFonts w:asciiTheme="majorHAnsi" w:hAnsiTheme="majorHAnsi" w:cs="Calibri"/>
          <w:b/>
          <w:sz w:val="22"/>
          <w:szCs w:val="22"/>
        </w:rPr>
        <w:t xml:space="preserve">Portemonnaie </w:t>
      </w:r>
      <w:r w:rsidR="00BD53CE" w:rsidRPr="00980BE2">
        <w:rPr>
          <w:rFonts w:asciiTheme="majorHAnsi" w:hAnsiTheme="majorHAnsi" w:cs="Calibri"/>
          <w:b/>
          <w:sz w:val="22"/>
          <w:szCs w:val="22"/>
        </w:rPr>
        <w:t>mit Taschenlampe und Powerbank</w:t>
      </w:r>
    </w:p>
    <w:p w14:paraId="7EE89F89" w14:textId="4A0C5F0A" w:rsidR="00905A2C" w:rsidRDefault="00BD53CE" w:rsidP="00DC2379">
      <w:pPr>
        <w:spacing w:after="120" w:line="360" w:lineRule="auto"/>
        <w:jc w:val="both"/>
        <w:rPr>
          <w:rFonts w:asciiTheme="majorHAnsi" w:hAnsiTheme="majorHAnsi" w:cs="Calibri"/>
          <w:sz w:val="22"/>
          <w:szCs w:val="22"/>
        </w:rPr>
      </w:pPr>
      <w:r>
        <w:rPr>
          <w:rFonts w:asciiTheme="majorHAnsi" w:hAnsiTheme="majorHAnsi" w:cs="Calibri"/>
          <w:sz w:val="22"/>
          <w:szCs w:val="22"/>
        </w:rPr>
        <w:t xml:space="preserve">Das </w:t>
      </w:r>
      <w:r w:rsidR="00F07D59">
        <w:rPr>
          <w:rFonts w:asciiTheme="majorHAnsi" w:hAnsiTheme="majorHAnsi" w:cs="Calibri"/>
          <w:sz w:val="22"/>
          <w:szCs w:val="22"/>
        </w:rPr>
        <w:t xml:space="preserve">edle Lederetui </w:t>
      </w:r>
      <w:r>
        <w:rPr>
          <w:rFonts w:asciiTheme="majorHAnsi" w:hAnsiTheme="majorHAnsi" w:cs="Calibri"/>
          <w:sz w:val="22"/>
          <w:szCs w:val="22"/>
        </w:rPr>
        <w:t xml:space="preserve">Lite Wallet Plus macht </w:t>
      </w:r>
      <w:r w:rsidR="0085415B">
        <w:rPr>
          <w:rFonts w:asciiTheme="majorHAnsi" w:hAnsiTheme="majorHAnsi" w:cs="Calibri"/>
          <w:sz w:val="22"/>
          <w:szCs w:val="22"/>
        </w:rPr>
        <w:t>das Leben</w:t>
      </w:r>
      <w:r>
        <w:rPr>
          <w:rFonts w:asciiTheme="majorHAnsi" w:hAnsiTheme="majorHAnsi" w:cs="Calibri"/>
          <w:sz w:val="22"/>
          <w:szCs w:val="22"/>
        </w:rPr>
        <w:t xml:space="preserve"> gleich dreifach sicherer: </w:t>
      </w:r>
      <w:r w:rsidR="009517DF">
        <w:rPr>
          <w:rFonts w:asciiTheme="majorHAnsi" w:hAnsiTheme="majorHAnsi" w:cs="Calibri"/>
          <w:sz w:val="22"/>
          <w:szCs w:val="22"/>
        </w:rPr>
        <w:t>W</w:t>
      </w:r>
      <w:r>
        <w:rPr>
          <w:rFonts w:asciiTheme="majorHAnsi" w:hAnsiTheme="majorHAnsi" w:cs="Calibri"/>
          <w:sz w:val="22"/>
          <w:szCs w:val="22"/>
        </w:rPr>
        <w:t>ichtige Karten</w:t>
      </w:r>
      <w:r w:rsidR="009517DF">
        <w:rPr>
          <w:rFonts w:asciiTheme="majorHAnsi" w:hAnsiTheme="majorHAnsi" w:cs="Calibri"/>
          <w:sz w:val="22"/>
          <w:szCs w:val="22"/>
        </w:rPr>
        <w:t xml:space="preserve"> werden</w:t>
      </w:r>
      <w:r>
        <w:rPr>
          <w:rFonts w:asciiTheme="majorHAnsi" w:hAnsiTheme="majorHAnsi" w:cs="Calibri"/>
          <w:sz w:val="22"/>
          <w:szCs w:val="22"/>
        </w:rPr>
        <w:t xml:space="preserve"> vor Datenklau </w:t>
      </w:r>
      <w:r w:rsidR="00F07D59">
        <w:rPr>
          <w:rFonts w:asciiTheme="majorHAnsi" w:hAnsiTheme="majorHAnsi" w:cs="Calibri"/>
          <w:sz w:val="22"/>
          <w:szCs w:val="22"/>
        </w:rPr>
        <w:t>bewahrt</w:t>
      </w:r>
      <w:r>
        <w:rPr>
          <w:rFonts w:asciiTheme="majorHAnsi" w:hAnsiTheme="majorHAnsi" w:cs="Calibri"/>
          <w:sz w:val="22"/>
          <w:szCs w:val="22"/>
        </w:rPr>
        <w:t xml:space="preserve">, die integrierte Lampe sorgt </w:t>
      </w:r>
      <w:r>
        <w:rPr>
          <w:rFonts w:asciiTheme="majorHAnsi" w:hAnsiTheme="majorHAnsi" w:cs="Calibri"/>
          <w:sz w:val="22"/>
          <w:szCs w:val="22"/>
        </w:rPr>
        <w:lastRenderedPageBreak/>
        <w:t xml:space="preserve">jederzeit für </w:t>
      </w:r>
      <w:r w:rsidR="009517DF">
        <w:rPr>
          <w:rFonts w:asciiTheme="majorHAnsi" w:hAnsiTheme="majorHAnsi" w:cs="Calibri"/>
          <w:sz w:val="22"/>
          <w:szCs w:val="22"/>
        </w:rPr>
        <w:t xml:space="preserve">Helligkeit </w:t>
      </w:r>
      <w:r>
        <w:rPr>
          <w:rFonts w:asciiTheme="majorHAnsi" w:hAnsiTheme="majorHAnsi" w:cs="Calibri"/>
          <w:sz w:val="22"/>
          <w:szCs w:val="22"/>
        </w:rPr>
        <w:t xml:space="preserve">und das Smartphone kann </w:t>
      </w:r>
      <w:r w:rsidR="009517DF">
        <w:rPr>
          <w:rFonts w:asciiTheme="majorHAnsi" w:hAnsiTheme="majorHAnsi" w:cs="Calibri"/>
          <w:sz w:val="22"/>
          <w:szCs w:val="22"/>
        </w:rPr>
        <w:t>fix</w:t>
      </w:r>
      <w:r>
        <w:rPr>
          <w:rFonts w:asciiTheme="majorHAnsi" w:hAnsiTheme="majorHAnsi" w:cs="Calibri"/>
          <w:sz w:val="22"/>
          <w:szCs w:val="22"/>
        </w:rPr>
        <w:t xml:space="preserve"> </w:t>
      </w:r>
      <w:r w:rsidR="00C26651">
        <w:rPr>
          <w:rFonts w:asciiTheme="majorHAnsi" w:hAnsiTheme="majorHAnsi" w:cs="Calibri"/>
          <w:sz w:val="22"/>
          <w:szCs w:val="22"/>
        </w:rPr>
        <w:t xml:space="preserve">und überall </w:t>
      </w:r>
      <w:r>
        <w:rPr>
          <w:rFonts w:asciiTheme="majorHAnsi" w:hAnsiTheme="majorHAnsi" w:cs="Calibri"/>
          <w:sz w:val="22"/>
          <w:szCs w:val="22"/>
        </w:rPr>
        <w:t xml:space="preserve">mit frischer Energie versorgt werden. </w:t>
      </w:r>
      <w:r w:rsidR="009517DF">
        <w:rPr>
          <w:rFonts w:asciiTheme="majorHAnsi" w:hAnsiTheme="majorHAnsi" w:cs="Calibri"/>
          <w:sz w:val="22"/>
          <w:szCs w:val="22"/>
        </w:rPr>
        <w:t>Im Metallgehäuse sind sechs von</w:t>
      </w:r>
      <w:r>
        <w:rPr>
          <w:rFonts w:asciiTheme="majorHAnsi" w:hAnsiTheme="majorHAnsi" w:cs="Calibri"/>
          <w:sz w:val="22"/>
          <w:szCs w:val="22"/>
        </w:rPr>
        <w:t xml:space="preserve"> den neun Steckplätzen RFID-geschützt</w:t>
      </w:r>
      <w:r w:rsidR="009517DF">
        <w:rPr>
          <w:rFonts w:asciiTheme="majorHAnsi" w:hAnsiTheme="majorHAnsi" w:cs="Calibri"/>
          <w:sz w:val="22"/>
          <w:szCs w:val="22"/>
        </w:rPr>
        <w:t xml:space="preserve"> – so lassen sich Bank- und Kreditkarten sicher verstauen</w:t>
      </w:r>
      <w:r>
        <w:rPr>
          <w:rFonts w:asciiTheme="majorHAnsi" w:hAnsiTheme="majorHAnsi" w:cs="Calibri"/>
          <w:sz w:val="22"/>
          <w:szCs w:val="22"/>
        </w:rPr>
        <w:t xml:space="preserve">. </w:t>
      </w:r>
      <w:r w:rsidR="00F227B3">
        <w:rPr>
          <w:rFonts w:asciiTheme="majorHAnsi" w:hAnsiTheme="majorHAnsi" w:cs="Calibri"/>
          <w:sz w:val="22"/>
          <w:szCs w:val="22"/>
        </w:rPr>
        <w:t xml:space="preserve">Auch </w:t>
      </w:r>
      <w:r w:rsidR="00D13977" w:rsidRPr="00F45927">
        <w:rPr>
          <w:rFonts w:asciiTheme="majorHAnsi" w:hAnsiTheme="majorHAnsi" w:cs="Calibri"/>
          <w:sz w:val="22"/>
          <w:szCs w:val="22"/>
        </w:rPr>
        <w:t>Geldscheine</w:t>
      </w:r>
      <w:r w:rsidR="00D13977">
        <w:rPr>
          <w:rFonts w:asciiTheme="majorHAnsi" w:hAnsiTheme="majorHAnsi" w:cs="Calibri"/>
          <w:sz w:val="22"/>
          <w:szCs w:val="22"/>
        </w:rPr>
        <w:t xml:space="preserve"> </w:t>
      </w:r>
      <w:r w:rsidR="00F227B3">
        <w:rPr>
          <w:rFonts w:asciiTheme="majorHAnsi" w:hAnsiTheme="majorHAnsi" w:cs="Calibri"/>
          <w:sz w:val="22"/>
          <w:szCs w:val="22"/>
        </w:rPr>
        <w:t xml:space="preserve">werden </w:t>
      </w:r>
      <w:r w:rsidR="00893977">
        <w:rPr>
          <w:rFonts w:asciiTheme="majorHAnsi" w:hAnsiTheme="majorHAnsi" w:cs="Calibri"/>
          <w:sz w:val="22"/>
          <w:szCs w:val="22"/>
        </w:rPr>
        <w:t xml:space="preserve">platzsparend </w:t>
      </w:r>
      <w:r w:rsidR="00D13977">
        <w:rPr>
          <w:rFonts w:asciiTheme="majorHAnsi" w:hAnsiTheme="majorHAnsi" w:cs="Calibri"/>
          <w:sz w:val="22"/>
          <w:szCs w:val="22"/>
        </w:rPr>
        <w:t>zusammengehalten.</w:t>
      </w:r>
      <w:r w:rsidR="00533ABC">
        <w:rPr>
          <w:rFonts w:asciiTheme="majorHAnsi" w:hAnsiTheme="majorHAnsi" w:cs="Calibri"/>
          <w:sz w:val="22"/>
          <w:szCs w:val="22"/>
        </w:rPr>
        <w:t xml:space="preserve"> Besonders praktisch ist</w:t>
      </w:r>
      <w:r w:rsidR="00D13977">
        <w:rPr>
          <w:rFonts w:asciiTheme="majorHAnsi" w:hAnsiTheme="majorHAnsi" w:cs="Calibri"/>
          <w:sz w:val="22"/>
          <w:szCs w:val="22"/>
        </w:rPr>
        <w:t xml:space="preserve"> </w:t>
      </w:r>
      <w:r w:rsidR="00533ABC">
        <w:rPr>
          <w:rFonts w:asciiTheme="majorHAnsi" w:hAnsiTheme="majorHAnsi" w:cs="Calibri"/>
          <w:sz w:val="22"/>
          <w:szCs w:val="22"/>
        </w:rPr>
        <w:t xml:space="preserve">die Powerbank-Funktion zum Aufladen elektronischer Geräte. Via USB-C-Kabel </w:t>
      </w:r>
      <w:r w:rsidR="001411B9">
        <w:rPr>
          <w:rFonts w:asciiTheme="majorHAnsi" w:hAnsiTheme="majorHAnsi" w:cs="Calibri"/>
          <w:sz w:val="22"/>
          <w:szCs w:val="22"/>
        </w:rPr>
        <w:t xml:space="preserve">oder Wireless </w:t>
      </w:r>
      <w:proofErr w:type="spellStart"/>
      <w:r w:rsidR="001411B9">
        <w:rPr>
          <w:rFonts w:asciiTheme="majorHAnsi" w:hAnsiTheme="majorHAnsi" w:cs="Calibri"/>
          <w:sz w:val="22"/>
          <w:szCs w:val="22"/>
        </w:rPr>
        <w:t>Charging</w:t>
      </w:r>
      <w:proofErr w:type="spellEnd"/>
      <w:r w:rsidR="001411B9">
        <w:rPr>
          <w:rFonts w:asciiTheme="majorHAnsi" w:hAnsiTheme="majorHAnsi" w:cs="Calibri"/>
          <w:sz w:val="22"/>
          <w:szCs w:val="22"/>
        </w:rPr>
        <w:t xml:space="preserve"> </w:t>
      </w:r>
      <w:r w:rsidR="00533ABC">
        <w:rPr>
          <w:rFonts w:asciiTheme="majorHAnsi" w:hAnsiTheme="majorHAnsi" w:cs="Calibri"/>
          <w:sz w:val="22"/>
          <w:szCs w:val="22"/>
        </w:rPr>
        <w:t xml:space="preserve">kann damit z.B. das Smartphone unterwegs im Rucksack oder der Handtasche mit frischer Energie versorgt werden. </w:t>
      </w:r>
      <w:r w:rsidR="00980BE2">
        <w:rPr>
          <w:rFonts w:asciiTheme="majorHAnsi" w:hAnsiTheme="majorHAnsi" w:cs="Calibri"/>
          <w:sz w:val="22"/>
          <w:szCs w:val="22"/>
        </w:rPr>
        <w:t xml:space="preserve">Das Lite Wallet Plus ist mit einem </w:t>
      </w:r>
      <w:r w:rsidR="00980BE2" w:rsidRPr="00F45927">
        <w:rPr>
          <w:rFonts w:asciiTheme="majorHAnsi" w:hAnsiTheme="majorHAnsi" w:cs="Calibri"/>
          <w:sz w:val="22"/>
          <w:szCs w:val="22"/>
        </w:rPr>
        <w:t>hochwertige</w:t>
      </w:r>
      <w:r w:rsidR="00980BE2">
        <w:rPr>
          <w:rFonts w:asciiTheme="majorHAnsi" w:hAnsiTheme="majorHAnsi" w:cs="Calibri"/>
          <w:sz w:val="22"/>
          <w:szCs w:val="22"/>
        </w:rPr>
        <w:t>n</w:t>
      </w:r>
      <w:r w:rsidR="00980BE2" w:rsidRPr="00F45927">
        <w:rPr>
          <w:rFonts w:asciiTheme="majorHAnsi" w:hAnsiTheme="majorHAnsi" w:cs="Calibri"/>
          <w:sz w:val="22"/>
          <w:szCs w:val="22"/>
        </w:rPr>
        <w:t xml:space="preserve"> Li-</w:t>
      </w:r>
      <w:r w:rsidR="00980BE2">
        <w:rPr>
          <w:rFonts w:asciiTheme="majorHAnsi" w:hAnsiTheme="majorHAnsi" w:cs="Calibri"/>
          <w:sz w:val="22"/>
          <w:szCs w:val="22"/>
        </w:rPr>
        <w:t>I</w:t>
      </w:r>
      <w:r w:rsidR="00980BE2" w:rsidRPr="00F45927">
        <w:rPr>
          <w:rFonts w:asciiTheme="majorHAnsi" w:hAnsiTheme="majorHAnsi" w:cs="Calibri"/>
          <w:sz w:val="22"/>
          <w:szCs w:val="22"/>
        </w:rPr>
        <w:t xml:space="preserve">on Akku </w:t>
      </w:r>
      <w:r w:rsidR="00980BE2">
        <w:rPr>
          <w:rFonts w:asciiTheme="majorHAnsi" w:hAnsiTheme="majorHAnsi" w:cs="Calibri"/>
          <w:sz w:val="22"/>
          <w:szCs w:val="22"/>
        </w:rPr>
        <w:t>ausgestattet, der im Low</w:t>
      </w:r>
      <w:r w:rsidR="009C2D72">
        <w:rPr>
          <w:rFonts w:asciiTheme="majorHAnsi" w:hAnsiTheme="majorHAnsi" w:cs="Calibri"/>
          <w:sz w:val="22"/>
          <w:szCs w:val="22"/>
        </w:rPr>
        <w:t>-</w:t>
      </w:r>
      <w:r w:rsidR="00980BE2">
        <w:rPr>
          <w:rFonts w:asciiTheme="majorHAnsi" w:hAnsiTheme="majorHAnsi" w:cs="Calibri"/>
          <w:sz w:val="22"/>
          <w:szCs w:val="22"/>
        </w:rPr>
        <w:t>Power</w:t>
      </w:r>
      <w:r w:rsidR="009C2D72">
        <w:rPr>
          <w:rFonts w:asciiTheme="majorHAnsi" w:hAnsiTheme="majorHAnsi" w:cs="Calibri"/>
          <w:sz w:val="22"/>
          <w:szCs w:val="22"/>
        </w:rPr>
        <w:t>-</w:t>
      </w:r>
      <w:r w:rsidR="00980BE2">
        <w:rPr>
          <w:rFonts w:asciiTheme="majorHAnsi" w:hAnsiTheme="majorHAnsi" w:cs="Calibri"/>
          <w:sz w:val="22"/>
          <w:szCs w:val="22"/>
        </w:rPr>
        <w:t>Modus bis</w:t>
      </w:r>
      <w:r w:rsidR="00980BE2" w:rsidRPr="00F45927">
        <w:rPr>
          <w:rFonts w:asciiTheme="majorHAnsi" w:hAnsiTheme="majorHAnsi" w:cs="Calibri"/>
          <w:sz w:val="22"/>
          <w:szCs w:val="22"/>
        </w:rPr>
        <w:t xml:space="preserve"> zu </w:t>
      </w:r>
      <w:r w:rsidR="00980BE2">
        <w:rPr>
          <w:rFonts w:asciiTheme="majorHAnsi" w:hAnsiTheme="majorHAnsi" w:cs="Calibri"/>
          <w:sz w:val="22"/>
          <w:szCs w:val="22"/>
        </w:rPr>
        <w:t>20</w:t>
      </w:r>
      <w:r w:rsidR="00980BE2" w:rsidRPr="00F45927">
        <w:rPr>
          <w:rFonts w:asciiTheme="majorHAnsi" w:hAnsiTheme="majorHAnsi" w:cs="Calibri"/>
          <w:sz w:val="22"/>
          <w:szCs w:val="22"/>
        </w:rPr>
        <w:t xml:space="preserve"> Stunden Licht</w:t>
      </w:r>
      <w:r w:rsidR="00980BE2">
        <w:rPr>
          <w:rFonts w:asciiTheme="majorHAnsi" w:hAnsiTheme="majorHAnsi" w:cs="Calibri"/>
          <w:sz w:val="22"/>
          <w:szCs w:val="22"/>
        </w:rPr>
        <w:t xml:space="preserve"> bietet</w:t>
      </w:r>
      <w:r w:rsidR="00980BE2" w:rsidRPr="00F45927">
        <w:rPr>
          <w:rFonts w:asciiTheme="majorHAnsi" w:hAnsiTheme="majorHAnsi" w:cs="Calibri"/>
          <w:sz w:val="22"/>
          <w:szCs w:val="22"/>
        </w:rPr>
        <w:t>, bevor er wieder frische Energie benötigt.</w:t>
      </w:r>
      <w:r w:rsidR="00F07D59">
        <w:rPr>
          <w:rFonts w:asciiTheme="majorHAnsi" w:hAnsiTheme="majorHAnsi" w:cs="Calibri"/>
          <w:sz w:val="22"/>
          <w:szCs w:val="22"/>
        </w:rPr>
        <w:t xml:space="preserve"> Das Laden erfolgt bequem über das mitgelieferte USB-C-Kabel oder </w:t>
      </w:r>
      <w:r w:rsidR="00390463">
        <w:rPr>
          <w:rFonts w:asciiTheme="majorHAnsi" w:hAnsiTheme="majorHAnsi" w:cs="Calibri"/>
          <w:sz w:val="22"/>
          <w:szCs w:val="22"/>
        </w:rPr>
        <w:t xml:space="preserve">kabellos </w:t>
      </w:r>
      <w:r w:rsidR="00390463" w:rsidRPr="00F45927">
        <w:rPr>
          <w:rFonts w:asciiTheme="majorHAnsi" w:hAnsiTheme="majorHAnsi" w:cs="Calibri"/>
          <w:sz w:val="22"/>
          <w:szCs w:val="22"/>
        </w:rPr>
        <w:t xml:space="preserve">an einer Wireless </w:t>
      </w:r>
      <w:proofErr w:type="spellStart"/>
      <w:r w:rsidR="00390463" w:rsidRPr="00F45927">
        <w:rPr>
          <w:rFonts w:asciiTheme="majorHAnsi" w:hAnsiTheme="majorHAnsi" w:cs="Calibri"/>
          <w:sz w:val="22"/>
          <w:szCs w:val="22"/>
        </w:rPr>
        <w:t>Charging</w:t>
      </w:r>
      <w:proofErr w:type="spellEnd"/>
      <w:r w:rsidR="00390463" w:rsidRPr="00F45927">
        <w:rPr>
          <w:rFonts w:asciiTheme="majorHAnsi" w:hAnsiTheme="majorHAnsi" w:cs="Calibri"/>
          <w:sz w:val="22"/>
          <w:szCs w:val="22"/>
        </w:rPr>
        <w:t xml:space="preserve"> Station (nicht im Lieferumfang enthalten)</w:t>
      </w:r>
      <w:r w:rsidR="00F07D59">
        <w:rPr>
          <w:rFonts w:asciiTheme="majorHAnsi" w:hAnsiTheme="majorHAnsi" w:cs="Calibri"/>
          <w:sz w:val="22"/>
          <w:szCs w:val="22"/>
        </w:rPr>
        <w:t>.</w:t>
      </w:r>
      <w:r w:rsidR="00390463">
        <w:rPr>
          <w:rFonts w:asciiTheme="majorHAnsi" w:hAnsiTheme="majorHAnsi" w:cs="Calibri"/>
          <w:sz w:val="22"/>
          <w:szCs w:val="22"/>
        </w:rPr>
        <w:t xml:space="preserve"> </w:t>
      </w:r>
      <w:r w:rsidR="0085640F">
        <w:rPr>
          <w:rFonts w:asciiTheme="majorHAnsi" w:hAnsiTheme="majorHAnsi" w:cs="Calibri"/>
          <w:sz w:val="22"/>
          <w:szCs w:val="22"/>
        </w:rPr>
        <w:t xml:space="preserve">Das </w:t>
      </w:r>
      <w:r w:rsidR="00390463">
        <w:rPr>
          <w:rFonts w:asciiTheme="majorHAnsi" w:hAnsiTheme="majorHAnsi" w:cs="Calibri"/>
          <w:sz w:val="22"/>
          <w:szCs w:val="22"/>
        </w:rPr>
        <w:t>Lite Wallet Plus ist in den</w:t>
      </w:r>
      <w:r w:rsidR="00695858">
        <w:rPr>
          <w:rFonts w:asciiTheme="majorHAnsi" w:hAnsiTheme="majorHAnsi" w:cs="Calibri"/>
          <w:sz w:val="22"/>
          <w:szCs w:val="22"/>
        </w:rPr>
        <w:t xml:space="preserve"> zeitlosen</w:t>
      </w:r>
      <w:r w:rsidR="00390463">
        <w:rPr>
          <w:rFonts w:asciiTheme="majorHAnsi" w:hAnsiTheme="majorHAnsi" w:cs="Calibri"/>
          <w:sz w:val="22"/>
          <w:szCs w:val="22"/>
        </w:rPr>
        <w:t xml:space="preserve"> </w:t>
      </w:r>
      <w:r w:rsidR="006E1E8A">
        <w:rPr>
          <w:rFonts w:asciiTheme="majorHAnsi" w:hAnsiTheme="majorHAnsi" w:cs="Calibri"/>
          <w:sz w:val="22"/>
          <w:szCs w:val="22"/>
        </w:rPr>
        <w:t xml:space="preserve">Farbvarianten </w:t>
      </w:r>
      <w:r w:rsidR="00390463">
        <w:rPr>
          <w:rFonts w:asciiTheme="majorHAnsi" w:hAnsiTheme="majorHAnsi" w:cs="Calibri"/>
          <w:sz w:val="22"/>
          <w:szCs w:val="22"/>
        </w:rPr>
        <w:t xml:space="preserve">Schwarz, </w:t>
      </w:r>
      <w:proofErr w:type="spellStart"/>
      <w:r w:rsidR="00390463">
        <w:rPr>
          <w:rFonts w:asciiTheme="majorHAnsi" w:hAnsiTheme="majorHAnsi" w:cs="Calibri"/>
          <w:sz w:val="22"/>
          <w:szCs w:val="22"/>
        </w:rPr>
        <w:t>Chestnut</w:t>
      </w:r>
      <w:proofErr w:type="spellEnd"/>
      <w:r w:rsidR="00390463">
        <w:rPr>
          <w:rFonts w:asciiTheme="majorHAnsi" w:hAnsiTheme="majorHAnsi" w:cs="Calibri"/>
          <w:sz w:val="22"/>
          <w:szCs w:val="22"/>
        </w:rPr>
        <w:t xml:space="preserve"> und </w:t>
      </w:r>
      <w:proofErr w:type="spellStart"/>
      <w:r w:rsidR="00390463">
        <w:rPr>
          <w:rFonts w:asciiTheme="majorHAnsi" w:hAnsiTheme="majorHAnsi" w:cs="Calibri"/>
          <w:sz w:val="22"/>
          <w:szCs w:val="22"/>
        </w:rPr>
        <w:t>Caramel</w:t>
      </w:r>
      <w:proofErr w:type="spellEnd"/>
      <w:r w:rsidR="00390463">
        <w:rPr>
          <w:rFonts w:asciiTheme="majorHAnsi" w:hAnsiTheme="majorHAnsi" w:cs="Calibri"/>
          <w:sz w:val="22"/>
          <w:szCs w:val="22"/>
        </w:rPr>
        <w:t xml:space="preserve"> erhältlich</w:t>
      </w:r>
      <w:r w:rsidR="00F227B3">
        <w:rPr>
          <w:rFonts w:asciiTheme="majorHAnsi" w:hAnsiTheme="majorHAnsi" w:cs="Calibri"/>
          <w:sz w:val="22"/>
          <w:szCs w:val="22"/>
        </w:rPr>
        <w:t>:</w:t>
      </w:r>
      <w:r w:rsidR="006E1E8A">
        <w:rPr>
          <w:rFonts w:asciiTheme="majorHAnsi" w:hAnsiTheme="majorHAnsi" w:cs="Calibri"/>
          <w:sz w:val="22"/>
          <w:szCs w:val="22"/>
        </w:rPr>
        <w:t xml:space="preserve"> </w:t>
      </w:r>
      <w:r w:rsidR="00F227B3">
        <w:rPr>
          <w:rFonts w:asciiTheme="majorHAnsi" w:hAnsiTheme="majorHAnsi" w:cs="Calibri"/>
          <w:sz w:val="22"/>
          <w:szCs w:val="22"/>
        </w:rPr>
        <w:t>S</w:t>
      </w:r>
      <w:r w:rsidR="006E1E8A">
        <w:rPr>
          <w:rFonts w:asciiTheme="majorHAnsi" w:hAnsiTheme="majorHAnsi" w:cs="Calibri"/>
          <w:sz w:val="22"/>
          <w:szCs w:val="22"/>
        </w:rPr>
        <w:t>owohl der Mantel aus echtem Leder als auch das innenliegende Edelstahl-Element greifen den jeweiligen Farbton auf</w:t>
      </w:r>
      <w:r w:rsidR="00390463">
        <w:rPr>
          <w:rFonts w:asciiTheme="majorHAnsi" w:hAnsiTheme="majorHAnsi" w:cs="Calibri"/>
          <w:sz w:val="22"/>
          <w:szCs w:val="22"/>
        </w:rPr>
        <w:t>.</w:t>
      </w:r>
    </w:p>
    <w:p w14:paraId="0D2E1E95" w14:textId="2DE4F6BC" w:rsidR="00390463" w:rsidRDefault="00504506" w:rsidP="00DC2379">
      <w:pPr>
        <w:spacing w:after="120" w:line="360" w:lineRule="auto"/>
        <w:jc w:val="both"/>
        <w:rPr>
          <w:rFonts w:asciiTheme="majorHAnsi" w:hAnsiTheme="majorHAnsi" w:cs="Calibri"/>
          <w:b/>
          <w:sz w:val="22"/>
          <w:szCs w:val="22"/>
        </w:rPr>
      </w:pPr>
      <w:r>
        <w:rPr>
          <w:rFonts w:asciiTheme="majorHAnsi" w:hAnsiTheme="majorHAnsi" w:cs="Calibri"/>
          <w:b/>
          <w:sz w:val="22"/>
          <w:szCs w:val="22"/>
        </w:rPr>
        <w:t xml:space="preserve">Flexible Wallet: </w:t>
      </w:r>
      <w:r w:rsidR="009517DF" w:rsidRPr="00980BE2">
        <w:rPr>
          <w:rFonts w:asciiTheme="majorHAnsi" w:hAnsiTheme="majorHAnsi" w:cs="Calibri"/>
          <w:b/>
          <w:sz w:val="22"/>
          <w:szCs w:val="22"/>
        </w:rPr>
        <w:t xml:space="preserve">Minimalistisches Design </w:t>
      </w:r>
      <w:r>
        <w:rPr>
          <w:rFonts w:asciiTheme="majorHAnsi" w:hAnsiTheme="majorHAnsi" w:cs="Calibri"/>
          <w:b/>
          <w:sz w:val="22"/>
          <w:szCs w:val="22"/>
        </w:rPr>
        <w:t xml:space="preserve">und </w:t>
      </w:r>
      <w:r w:rsidR="009517DF" w:rsidRPr="00980BE2">
        <w:rPr>
          <w:rFonts w:asciiTheme="majorHAnsi" w:hAnsiTheme="majorHAnsi" w:cs="Calibri"/>
          <w:b/>
          <w:sz w:val="22"/>
          <w:szCs w:val="22"/>
        </w:rPr>
        <w:t xml:space="preserve">flexible Einsatzmöglichkeiten </w:t>
      </w:r>
    </w:p>
    <w:p w14:paraId="6DB28DC1" w14:textId="36AA0809" w:rsidR="00980BE2" w:rsidRPr="00504506" w:rsidRDefault="00503CC2" w:rsidP="00DC2379">
      <w:pPr>
        <w:spacing w:after="120" w:line="360" w:lineRule="auto"/>
        <w:jc w:val="both"/>
        <w:rPr>
          <w:rFonts w:asciiTheme="majorHAnsi" w:hAnsiTheme="majorHAnsi" w:cs="Calibri"/>
          <w:b/>
          <w:sz w:val="22"/>
          <w:szCs w:val="22"/>
        </w:rPr>
      </w:pPr>
      <w:r>
        <w:rPr>
          <w:rFonts w:asciiTheme="majorHAnsi" w:hAnsiTheme="majorHAnsi" w:cs="Calibri"/>
          <w:sz w:val="22"/>
          <w:szCs w:val="22"/>
        </w:rPr>
        <w:t>Mit einem Gewicht von 54</w:t>
      </w:r>
      <w:r w:rsidR="00390463">
        <w:rPr>
          <w:rFonts w:asciiTheme="majorHAnsi" w:hAnsiTheme="majorHAnsi" w:cs="Calibri"/>
          <w:sz w:val="22"/>
          <w:szCs w:val="22"/>
        </w:rPr>
        <w:t xml:space="preserve"> </w:t>
      </w:r>
      <w:r w:rsidR="00504506">
        <w:rPr>
          <w:rFonts w:asciiTheme="majorHAnsi" w:hAnsiTheme="majorHAnsi" w:cs="Calibri"/>
          <w:sz w:val="22"/>
          <w:szCs w:val="22"/>
        </w:rPr>
        <w:t>Gramm</w:t>
      </w:r>
      <w:r>
        <w:rPr>
          <w:rFonts w:asciiTheme="majorHAnsi" w:hAnsiTheme="majorHAnsi" w:cs="Calibri"/>
          <w:sz w:val="22"/>
          <w:szCs w:val="22"/>
        </w:rPr>
        <w:t xml:space="preserve"> ist das Flexible Wallet ein leichter </w:t>
      </w:r>
      <w:r w:rsidR="00695858">
        <w:rPr>
          <w:rFonts w:asciiTheme="majorHAnsi" w:hAnsiTheme="majorHAnsi" w:cs="Calibri"/>
          <w:sz w:val="22"/>
          <w:szCs w:val="22"/>
        </w:rPr>
        <w:t>Alltagshelfer</w:t>
      </w:r>
      <w:r w:rsidR="00390463">
        <w:rPr>
          <w:rFonts w:asciiTheme="majorHAnsi" w:hAnsiTheme="majorHAnsi" w:cs="Calibri"/>
          <w:sz w:val="22"/>
          <w:szCs w:val="22"/>
        </w:rPr>
        <w:t xml:space="preserve">, der </w:t>
      </w:r>
      <w:r w:rsidR="009C2D72">
        <w:rPr>
          <w:rFonts w:asciiTheme="majorHAnsi" w:hAnsiTheme="majorHAnsi" w:cs="Calibri"/>
          <w:sz w:val="22"/>
          <w:szCs w:val="22"/>
        </w:rPr>
        <w:t>in jede</w:t>
      </w:r>
      <w:r w:rsidR="00504506">
        <w:rPr>
          <w:rFonts w:asciiTheme="majorHAnsi" w:hAnsiTheme="majorHAnsi" w:cs="Calibri"/>
          <w:sz w:val="22"/>
          <w:szCs w:val="22"/>
        </w:rPr>
        <w:t xml:space="preserve"> Hemd- oder </w:t>
      </w:r>
      <w:r w:rsidR="00390463">
        <w:rPr>
          <w:rFonts w:asciiTheme="majorHAnsi" w:hAnsiTheme="majorHAnsi" w:cs="Calibri"/>
          <w:sz w:val="22"/>
          <w:szCs w:val="22"/>
        </w:rPr>
        <w:t xml:space="preserve">Hosentasche </w:t>
      </w:r>
      <w:r w:rsidR="00504506">
        <w:rPr>
          <w:rFonts w:asciiTheme="majorHAnsi" w:hAnsiTheme="majorHAnsi" w:cs="Calibri"/>
          <w:sz w:val="22"/>
          <w:szCs w:val="22"/>
        </w:rPr>
        <w:t>passt</w:t>
      </w:r>
      <w:r w:rsidR="00390463">
        <w:rPr>
          <w:rFonts w:asciiTheme="majorHAnsi" w:hAnsiTheme="majorHAnsi" w:cs="Calibri"/>
          <w:sz w:val="22"/>
          <w:szCs w:val="22"/>
        </w:rPr>
        <w:t>. Der Clou bei dieser Variante:</w:t>
      </w:r>
      <w:r>
        <w:rPr>
          <w:rFonts w:asciiTheme="majorHAnsi" w:hAnsiTheme="majorHAnsi" w:cs="Calibri"/>
          <w:sz w:val="22"/>
          <w:szCs w:val="22"/>
        </w:rPr>
        <w:t xml:space="preserve"> </w:t>
      </w:r>
      <w:r w:rsidR="00390463">
        <w:rPr>
          <w:rFonts w:asciiTheme="majorHAnsi" w:hAnsiTheme="majorHAnsi" w:cs="Calibri"/>
          <w:sz w:val="22"/>
          <w:szCs w:val="22"/>
        </w:rPr>
        <w:t>Die</w:t>
      </w:r>
      <w:r w:rsidR="00980BE2">
        <w:rPr>
          <w:rFonts w:asciiTheme="majorHAnsi" w:hAnsiTheme="majorHAnsi" w:cs="Calibri"/>
          <w:sz w:val="22"/>
          <w:szCs w:val="22"/>
        </w:rPr>
        <w:t xml:space="preserve"> ultrakompakte Taschenlampe im Kreditkartenformat </w:t>
      </w:r>
      <w:r w:rsidR="00390463">
        <w:rPr>
          <w:rFonts w:asciiTheme="majorHAnsi" w:hAnsiTheme="majorHAnsi" w:cs="Calibri"/>
          <w:sz w:val="22"/>
          <w:szCs w:val="22"/>
        </w:rPr>
        <w:t xml:space="preserve">kann </w:t>
      </w:r>
      <w:r w:rsidR="00504506">
        <w:rPr>
          <w:rFonts w:asciiTheme="majorHAnsi" w:hAnsiTheme="majorHAnsi" w:cs="Calibri"/>
          <w:sz w:val="22"/>
          <w:szCs w:val="22"/>
        </w:rPr>
        <w:t xml:space="preserve">einfach </w:t>
      </w:r>
      <w:r w:rsidR="00980BE2">
        <w:rPr>
          <w:rFonts w:asciiTheme="majorHAnsi" w:hAnsiTheme="majorHAnsi" w:cs="Calibri"/>
          <w:sz w:val="22"/>
          <w:szCs w:val="22"/>
        </w:rPr>
        <w:t xml:space="preserve">entnommen und </w:t>
      </w:r>
      <w:r w:rsidR="00695858">
        <w:rPr>
          <w:rFonts w:asciiTheme="majorHAnsi" w:hAnsiTheme="majorHAnsi" w:cs="Calibri"/>
          <w:sz w:val="22"/>
          <w:szCs w:val="22"/>
        </w:rPr>
        <w:t xml:space="preserve">solo </w:t>
      </w:r>
      <w:r w:rsidR="00980BE2">
        <w:rPr>
          <w:rFonts w:asciiTheme="majorHAnsi" w:hAnsiTheme="majorHAnsi" w:cs="Calibri"/>
          <w:sz w:val="22"/>
          <w:szCs w:val="22"/>
        </w:rPr>
        <w:t>eingesetzt werden. Zudem ist die Hülle mit einem Clip ausgestattet, mit dem sich bis zu sechs Karten oder Geldscheine fixieren lassen.</w:t>
      </w:r>
      <w:r w:rsidR="00905A2C">
        <w:rPr>
          <w:rFonts w:asciiTheme="majorHAnsi" w:hAnsiTheme="majorHAnsi" w:cs="Calibri"/>
          <w:sz w:val="22"/>
          <w:szCs w:val="22"/>
        </w:rPr>
        <w:t xml:space="preserve"> </w:t>
      </w:r>
      <w:r w:rsidR="00F07D59">
        <w:rPr>
          <w:rFonts w:asciiTheme="majorHAnsi" w:hAnsiTheme="majorHAnsi" w:cs="Calibri"/>
          <w:sz w:val="22"/>
          <w:szCs w:val="22"/>
        </w:rPr>
        <w:t xml:space="preserve">Im Low-Power-Modus mit 10 Lumen kann die Lampe ununterbrochen bis zu sechs Stunden lang eingesetzt werden, bevor der Akku </w:t>
      </w:r>
      <w:r w:rsidR="002B6C75">
        <w:rPr>
          <w:rFonts w:asciiTheme="majorHAnsi" w:hAnsiTheme="majorHAnsi" w:cs="Calibri"/>
          <w:sz w:val="22"/>
          <w:szCs w:val="22"/>
        </w:rPr>
        <w:t>wieder ü</w:t>
      </w:r>
      <w:r w:rsidR="00695858">
        <w:rPr>
          <w:rFonts w:asciiTheme="majorHAnsi" w:hAnsiTheme="majorHAnsi" w:cs="Calibri"/>
          <w:sz w:val="22"/>
          <w:szCs w:val="22"/>
        </w:rPr>
        <w:t>ber das</w:t>
      </w:r>
      <w:r w:rsidR="00980BE2">
        <w:rPr>
          <w:rFonts w:asciiTheme="majorHAnsi" w:hAnsiTheme="majorHAnsi" w:cs="Calibri"/>
          <w:sz w:val="22"/>
          <w:szCs w:val="22"/>
        </w:rPr>
        <w:t xml:space="preserve"> beiliegende USB-C-Kabel</w:t>
      </w:r>
      <w:r w:rsidR="00F07D59">
        <w:rPr>
          <w:rFonts w:asciiTheme="majorHAnsi" w:hAnsiTheme="majorHAnsi" w:cs="Calibri"/>
          <w:sz w:val="22"/>
          <w:szCs w:val="22"/>
        </w:rPr>
        <w:t xml:space="preserve"> </w:t>
      </w:r>
      <w:r w:rsidR="002B6C75">
        <w:rPr>
          <w:rFonts w:asciiTheme="majorHAnsi" w:hAnsiTheme="majorHAnsi" w:cs="Calibri"/>
          <w:sz w:val="22"/>
          <w:szCs w:val="22"/>
        </w:rPr>
        <w:t xml:space="preserve">geladen werden muss. </w:t>
      </w:r>
      <w:r w:rsidR="00695858">
        <w:rPr>
          <w:rFonts w:asciiTheme="majorHAnsi" w:hAnsiTheme="majorHAnsi" w:cs="Calibri"/>
          <w:sz w:val="22"/>
          <w:szCs w:val="22"/>
        </w:rPr>
        <w:t>Auch d</w:t>
      </w:r>
      <w:r w:rsidR="00390463">
        <w:rPr>
          <w:rFonts w:asciiTheme="majorHAnsi" w:hAnsiTheme="majorHAnsi" w:cs="Calibri"/>
          <w:sz w:val="22"/>
          <w:szCs w:val="22"/>
        </w:rPr>
        <w:t>ie Optik</w:t>
      </w:r>
      <w:r w:rsidR="00695858">
        <w:rPr>
          <w:rFonts w:asciiTheme="majorHAnsi" w:hAnsiTheme="majorHAnsi" w:cs="Calibri"/>
          <w:sz w:val="22"/>
          <w:szCs w:val="22"/>
        </w:rPr>
        <w:t xml:space="preserve"> des Etuis</w:t>
      </w:r>
      <w:r w:rsidR="00390463">
        <w:rPr>
          <w:rFonts w:asciiTheme="majorHAnsi" w:hAnsiTheme="majorHAnsi" w:cs="Calibri"/>
          <w:sz w:val="22"/>
          <w:szCs w:val="22"/>
        </w:rPr>
        <w:t xml:space="preserve"> </w:t>
      </w:r>
      <w:r w:rsidR="00695858">
        <w:rPr>
          <w:rFonts w:asciiTheme="majorHAnsi" w:hAnsiTheme="majorHAnsi" w:cs="Calibri"/>
          <w:sz w:val="22"/>
          <w:szCs w:val="22"/>
        </w:rPr>
        <w:t>vereint Sicherheit und Stil</w:t>
      </w:r>
      <w:r w:rsidR="00390463">
        <w:rPr>
          <w:rFonts w:asciiTheme="majorHAnsi" w:hAnsiTheme="majorHAnsi" w:cs="Calibri"/>
          <w:sz w:val="22"/>
          <w:szCs w:val="22"/>
        </w:rPr>
        <w:t xml:space="preserve">: Eine robuste Kunststoffschale schützt den Inhalt, ein Mantel aus echtem Leder sorgt für Eleganz. </w:t>
      </w:r>
      <w:r w:rsidR="0085640F">
        <w:rPr>
          <w:rFonts w:asciiTheme="majorHAnsi" w:hAnsiTheme="majorHAnsi" w:cs="Calibri"/>
          <w:sz w:val="22"/>
          <w:szCs w:val="22"/>
        </w:rPr>
        <w:t xml:space="preserve">Das </w:t>
      </w:r>
      <w:r w:rsidR="00390463">
        <w:rPr>
          <w:rFonts w:asciiTheme="majorHAnsi" w:hAnsiTheme="majorHAnsi" w:cs="Calibri"/>
          <w:sz w:val="22"/>
          <w:szCs w:val="22"/>
        </w:rPr>
        <w:t>Flexible Wallet ist in Schwarz, Braun oder Grau erhältlich.</w:t>
      </w:r>
    </w:p>
    <w:p w14:paraId="16C6295A" w14:textId="2DD95566" w:rsidR="000D3755" w:rsidRPr="00F45927" w:rsidRDefault="00504506" w:rsidP="009D24E4">
      <w:pPr>
        <w:spacing w:after="120" w:line="360" w:lineRule="auto"/>
        <w:jc w:val="both"/>
        <w:rPr>
          <w:rFonts w:asciiTheme="majorHAnsi" w:hAnsiTheme="majorHAnsi" w:cs="Calibri"/>
          <w:b/>
          <w:sz w:val="22"/>
          <w:szCs w:val="22"/>
        </w:rPr>
      </w:pPr>
      <w:r>
        <w:rPr>
          <w:rFonts w:asciiTheme="majorHAnsi" w:hAnsiTheme="majorHAnsi" w:cs="Calibri"/>
          <w:b/>
          <w:sz w:val="22"/>
          <w:szCs w:val="22"/>
        </w:rPr>
        <w:t>Lite Wallet: Klassiker in vielen Designs</w:t>
      </w:r>
    </w:p>
    <w:p w14:paraId="47C33889" w14:textId="7608B4C8" w:rsidR="000D3755" w:rsidRDefault="00504506" w:rsidP="009D24E4">
      <w:pPr>
        <w:spacing w:after="120" w:line="360" w:lineRule="auto"/>
        <w:jc w:val="both"/>
        <w:rPr>
          <w:rFonts w:asciiTheme="majorHAnsi" w:hAnsiTheme="majorHAnsi" w:cs="Calibri"/>
          <w:sz w:val="22"/>
          <w:szCs w:val="22"/>
        </w:rPr>
      </w:pPr>
      <w:r>
        <w:rPr>
          <w:rFonts w:asciiTheme="majorHAnsi" w:hAnsiTheme="majorHAnsi" w:cs="Calibri"/>
          <w:sz w:val="22"/>
          <w:szCs w:val="22"/>
        </w:rPr>
        <w:t xml:space="preserve">Weiterhin lieferbar ist auch das klassische Lite Wallet, </w:t>
      </w:r>
      <w:r w:rsidR="00893977">
        <w:rPr>
          <w:rFonts w:asciiTheme="majorHAnsi" w:hAnsiTheme="majorHAnsi" w:cs="Calibri"/>
          <w:sz w:val="22"/>
          <w:szCs w:val="22"/>
        </w:rPr>
        <w:t>das</w:t>
      </w:r>
      <w:r>
        <w:rPr>
          <w:rFonts w:asciiTheme="majorHAnsi" w:hAnsiTheme="majorHAnsi" w:cs="Calibri"/>
          <w:sz w:val="22"/>
          <w:szCs w:val="22"/>
        </w:rPr>
        <w:t xml:space="preserve"> </w:t>
      </w:r>
      <w:r w:rsidR="00BA634F">
        <w:rPr>
          <w:rFonts w:asciiTheme="majorHAnsi" w:hAnsiTheme="majorHAnsi" w:cs="Calibri"/>
          <w:sz w:val="22"/>
          <w:szCs w:val="22"/>
        </w:rPr>
        <w:t xml:space="preserve">mit </w:t>
      </w:r>
      <w:r>
        <w:rPr>
          <w:rFonts w:asciiTheme="majorHAnsi" w:hAnsiTheme="majorHAnsi" w:cs="Calibri"/>
          <w:sz w:val="22"/>
          <w:szCs w:val="22"/>
        </w:rPr>
        <w:t>de</w:t>
      </w:r>
      <w:r w:rsidR="00F227B3">
        <w:rPr>
          <w:rFonts w:asciiTheme="majorHAnsi" w:hAnsiTheme="majorHAnsi" w:cs="Calibri"/>
          <w:sz w:val="22"/>
          <w:szCs w:val="22"/>
        </w:rPr>
        <w:t>n</w:t>
      </w:r>
      <w:r>
        <w:rPr>
          <w:rFonts w:asciiTheme="majorHAnsi" w:hAnsiTheme="majorHAnsi" w:cs="Calibri"/>
          <w:sz w:val="22"/>
          <w:szCs w:val="22"/>
        </w:rPr>
        <w:t xml:space="preserve">selben Funktionen wie </w:t>
      </w:r>
      <w:r w:rsidR="006E1E8A">
        <w:rPr>
          <w:rFonts w:asciiTheme="majorHAnsi" w:hAnsiTheme="majorHAnsi" w:cs="Calibri"/>
          <w:sz w:val="22"/>
          <w:szCs w:val="22"/>
        </w:rPr>
        <w:t xml:space="preserve">das </w:t>
      </w:r>
      <w:r>
        <w:rPr>
          <w:rFonts w:asciiTheme="majorHAnsi" w:hAnsiTheme="majorHAnsi" w:cs="Calibri"/>
          <w:sz w:val="22"/>
          <w:szCs w:val="22"/>
        </w:rPr>
        <w:t xml:space="preserve">Lite Wallet Plus </w:t>
      </w:r>
      <w:r w:rsidR="00BA634F">
        <w:rPr>
          <w:rFonts w:asciiTheme="majorHAnsi" w:hAnsiTheme="majorHAnsi" w:cs="Calibri"/>
          <w:sz w:val="22"/>
          <w:szCs w:val="22"/>
        </w:rPr>
        <w:t>ausgestattet ist</w:t>
      </w:r>
      <w:r>
        <w:rPr>
          <w:rFonts w:asciiTheme="majorHAnsi" w:hAnsiTheme="majorHAnsi" w:cs="Calibri"/>
          <w:sz w:val="22"/>
          <w:szCs w:val="22"/>
        </w:rPr>
        <w:t>, nur ohne Powerbank</w:t>
      </w:r>
      <w:r w:rsidR="009C2D72">
        <w:rPr>
          <w:rFonts w:asciiTheme="majorHAnsi" w:hAnsiTheme="majorHAnsi" w:cs="Calibri"/>
          <w:sz w:val="22"/>
          <w:szCs w:val="22"/>
        </w:rPr>
        <w:t>-Funktion</w:t>
      </w:r>
      <w:r>
        <w:rPr>
          <w:rFonts w:asciiTheme="majorHAnsi" w:hAnsiTheme="majorHAnsi" w:cs="Calibri"/>
          <w:sz w:val="22"/>
          <w:szCs w:val="22"/>
        </w:rPr>
        <w:t>. D</w:t>
      </w:r>
      <w:r w:rsidR="0085415B">
        <w:rPr>
          <w:rFonts w:asciiTheme="majorHAnsi" w:hAnsiTheme="majorHAnsi" w:cs="Calibri"/>
          <w:sz w:val="22"/>
          <w:szCs w:val="22"/>
        </w:rPr>
        <w:t>ie Leuchtdauer beträgt</w:t>
      </w:r>
      <w:r w:rsidR="00695858">
        <w:rPr>
          <w:rFonts w:asciiTheme="majorHAnsi" w:hAnsiTheme="majorHAnsi" w:cs="Calibri"/>
          <w:sz w:val="22"/>
          <w:szCs w:val="22"/>
        </w:rPr>
        <w:t xml:space="preserve"> hier</w:t>
      </w:r>
      <w:r w:rsidR="0085415B">
        <w:rPr>
          <w:rFonts w:asciiTheme="majorHAnsi" w:hAnsiTheme="majorHAnsi" w:cs="Calibri"/>
          <w:sz w:val="22"/>
          <w:szCs w:val="22"/>
        </w:rPr>
        <w:t xml:space="preserve"> zwölf Stunden im Low</w:t>
      </w:r>
      <w:r w:rsidR="009C2D72">
        <w:rPr>
          <w:rFonts w:asciiTheme="majorHAnsi" w:hAnsiTheme="majorHAnsi" w:cs="Calibri"/>
          <w:sz w:val="22"/>
          <w:szCs w:val="22"/>
        </w:rPr>
        <w:t>-</w:t>
      </w:r>
      <w:r w:rsidR="0085415B">
        <w:rPr>
          <w:rFonts w:asciiTheme="majorHAnsi" w:hAnsiTheme="majorHAnsi" w:cs="Calibri"/>
          <w:sz w:val="22"/>
          <w:szCs w:val="22"/>
        </w:rPr>
        <w:t>Power</w:t>
      </w:r>
      <w:r w:rsidR="009C2D72">
        <w:rPr>
          <w:rFonts w:asciiTheme="majorHAnsi" w:hAnsiTheme="majorHAnsi" w:cs="Calibri"/>
          <w:sz w:val="22"/>
          <w:szCs w:val="22"/>
        </w:rPr>
        <w:t>-</w:t>
      </w:r>
      <w:r w:rsidR="0085415B">
        <w:rPr>
          <w:rFonts w:asciiTheme="majorHAnsi" w:hAnsiTheme="majorHAnsi" w:cs="Calibri"/>
          <w:sz w:val="22"/>
          <w:szCs w:val="22"/>
        </w:rPr>
        <w:t xml:space="preserve">Modus. </w:t>
      </w:r>
      <w:r w:rsidR="006E1E8A">
        <w:rPr>
          <w:rFonts w:asciiTheme="majorHAnsi" w:hAnsiTheme="majorHAnsi" w:cs="Calibri"/>
          <w:sz w:val="22"/>
          <w:szCs w:val="22"/>
        </w:rPr>
        <w:t xml:space="preserve">Das </w:t>
      </w:r>
      <w:r w:rsidR="0085415B">
        <w:rPr>
          <w:rFonts w:asciiTheme="majorHAnsi" w:hAnsiTheme="majorHAnsi" w:cs="Calibri"/>
          <w:sz w:val="22"/>
          <w:szCs w:val="22"/>
        </w:rPr>
        <w:t xml:space="preserve">Lite Wallet ist in acht </w:t>
      </w:r>
      <w:r w:rsidR="006E1E8A">
        <w:rPr>
          <w:rFonts w:asciiTheme="majorHAnsi" w:hAnsiTheme="majorHAnsi" w:cs="Calibri"/>
          <w:sz w:val="22"/>
          <w:szCs w:val="22"/>
        </w:rPr>
        <w:t>Farbv</w:t>
      </w:r>
      <w:r w:rsidR="0085415B">
        <w:rPr>
          <w:rFonts w:asciiTheme="majorHAnsi" w:hAnsiTheme="majorHAnsi" w:cs="Calibri"/>
          <w:sz w:val="22"/>
          <w:szCs w:val="22"/>
        </w:rPr>
        <w:t>arianten erhältlich:</w:t>
      </w:r>
      <w:r w:rsidRPr="00504506">
        <w:rPr>
          <w:rFonts w:asciiTheme="majorHAnsi" w:hAnsiTheme="majorHAnsi" w:cs="Calibri"/>
          <w:sz w:val="22"/>
          <w:szCs w:val="22"/>
        </w:rPr>
        <w:t xml:space="preserve"> </w:t>
      </w:r>
      <w:r w:rsidRPr="00F45927">
        <w:rPr>
          <w:rFonts w:asciiTheme="majorHAnsi" w:hAnsiTheme="majorHAnsi" w:cs="Calibri"/>
          <w:sz w:val="22"/>
          <w:szCs w:val="22"/>
        </w:rPr>
        <w:t xml:space="preserve">Neben zeitlosen Klassikern </w:t>
      </w:r>
      <w:r w:rsidRPr="00F45927">
        <w:rPr>
          <w:rFonts w:asciiTheme="majorHAnsi" w:hAnsiTheme="majorHAnsi" w:cs="Calibri"/>
          <w:sz w:val="22"/>
          <w:szCs w:val="22"/>
        </w:rPr>
        <w:lastRenderedPageBreak/>
        <w:t xml:space="preserve">wie </w:t>
      </w:r>
      <w:proofErr w:type="spellStart"/>
      <w:r w:rsidRPr="00F45927">
        <w:rPr>
          <w:rFonts w:asciiTheme="majorHAnsi" w:hAnsiTheme="majorHAnsi" w:cs="Calibri"/>
          <w:sz w:val="22"/>
          <w:szCs w:val="22"/>
        </w:rPr>
        <w:t>Vintage</w:t>
      </w:r>
      <w:proofErr w:type="spellEnd"/>
      <w:r w:rsidRPr="00F45927">
        <w:rPr>
          <w:rFonts w:asciiTheme="majorHAnsi" w:hAnsiTheme="majorHAnsi" w:cs="Calibri"/>
          <w:sz w:val="22"/>
          <w:szCs w:val="22"/>
        </w:rPr>
        <w:t xml:space="preserve"> Brown, Classic Black, Classic </w:t>
      </w:r>
      <w:proofErr w:type="spellStart"/>
      <w:r w:rsidRPr="00F45927">
        <w:rPr>
          <w:rFonts w:asciiTheme="majorHAnsi" w:hAnsiTheme="majorHAnsi" w:cs="Calibri"/>
          <w:sz w:val="22"/>
          <w:szCs w:val="22"/>
        </w:rPr>
        <w:t>Chestnut</w:t>
      </w:r>
      <w:proofErr w:type="spellEnd"/>
      <w:r w:rsidRPr="00F45927">
        <w:rPr>
          <w:rFonts w:asciiTheme="majorHAnsi" w:hAnsiTheme="majorHAnsi" w:cs="Calibri"/>
          <w:sz w:val="22"/>
          <w:szCs w:val="22"/>
        </w:rPr>
        <w:t xml:space="preserve"> und Classic Midnight Blue stehen mit Matte </w:t>
      </w:r>
      <w:proofErr w:type="spellStart"/>
      <w:r w:rsidRPr="00F45927">
        <w:rPr>
          <w:rFonts w:asciiTheme="majorHAnsi" w:hAnsiTheme="majorHAnsi" w:cs="Calibri"/>
          <w:sz w:val="22"/>
          <w:szCs w:val="22"/>
        </w:rPr>
        <w:t>Caramel</w:t>
      </w:r>
      <w:proofErr w:type="spellEnd"/>
      <w:r w:rsidRPr="00F45927">
        <w:rPr>
          <w:rFonts w:asciiTheme="majorHAnsi" w:hAnsiTheme="majorHAnsi" w:cs="Calibri"/>
          <w:sz w:val="22"/>
          <w:szCs w:val="22"/>
        </w:rPr>
        <w:t xml:space="preserve">, Matte </w:t>
      </w:r>
      <w:proofErr w:type="spellStart"/>
      <w:r w:rsidRPr="00F45927">
        <w:rPr>
          <w:rFonts w:asciiTheme="majorHAnsi" w:hAnsiTheme="majorHAnsi" w:cs="Calibri"/>
          <w:sz w:val="22"/>
          <w:szCs w:val="22"/>
        </w:rPr>
        <w:t>Deep</w:t>
      </w:r>
      <w:proofErr w:type="spellEnd"/>
      <w:r w:rsidRPr="00F45927">
        <w:rPr>
          <w:rFonts w:asciiTheme="majorHAnsi" w:hAnsiTheme="majorHAnsi" w:cs="Calibri"/>
          <w:sz w:val="22"/>
          <w:szCs w:val="22"/>
        </w:rPr>
        <w:t xml:space="preserve"> White, Matte Dark </w:t>
      </w:r>
      <w:proofErr w:type="spellStart"/>
      <w:r w:rsidRPr="00F45927">
        <w:rPr>
          <w:rFonts w:asciiTheme="majorHAnsi" w:hAnsiTheme="majorHAnsi" w:cs="Calibri"/>
          <w:sz w:val="22"/>
          <w:szCs w:val="22"/>
        </w:rPr>
        <w:t>Forest</w:t>
      </w:r>
      <w:proofErr w:type="spellEnd"/>
      <w:r w:rsidRPr="00F45927">
        <w:rPr>
          <w:rFonts w:asciiTheme="majorHAnsi" w:hAnsiTheme="majorHAnsi" w:cs="Calibri"/>
          <w:sz w:val="22"/>
          <w:szCs w:val="22"/>
        </w:rPr>
        <w:t xml:space="preserve"> und Matte Taupe Grey auch ausgefallenere Farbnuancen zur Auswahl.  </w:t>
      </w:r>
      <w:bookmarkStart w:id="6" w:name="OLE_LINK7"/>
      <w:bookmarkStart w:id="7" w:name="OLE_LINK8"/>
      <w:bookmarkEnd w:id="0"/>
      <w:bookmarkEnd w:id="1"/>
      <w:bookmarkEnd w:id="2"/>
      <w:bookmarkEnd w:id="3"/>
      <w:bookmarkEnd w:id="4"/>
      <w:bookmarkEnd w:id="5"/>
    </w:p>
    <w:p w14:paraId="0DA31764" w14:textId="77777777" w:rsidR="0085415B" w:rsidRPr="00905A2C" w:rsidRDefault="0085415B" w:rsidP="009D24E4">
      <w:pPr>
        <w:spacing w:after="120" w:line="360" w:lineRule="auto"/>
        <w:jc w:val="both"/>
        <w:rPr>
          <w:rFonts w:asciiTheme="majorHAnsi" w:hAnsiTheme="majorHAnsi" w:cs="Calibri"/>
          <w:sz w:val="22"/>
          <w:szCs w:val="22"/>
        </w:rPr>
      </w:pPr>
    </w:p>
    <w:p w14:paraId="52E2E4D0" w14:textId="009AA547" w:rsidR="009D24E4" w:rsidRPr="00F45927" w:rsidRDefault="00610AA8" w:rsidP="009D24E4">
      <w:pPr>
        <w:spacing w:after="120" w:line="360" w:lineRule="auto"/>
        <w:jc w:val="both"/>
        <w:rPr>
          <w:rFonts w:asciiTheme="majorHAnsi" w:hAnsiTheme="majorHAnsi" w:cs="Calibri"/>
          <w:sz w:val="22"/>
          <w:szCs w:val="22"/>
        </w:rPr>
      </w:pPr>
      <w:r w:rsidRPr="00F45927">
        <w:rPr>
          <w:rFonts w:asciiTheme="majorHAnsi" w:hAnsiTheme="majorHAnsi" w:cstheme="majorHAnsi"/>
          <w:b/>
          <w:sz w:val="22"/>
          <w:szCs w:val="22"/>
        </w:rPr>
        <w:t>Preis und Verfügbarkeit</w:t>
      </w:r>
    </w:p>
    <w:p w14:paraId="3FAA340B" w14:textId="68B02198" w:rsidR="003C2A41" w:rsidRPr="00F45927" w:rsidRDefault="009C2D72" w:rsidP="009D24E4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Das </w:t>
      </w:r>
      <w:r w:rsidR="0085415B">
        <w:rPr>
          <w:rFonts w:asciiTheme="majorHAnsi" w:hAnsiTheme="majorHAnsi" w:cstheme="majorHAnsi"/>
          <w:sz w:val="22"/>
          <w:szCs w:val="22"/>
        </w:rPr>
        <w:t xml:space="preserve">Lite Wallet Plus ist ab </w:t>
      </w:r>
      <w:r w:rsidR="00DC72C5">
        <w:rPr>
          <w:rFonts w:asciiTheme="majorHAnsi" w:hAnsiTheme="majorHAnsi" w:cstheme="majorHAnsi"/>
          <w:sz w:val="22"/>
          <w:szCs w:val="22"/>
        </w:rPr>
        <w:t>dem 6.12.2021</w:t>
      </w:r>
      <w:r w:rsidR="0085415B">
        <w:rPr>
          <w:rFonts w:asciiTheme="majorHAnsi" w:hAnsiTheme="majorHAnsi" w:cstheme="majorHAnsi"/>
          <w:sz w:val="22"/>
          <w:szCs w:val="22"/>
        </w:rPr>
        <w:t xml:space="preserve"> zum UVP von 59,90 Euro erhältlich, </w:t>
      </w:r>
      <w:r>
        <w:rPr>
          <w:rFonts w:asciiTheme="majorHAnsi" w:hAnsiTheme="majorHAnsi" w:cstheme="majorHAnsi"/>
          <w:sz w:val="22"/>
          <w:szCs w:val="22"/>
        </w:rPr>
        <w:t xml:space="preserve">das </w:t>
      </w:r>
      <w:r w:rsidR="0085415B">
        <w:rPr>
          <w:rFonts w:asciiTheme="majorHAnsi" w:hAnsiTheme="majorHAnsi" w:cstheme="majorHAnsi"/>
          <w:sz w:val="22"/>
          <w:szCs w:val="22"/>
        </w:rPr>
        <w:t xml:space="preserve">Flexible Wallet kostet 29,90 Euro, </w:t>
      </w:r>
      <w:r>
        <w:rPr>
          <w:rFonts w:asciiTheme="majorHAnsi" w:hAnsiTheme="majorHAnsi" w:cstheme="majorHAnsi"/>
          <w:sz w:val="22"/>
          <w:szCs w:val="22"/>
        </w:rPr>
        <w:t xml:space="preserve">das </w:t>
      </w:r>
      <w:r w:rsidR="0001332C" w:rsidRPr="00F45927">
        <w:rPr>
          <w:rFonts w:asciiTheme="majorHAnsi" w:hAnsiTheme="majorHAnsi" w:cstheme="majorHAnsi"/>
          <w:sz w:val="22"/>
          <w:szCs w:val="22"/>
        </w:rPr>
        <w:t>L</w:t>
      </w:r>
      <w:r w:rsidR="00610AA8" w:rsidRPr="00F45927">
        <w:rPr>
          <w:rFonts w:asciiTheme="majorHAnsi" w:hAnsiTheme="majorHAnsi" w:cstheme="majorHAnsi"/>
          <w:sz w:val="22"/>
          <w:szCs w:val="22"/>
        </w:rPr>
        <w:t>i</w:t>
      </w:r>
      <w:r w:rsidR="0001332C" w:rsidRPr="00F45927">
        <w:rPr>
          <w:rFonts w:asciiTheme="majorHAnsi" w:hAnsiTheme="majorHAnsi" w:cstheme="majorHAnsi"/>
          <w:sz w:val="22"/>
          <w:szCs w:val="22"/>
        </w:rPr>
        <w:t>te</w:t>
      </w:r>
      <w:r w:rsidR="003F7BC6" w:rsidRPr="00F45927">
        <w:rPr>
          <w:rFonts w:asciiTheme="majorHAnsi" w:hAnsiTheme="majorHAnsi" w:cstheme="majorHAnsi"/>
          <w:sz w:val="22"/>
          <w:szCs w:val="22"/>
        </w:rPr>
        <w:t xml:space="preserve"> </w:t>
      </w:r>
      <w:r w:rsidR="0001332C" w:rsidRPr="00F45927">
        <w:rPr>
          <w:rFonts w:asciiTheme="majorHAnsi" w:hAnsiTheme="majorHAnsi" w:cstheme="majorHAnsi"/>
          <w:sz w:val="22"/>
          <w:szCs w:val="22"/>
        </w:rPr>
        <w:t>Wallet</w:t>
      </w:r>
      <w:r w:rsidR="00610AA8" w:rsidRPr="00F45927">
        <w:rPr>
          <w:rFonts w:asciiTheme="majorHAnsi" w:hAnsiTheme="majorHAnsi" w:cstheme="majorHAnsi"/>
          <w:sz w:val="22"/>
          <w:szCs w:val="22"/>
        </w:rPr>
        <w:t xml:space="preserve"> </w:t>
      </w:r>
      <w:r w:rsidR="0085415B">
        <w:rPr>
          <w:rFonts w:asciiTheme="majorHAnsi" w:hAnsiTheme="majorHAnsi" w:cstheme="majorHAnsi"/>
          <w:sz w:val="22"/>
          <w:szCs w:val="22"/>
        </w:rPr>
        <w:t>4</w:t>
      </w:r>
      <w:r w:rsidR="00610AA8" w:rsidRPr="00F45927">
        <w:rPr>
          <w:rFonts w:asciiTheme="majorHAnsi" w:hAnsiTheme="majorHAnsi" w:cstheme="majorHAnsi"/>
          <w:sz w:val="22"/>
          <w:szCs w:val="22"/>
        </w:rPr>
        <w:t>9</w:t>
      </w:r>
      <w:r w:rsidR="0001332C" w:rsidRPr="00F45927">
        <w:rPr>
          <w:rFonts w:asciiTheme="majorHAnsi" w:hAnsiTheme="majorHAnsi" w:cstheme="majorHAnsi"/>
          <w:sz w:val="22"/>
          <w:szCs w:val="22"/>
        </w:rPr>
        <w:t>,90</w:t>
      </w:r>
      <w:r w:rsidR="00610AA8" w:rsidRPr="00F45927">
        <w:rPr>
          <w:rFonts w:asciiTheme="majorHAnsi" w:hAnsiTheme="majorHAnsi" w:cstheme="majorHAnsi"/>
          <w:sz w:val="22"/>
          <w:szCs w:val="22"/>
        </w:rPr>
        <w:t xml:space="preserve"> Euro</w:t>
      </w:r>
      <w:r w:rsidR="0085415B">
        <w:rPr>
          <w:rFonts w:asciiTheme="majorHAnsi" w:hAnsiTheme="majorHAnsi" w:cstheme="majorHAnsi"/>
          <w:sz w:val="22"/>
          <w:szCs w:val="22"/>
        </w:rPr>
        <w:t>, jeweils</w:t>
      </w:r>
      <w:r w:rsidR="00610AA8" w:rsidRPr="00F45927">
        <w:rPr>
          <w:rFonts w:asciiTheme="majorHAnsi" w:hAnsiTheme="majorHAnsi" w:cstheme="majorHAnsi"/>
          <w:sz w:val="22"/>
          <w:szCs w:val="22"/>
        </w:rPr>
        <w:t xml:space="preserve"> inklusive gesetzlicher MwSt.</w:t>
      </w:r>
      <w:r w:rsidR="0085415B">
        <w:rPr>
          <w:rFonts w:asciiTheme="majorHAnsi" w:hAnsiTheme="majorHAnsi" w:cstheme="majorHAnsi"/>
          <w:sz w:val="22"/>
          <w:szCs w:val="22"/>
        </w:rPr>
        <w:t xml:space="preserve"> Die Modelle sind</w:t>
      </w:r>
      <w:r w:rsidR="00610AA8" w:rsidRPr="00F45927">
        <w:rPr>
          <w:rFonts w:asciiTheme="majorHAnsi" w:hAnsiTheme="majorHAnsi" w:cstheme="majorHAnsi"/>
          <w:sz w:val="22"/>
          <w:szCs w:val="22"/>
        </w:rPr>
        <w:t xml:space="preserve"> im Fachhandel </w:t>
      </w:r>
      <w:r w:rsidR="003F7BC6" w:rsidRPr="00F45927">
        <w:rPr>
          <w:rFonts w:asciiTheme="majorHAnsi" w:hAnsiTheme="majorHAnsi" w:cstheme="majorHAnsi"/>
          <w:sz w:val="22"/>
          <w:szCs w:val="22"/>
        </w:rPr>
        <w:t xml:space="preserve">oder </w:t>
      </w:r>
      <w:r w:rsidR="00A83C08" w:rsidRPr="00F45927">
        <w:rPr>
          <w:rFonts w:asciiTheme="majorHAnsi" w:hAnsiTheme="majorHAnsi" w:cstheme="majorHAnsi"/>
          <w:sz w:val="22"/>
          <w:szCs w:val="22"/>
        </w:rPr>
        <w:t>im</w:t>
      </w:r>
      <w:r w:rsidR="003F7BC6" w:rsidRPr="00F45927">
        <w:rPr>
          <w:rFonts w:asciiTheme="majorHAnsi" w:hAnsiTheme="majorHAnsi" w:cstheme="majorHAnsi"/>
          <w:sz w:val="22"/>
          <w:szCs w:val="22"/>
        </w:rPr>
        <w:t xml:space="preserve"> Online</w:t>
      </w:r>
      <w:r w:rsidR="006E1E8A">
        <w:rPr>
          <w:rFonts w:asciiTheme="majorHAnsi" w:hAnsiTheme="majorHAnsi" w:cstheme="majorHAnsi"/>
          <w:sz w:val="22"/>
          <w:szCs w:val="22"/>
        </w:rPr>
        <w:t>-</w:t>
      </w:r>
      <w:r w:rsidR="003F7BC6" w:rsidRPr="00F45927">
        <w:rPr>
          <w:rFonts w:asciiTheme="majorHAnsi" w:hAnsiTheme="majorHAnsi" w:cstheme="majorHAnsi"/>
          <w:sz w:val="22"/>
          <w:szCs w:val="22"/>
        </w:rPr>
        <w:t>Markenshop</w:t>
      </w:r>
      <w:r w:rsidR="0085415B">
        <w:rPr>
          <w:rFonts w:asciiTheme="majorHAnsi" w:hAnsiTheme="majorHAnsi" w:cstheme="majorHAnsi"/>
          <w:sz w:val="22"/>
          <w:szCs w:val="22"/>
        </w:rPr>
        <w:t xml:space="preserve"> von </w:t>
      </w:r>
      <w:proofErr w:type="spellStart"/>
      <w:r w:rsidR="0085415B">
        <w:rPr>
          <w:rFonts w:asciiTheme="majorHAnsi" w:hAnsiTheme="majorHAnsi" w:cstheme="majorHAnsi"/>
          <w:sz w:val="22"/>
          <w:szCs w:val="22"/>
        </w:rPr>
        <w:t>Ledlenser</w:t>
      </w:r>
      <w:proofErr w:type="spellEnd"/>
      <w:r w:rsidR="003F7BC6" w:rsidRPr="00F45927">
        <w:rPr>
          <w:rFonts w:asciiTheme="majorHAnsi" w:hAnsiTheme="majorHAnsi" w:cstheme="majorHAnsi"/>
          <w:sz w:val="22"/>
          <w:szCs w:val="22"/>
        </w:rPr>
        <w:t xml:space="preserve"> </w:t>
      </w:r>
      <w:r w:rsidR="0085415B">
        <w:rPr>
          <w:rFonts w:asciiTheme="majorHAnsi" w:hAnsiTheme="majorHAnsi" w:cstheme="majorHAnsi"/>
          <w:sz w:val="22"/>
          <w:szCs w:val="22"/>
        </w:rPr>
        <w:t>verfügbar</w:t>
      </w:r>
      <w:r w:rsidR="00610AA8" w:rsidRPr="00F45927">
        <w:rPr>
          <w:rFonts w:asciiTheme="majorHAnsi" w:hAnsiTheme="majorHAnsi" w:cstheme="majorHAnsi"/>
          <w:sz w:val="22"/>
          <w:szCs w:val="22"/>
        </w:rPr>
        <w:t>. Ein USB</w:t>
      </w:r>
      <w:r w:rsidR="006E1E8A">
        <w:rPr>
          <w:rFonts w:asciiTheme="majorHAnsi" w:hAnsiTheme="majorHAnsi" w:cstheme="majorHAnsi"/>
          <w:sz w:val="22"/>
          <w:szCs w:val="22"/>
        </w:rPr>
        <w:t>-C</w:t>
      </w:r>
      <w:r w:rsidR="00610AA8" w:rsidRPr="00F45927">
        <w:rPr>
          <w:rFonts w:asciiTheme="majorHAnsi" w:hAnsiTheme="majorHAnsi" w:cstheme="majorHAnsi"/>
          <w:sz w:val="22"/>
          <w:szCs w:val="22"/>
        </w:rPr>
        <w:t xml:space="preserve">-Kabel </w:t>
      </w:r>
      <w:r w:rsidR="0001332C" w:rsidRPr="00F45927">
        <w:rPr>
          <w:rFonts w:asciiTheme="majorHAnsi" w:hAnsiTheme="majorHAnsi" w:cstheme="majorHAnsi"/>
          <w:sz w:val="22"/>
          <w:szCs w:val="22"/>
        </w:rPr>
        <w:t>ist</w:t>
      </w:r>
      <w:r w:rsidR="00610AA8" w:rsidRPr="00F45927">
        <w:rPr>
          <w:rFonts w:asciiTheme="majorHAnsi" w:hAnsiTheme="majorHAnsi" w:cstheme="majorHAnsi"/>
          <w:sz w:val="22"/>
          <w:szCs w:val="22"/>
        </w:rPr>
        <w:t xml:space="preserve"> </w:t>
      </w:r>
      <w:r w:rsidR="0085415B">
        <w:rPr>
          <w:rFonts w:asciiTheme="majorHAnsi" w:hAnsiTheme="majorHAnsi" w:cstheme="majorHAnsi"/>
          <w:sz w:val="22"/>
          <w:szCs w:val="22"/>
        </w:rPr>
        <w:t xml:space="preserve">jeweils </w:t>
      </w:r>
      <w:r w:rsidR="00610AA8" w:rsidRPr="00F45927">
        <w:rPr>
          <w:rFonts w:asciiTheme="majorHAnsi" w:hAnsiTheme="majorHAnsi" w:cstheme="majorHAnsi"/>
          <w:sz w:val="22"/>
          <w:szCs w:val="22"/>
        </w:rPr>
        <w:t>im Lieferumfang enthalten</w:t>
      </w:r>
      <w:r w:rsidR="0085415B">
        <w:rPr>
          <w:rFonts w:asciiTheme="majorHAnsi" w:hAnsiTheme="majorHAnsi" w:cstheme="majorHAnsi"/>
          <w:sz w:val="22"/>
          <w:szCs w:val="22"/>
        </w:rPr>
        <w:t>.</w:t>
      </w:r>
    </w:p>
    <w:p w14:paraId="5CD059FB" w14:textId="7081422C" w:rsidR="00D13505" w:rsidRPr="00F45927" w:rsidRDefault="00610AA8" w:rsidP="009D24E4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F45927">
        <w:rPr>
          <w:rFonts w:asciiTheme="majorHAnsi" w:hAnsiTheme="majorHAnsi" w:cstheme="majorHAnsi"/>
          <w:sz w:val="22"/>
          <w:szCs w:val="22"/>
        </w:rPr>
        <w:t xml:space="preserve">Weitere Informationen </w:t>
      </w:r>
      <w:r w:rsidR="00CE0EBE" w:rsidRPr="00F45927">
        <w:rPr>
          <w:rFonts w:asciiTheme="majorHAnsi" w:hAnsiTheme="majorHAnsi" w:cstheme="majorHAnsi"/>
          <w:sz w:val="22"/>
          <w:szCs w:val="22"/>
        </w:rPr>
        <w:t xml:space="preserve">zu </w:t>
      </w:r>
      <w:proofErr w:type="spellStart"/>
      <w:r w:rsidR="00CE0EBE" w:rsidRPr="00F45927">
        <w:rPr>
          <w:rFonts w:asciiTheme="majorHAnsi" w:hAnsiTheme="majorHAnsi" w:cstheme="majorHAnsi"/>
          <w:sz w:val="22"/>
          <w:szCs w:val="22"/>
        </w:rPr>
        <w:t>Ledlenser</w:t>
      </w:r>
      <w:proofErr w:type="spellEnd"/>
      <w:r w:rsidR="00CE0EBE" w:rsidRPr="00F45927">
        <w:rPr>
          <w:rFonts w:asciiTheme="majorHAnsi" w:hAnsiTheme="majorHAnsi" w:cstheme="majorHAnsi"/>
          <w:sz w:val="22"/>
          <w:szCs w:val="22"/>
        </w:rPr>
        <w:t xml:space="preserve"> </w:t>
      </w:r>
      <w:r w:rsidRPr="00F45927">
        <w:rPr>
          <w:rFonts w:asciiTheme="majorHAnsi" w:hAnsiTheme="majorHAnsi" w:cstheme="majorHAnsi"/>
          <w:sz w:val="22"/>
          <w:szCs w:val="22"/>
        </w:rPr>
        <w:t xml:space="preserve">sind </w:t>
      </w:r>
      <w:r w:rsidR="00CE0EBE" w:rsidRPr="00F45927">
        <w:rPr>
          <w:rFonts w:asciiTheme="majorHAnsi" w:hAnsiTheme="majorHAnsi" w:cstheme="majorHAnsi"/>
          <w:sz w:val="22"/>
          <w:szCs w:val="22"/>
        </w:rPr>
        <w:t>abrufbar unter</w:t>
      </w:r>
      <w:r w:rsidRPr="00F45927">
        <w:rPr>
          <w:rFonts w:asciiTheme="majorHAnsi" w:hAnsiTheme="majorHAnsi" w:cstheme="majorHAnsi"/>
          <w:sz w:val="22"/>
          <w:szCs w:val="22"/>
        </w:rPr>
        <w:t>:</w:t>
      </w:r>
      <w:r w:rsidR="00E105F2" w:rsidRPr="00F45927">
        <w:rPr>
          <w:rFonts w:asciiTheme="majorHAnsi" w:hAnsiTheme="majorHAnsi" w:cstheme="majorHAnsi"/>
          <w:sz w:val="22"/>
          <w:szCs w:val="22"/>
        </w:rPr>
        <w:t xml:space="preserve"> </w:t>
      </w:r>
      <w:hyperlink r:id="rId8" w:history="1">
        <w:r w:rsidR="003E693D" w:rsidRPr="00F45927">
          <w:rPr>
            <w:rStyle w:val="Hyperlink"/>
            <w:rFonts w:asciiTheme="majorHAnsi" w:hAnsiTheme="majorHAnsi" w:cstheme="majorHAnsi"/>
            <w:color w:val="auto"/>
            <w:sz w:val="22"/>
            <w:szCs w:val="22"/>
          </w:rPr>
          <w:t>www.ledlenser.com</w:t>
        </w:r>
      </w:hyperlink>
      <w:r w:rsidR="009C5F77">
        <w:rPr>
          <w:rStyle w:val="Hyperlink"/>
          <w:rFonts w:asciiTheme="majorHAnsi" w:hAnsiTheme="majorHAnsi" w:cstheme="majorHAnsi"/>
          <w:color w:val="auto"/>
          <w:sz w:val="22"/>
          <w:szCs w:val="22"/>
        </w:rPr>
        <w:t>/de</w:t>
      </w:r>
      <w:r w:rsidR="00E105F2" w:rsidRPr="00F45927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87C667E" w14:textId="1ED9C84E" w:rsidR="00B83455" w:rsidRPr="00F45927" w:rsidRDefault="00B83455" w:rsidP="00F67AB4">
      <w:pPr>
        <w:jc w:val="both"/>
        <w:rPr>
          <w:rStyle w:val="Fett"/>
          <w:rFonts w:ascii="Arial" w:hAnsi="Arial" w:cs="Arial"/>
          <w:sz w:val="20"/>
          <w:szCs w:val="20"/>
        </w:rPr>
      </w:pPr>
      <w:r w:rsidRPr="00F45927">
        <w:rPr>
          <w:rStyle w:val="Fett"/>
          <w:rFonts w:ascii="Arial" w:hAnsi="Arial" w:cs="Arial"/>
          <w:sz w:val="20"/>
          <w:szCs w:val="20"/>
        </w:rPr>
        <w:t xml:space="preserve">Über </w:t>
      </w:r>
      <w:proofErr w:type="spellStart"/>
      <w:r w:rsidR="00795C4F" w:rsidRPr="00F45927">
        <w:rPr>
          <w:rStyle w:val="Fett"/>
          <w:rFonts w:ascii="Arial" w:hAnsi="Arial" w:cs="Arial"/>
          <w:sz w:val="20"/>
          <w:szCs w:val="20"/>
        </w:rPr>
        <w:t>Ledlenser</w:t>
      </w:r>
      <w:proofErr w:type="spellEnd"/>
    </w:p>
    <w:p w14:paraId="1B222D21" w14:textId="37627F90" w:rsidR="004200FE" w:rsidRPr="009C5F77" w:rsidRDefault="004200FE" w:rsidP="004200FE">
      <w:pPr>
        <w:jc w:val="both"/>
        <w:rPr>
          <w:rFonts w:asciiTheme="majorHAnsi" w:hAnsiTheme="majorHAnsi" w:cstheme="majorHAnsi"/>
          <w:iCs/>
          <w:strike/>
          <w:sz w:val="20"/>
          <w:szCs w:val="20"/>
        </w:rPr>
      </w:pPr>
      <w:r w:rsidRPr="0027262A">
        <w:rPr>
          <w:rFonts w:asciiTheme="majorHAnsi" w:hAnsiTheme="majorHAnsi" w:cstheme="majorHAnsi"/>
          <w:iCs/>
          <w:sz w:val="20"/>
          <w:szCs w:val="20"/>
        </w:rPr>
        <w:t xml:space="preserve">Das in Solingen ansässige Unternehmen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Ledlenser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GmbH &amp; Co. KG ist einer der weltweit führenden Hersteller von portablen LED-Lichtprodukten. Die Experten für qualitativ hochwertige </w:t>
      </w:r>
      <w:r>
        <w:rPr>
          <w:rFonts w:asciiTheme="majorHAnsi" w:hAnsiTheme="majorHAnsi" w:cstheme="majorHAnsi"/>
          <w:iCs/>
          <w:sz w:val="20"/>
          <w:szCs w:val="20"/>
        </w:rPr>
        <w:t>Taschen-, Stirn und Multifunktionsl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ampen bieten seit über 20 Jahren </w:t>
      </w:r>
      <w:r>
        <w:rPr>
          <w:rFonts w:asciiTheme="majorHAnsi" w:hAnsiTheme="majorHAnsi" w:cstheme="majorHAnsi"/>
          <w:iCs/>
          <w:sz w:val="20"/>
          <w:szCs w:val="20"/>
        </w:rPr>
        <w:t>mobile Lichtlösungen für jede Situation – maßgeschneidert, kraftvoll, präzise und langlebig. Als unverzichtbare Werkzeuge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</w:t>
      </w:r>
      <w:r>
        <w:rPr>
          <w:rFonts w:asciiTheme="majorHAnsi" w:hAnsiTheme="majorHAnsi" w:cstheme="majorHAnsi"/>
          <w:iCs/>
          <w:sz w:val="20"/>
          <w:szCs w:val="20"/>
        </w:rPr>
        <w:t>helf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en die zahlreichen Modelle aus dem Bereich Work und Professional </w:t>
      </w:r>
      <w:r>
        <w:rPr>
          <w:rFonts w:asciiTheme="majorHAnsi" w:hAnsiTheme="majorHAnsi" w:cstheme="majorHAnsi"/>
          <w:iCs/>
          <w:sz w:val="20"/>
          <w:szCs w:val="20"/>
        </w:rPr>
        <w:t xml:space="preserve">dabei,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unterschiedlichste Arbeiten </w:t>
      </w:r>
      <w:r>
        <w:rPr>
          <w:rFonts w:asciiTheme="majorHAnsi" w:hAnsiTheme="majorHAnsi" w:cstheme="majorHAnsi"/>
          <w:iCs/>
          <w:sz w:val="20"/>
          <w:szCs w:val="20"/>
        </w:rPr>
        <w:t>besser und effektiver zu erledigen</w:t>
      </w:r>
      <w:r w:rsidRPr="002B7A97">
        <w:rPr>
          <w:rFonts w:asciiTheme="majorHAnsi" w:hAnsiTheme="majorHAnsi" w:cstheme="majorHAnsi"/>
          <w:iCs/>
          <w:sz w:val="20"/>
          <w:szCs w:val="20"/>
        </w:rPr>
        <w:t>, während Lampen aus dem Bereich Home und Life Alltagsleben und Haushalt</w:t>
      </w:r>
      <w:r>
        <w:rPr>
          <w:rFonts w:asciiTheme="majorHAnsi" w:hAnsiTheme="majorHAnsi" w:cstheme="majorHAnsi"/>
          <w:iCs/>
          <w:sz w:val="20"/>
          <w:szCs w:val="20"/>
        </w:rPr>
        <w:t xml:space="preserve"> brillant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beleuchten.</w:t>
      </w:r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Lichtstarke Unterstützung für Freizeit und Abenteuer </w:t>
      </w:r>
      <w:r>
        <w:rPr>
          <w:rFonts w:asciiTheme="majorHAnsi" w:hAnsiTheme="majorHAnsi" w:cstheme="majorHAnsi"/>
          <w:iCs/>
          <w:sz w:val="20"/>
          <w:szCs w:val="20"/>
        </w:rPr>
        <w:t xml:space="preserve">von Sonnenuntergang bis -aufgang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bieten die Serien aus dem Bereich Outdoor und Sports. Auch </w:t>
      </w:r>
      <w:proofErr w:type="spellStart"/>
      <w:r w:rsidRPr="002B7A97">
        <w:rPr>
          <w:rFonts w:asciiTheme="majorHAnsi" w:hAnsiTheme="majorHAnsi" w:cstheme="majorHAnsi"/>
          <w:iCs/>
          <w:sz w:val="20"/>
          <w:szCs w:val="20"/>
        </w:rPr>
        <w:t>Powerbanks</w:t>
      </w:r>
      <w:proofErr w:type="spellEnd"/>
      <w:r w:rsidRPr="002B7A97">
        <w:rPr>
          <w:rFonts w:asciiTheme="majorHAnsi" w:hAnsiTheme="majorHAnsi" w:cstheme="majorHAnsi"/>
          <w:iCs/>
          <w:sz w:val="20"/>
          <w:szCs w:val="20"/>
        </w:rPr>
        <w:t xml:space="preserve"> und </w:t>
      </w:r>
      <w:r>
        <w:rPr>
          <w:rFonts w:asciiTheme="majorHAnsi" w:hAnsiTheme="majorHAnsi" w:cstheme="majorHAnsi"/>
          <w:iCs/>
          <w:sz w:val="20"/>
          <w:szCs w:val="20"/>
        </w:rPr>
        <w:t xml:space="preserve">elegante </w:t>
      </w:r>
      <w:r w:rsidRPr="002B7A97">
        <w:rPr>
          <w:rFonts w:asciiTheme="majorHAnsi" w:hAnsiTheme="majorHAnsi" w:cstheme="majorHAnsi"/>
          <w:iCs/>
          <w:sz w:val="20"/>
          <w:szCs w:val="20"/>
        </w:rPr>
        <w:t>Lifestyle-Accessoires gehören zum Portfolio</w:t>
      </w:r>
      <w:r>
        <w:rPr>
          <w:rFonts w:asciiTheme="majorHAnsi" w:hAnsiTheme="majorHAnsi" w:cstheme="majorHAnsi"/>
          <w:iCs/>
          <w:sz w:val="20"/>
          <w:szCs w:val="20"/>
        </w:rPr>
        <w:t xml:space="preserve"> der Premium-Marke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. Hauptfokus des 1993 gegründeten Unternehmens ist die Entwicklung innovativer Produkte in zeitlosem Design mit zukunftsweisenden Technologien wie beispielsweise dem </w:t>
      </w:r>
      <w:proofErr w:type="spellStart"/>
      <w:r w:rsidRPr="002B7A97">
        <w:rPr>
          <w:rFonts w:asciiTheme="majorHAnsi" w:hAnsiTheme="majorHAnsi" w:cstheme="majorHAnsi"/>
          <w:iCs/>
          <w:sz w:val="20"/>
          <w:szCs w:val="20"/>
        </w:rPr>
        <w:t>A</w:t>
      </w:r>
      <w:r>
        <w:rPr>
          <w:rFonts w:asciiTheme="majorHAnsi" w:hAnsiTheme="majorHAnsi" w:cstheme="majorHAnsi"/>
          <w:iCs/>
          <w:sz w:val="20"/>
          <w:szCs w:val="20"/>
        </w:rPr>
        <w:t>dvanced</w:t>
      </w:r>
      <w:proofErr w:type="spellEnd"/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>Focus System.</w:t>
      </w:r>
      <w:r w:rsidRPr="008A32AA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Produkte von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Ledlenser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sind „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Engineered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&amp;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Designed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in Germany</w:t>
      </w:r>
      <w:r>
        <w:rPr>
          <w:rFonts w:asciiTheme="majorHAnsi" w:hAnsiTheme="majorHAnsi" w:cstheme="majorHAnsi"/>
          <w:iCs/>
          <w:sz w:val="20"/>
          <w:szCs w:val="20"/>
        </w:rPr>
        <w:t xml:space="preserve">“. </w:t>
      </w:r>
    </w:p>
    <w:bookmarkEnd w:id="6"/>
    <w:bookmarkEnd w:id="7"/>
    <w:p w14:paraId="07322639" w14:textId="6458B710" w:rsidR="00EF7A5D" w:rsidRPr="00F45927" w:rsidRDefault="00EF7A5D" w:rsidP="004200FE">
      <w:pPr>
        <w:jc w:val="both"/>
        <w:rPr>
          <w:rFonts w:asciiTheme="majorHAnsi" w:hAnsiTheme="majorHAnsi" w:cstheme="majorHAnsi"/>
          <w:iCs/>
          <w:sz w:val="20"/>
          <w:szCs w:val="20"/>
        </w:rPr>
      </w:pPr>
    </w:p>
    <w:sectPr w:rsidR="00EF7A5D" w:rsidRPr="00F45927" w:rsidSect="00394DE2">
      <w:headerReference w:type="default" r:id="rId9"/>
      <w:footerReference w:type="even" r:id="rId10"/>
      <w:footerReference w:type="default" r:id="rId11"/>
      <w:type w:val="continuous"/>
      <w:pgSz w:w="11907" w:h="16840" w:code="9"/>
      <w:pgMar w:top="2209" w:right="3685" w:bottom="1135" w:left="1134" w:header="426" w:footer="720" w:gutter="0"/>
      <w:paperSrc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0077B" w14:textId="77777777" w:rsidR="00A47DEF" w:rsidRDefault="00A47DEF">
      <w:r>
        <w:separator/>
      </w:r>
    </w:p>
  </w:endnote>
  <w:endnote w:type="continuationSeparator" w:id="0">
    <w:p w14:paraId="5B1D98D8" w14:textId="77777777" w:rsidR="00A47DEF" w:rsidRDefault="00A47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Arial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olo 22R Leicht">
    <w:panose1 w:val="020B0604020202020204"/>
    <w:charset w:val="00"/>
    <w:family w:val="swiss"/>
    <w:notTrueType/>
    <w:pitch w:val="variable"/>
    <w:sig w:usb0="00000087" w:usb1="00000000" w:usb2="00000000" w:usb3="00000000" w:csb0="0000009B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B82D" w14:textId="77777777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2F4720" w14:textId="77777777" w:rsidR="0059232F" w:rsidRDefault="0059232F" w:rsidP="004641B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C667B" w14:textId="4CA77518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573C8">
      <w:rPr>
        <w:rStyle w:val="Seitenzahl"/>
        <w:noProof/>
      </w:rPr>
      <w:t>3</w:t>
    </w:r>
    <w:r>
      <w:rPr>
        <w:rStyle w:val="Seitenzahl"/>
      </w:rPr>
      <w:fldChar w:fldCharType="end"/>
    </w:r>
  </w:p>
  <w:p w14:paraId="3AF43D7F" w14:textId="77777777" w:rsidR="0059232F" w:rsidRDefault="0059232F" w:rsidP="004641B7">
    <w:pPr>
      <w:pStyle w:val="Fuzeile"/>
      <w:tabs>
        <w:tab w:val="clear" w:pos="9072"/>
        <w:tab w:val="right" w:pos="9900"/>
      </w:tabs>
      <w:ind w:right="360"/>
      <w:rPr>
        <w:rFonts w:ascii="Gill Sans" w:hAnsi="Gill Sans"/>
        <w:sz w:val="16"/>
        <w:lang w:val="nb-N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C32C4F" wp14:editId="3502E3D7">
              <wp:simplePos x="0" y="0"/>
              <wp:positionH relativeFrom="column">
                <wp:posOffset>4800600</wp:posOffset>
              </wp:positionH>
              <wp:positionV relativeFrom="paragraph">
                <wp:posOffset>-2125905</wp:posOffset>
              </wp:positionV>
              <wp:extent cx="1811655" cy="2286000"/>
              <wp:effectExtent l="0" t="0" r="0" b="0"/>
              <wp:wrapTight wrapText="bothSides">
                <wp:wrapPolygon edited="0">
                  <wp:start x="757" y="600"/>
                  <wp:lineTo x="757" y="20880"/>
                  <wp:lineTo x="20744" y="20880"/>
                  <wp:lineTo x="20744" y="600"/>
                  <wp:lineTo x="757" y="600"/>
                </wp:wrapPolygon>
              </wp:wrapTight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3B0414" w14:textId="2D8D19AA" w:rsidR="0059232F" w:rsidRPr="009F7297" w:rsidRDefault="0059232F" w:rsidP="004641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Kontakt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Ledlenser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GmbH &amp; Co. KG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 xml:space="preserve">Brigitte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Pautzke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(Trade Marketing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Specialist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DACH)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Kronenstraß 5-7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42699 Solingen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  <w:t>brigitte.pautzke@ledlenser.com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30186E39" w14:textId="77777777" w:rsidR="0059232F" w:rsidRPr="009F7297" w:rsidRDefault="0059232F" w:rsidP="004641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-142" w:firstLine="142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Presse/Medien</w:t>
                          </w:r>
                        </w:p>
                        <w:p w14:paraId="34495D52" w14:textId="77777777" w:rsidR="0059232F" w:rsidRPr="009F7297" w:rsidRDefault="0059232F" w:rsidP="004641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  <w:t>Profil Marketing OHG</w:t>
                          </w:r>
                        </w:p>
                        <w:p w14:paraId="7D8DD9BE" w14:textId="2A3FD7A4" w:rsidR="0059232F" w:rsidRPr="009F7297" w:rsidRDefault="00997F63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Birka</w:t>
                          </w:r>
                          <w:r w:rsidR="0059232F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L</w:t>
                          </w:r>
                          <w:r w:rsidR="000A7BF4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ay</w:t>
                          </w:r>
                          <w:r w:rsidR="004B3384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</w:t>
                          </w:r>
                          <w:r w:rsidR="0059232F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(PR)</w:t>
                          </w:r>
                        </w:p>
                        <w:p w14:paraId="45E74EC0" w14:textId="77777777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Humboldtstr. 21</w:t>
                          </w:r>
                        </w:p>
                        <w:p w14:paraId="55C4F7FC" w14:textId="77777777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38106 Braunschweig</w:t>
                          </w:r>
                        </w:p>
                        <w:p w14:paraId="006A6F65" w14:textId="77777777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Tel.: +49 531 387 33 24</w:t>
                          </w:r>
                        </w:p>
                        <w:p w14:paraId="0E4017F0" w14:textId="413634D3" w:rsidR="0059232F" w:rsidRPr="009F7297" w:rsidRDefault="00997F63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b.l</w:t>
                          </w:r>
                          <w:r w:rsidR="000A7BF4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ay</w:t>
                          </w:r>
                          <w:r w:rsidR="0059232F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@profil-marketing.com</w:t>
                          </w:r>
                        </w:p>
                        <w:p w14:paraId="4BE3060A" w14:textId="77777777" w:rsidR="0059232F" w:rsidRPr="001B3662" w:rsidRDefault="0059232F" w:rsidP="001D50A9">
                          <w:pPr>
                            <w:spacing w:line="312" w:lineRule="auto"/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C32C4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78pt;margin-top:-167.4pt;width:142.65pt;height:18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" filled="f" stroked="f">
              <v:textbox inset=",7.2pt,,7.2pt">
                <w:txbxContent>
                  <w:p w14:paraId="613B0414" w14:textId="2D8D19AA" w:rsidR="0059232F" w:rsidRPr="009F7297" w:rsidRDefault="0059232F" w:rsidP="004641B7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Ledlenser GmbH &amp; Co. KG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Brigitte Pautzke (Trade Marketing Specialist DACH)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Kronenstraß 5-7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42699 Solingen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  <w:t>brigitte.pautzke@ledlenser.com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</w:r>
                  </w:p>
                  <w:p w14:paraId="30186E39" w14:textId="77777777" w:rsidR="0059232F" w:rsidRPr="009F7297" w:rsidRDefault="0059232F" w:rsidP="004641B7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ind w:left="-142" w:firstLine="142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Presse/Medien</w:t>
                    </w:r>
                  </w:p>
                  <w:p w14:paraId="34495D52" w14:textId="77777777" w:rsidR="0059232F" w:rsidRPr="009F7297" w:rsidRDefault="0059232F" w:rsidP="004641B7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</w:rPr>
                      <w:t>Profil Marketing OHG</w:t>
                    </w:r>
                  </w:p>
                  <w:p w14:paraId="7D8DD9BE" w14:textId="2A3FD7A4" w:rsidR="0059232F" w:rsidRPr="009F7297" w:rsidRDefault="00997F63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Birka</w:t>
                    </w:r>
                    <w:r w:rsidR="0059232F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L</w:t>
                    </w:r>
                    <w:r w:rsidR="000A7BF4">
                      <w:rPr>
                        <w:rFonts w:ascii="Calibri" w:hAnsi="Calibri" w:cs="Calibri"/>
                        <w:sz w:val="18"/>
                        <w:szCs w:val="18"/>
                      </w:rPr>
                      <w:t>ay</w:t>
                    </w:r>
                    <w:r w:rsidR="004B3384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r w:rsidR="0059232F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(PR)</w:t>
                    </w:r>
                  </w:p>
                  <w:p w14:paraId="45E74EC0" w14:textId="77777777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Humboldtstr. 21</w:t>
                    </w:r>
                  </w:p>
                  <w:p w14:paraId="55C4F7FC" w14:textId="77777777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38106 Braunschweig</w:t>
                    </w:r>
                  </w:p>
                  <w:p w14:paraId="006A6F65" w14:textId="77777777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Tel.: +49 531 387 33 24</w:t>
                    </w:r>
                  </w:p>
                  <w:p w14:paraId="0E4017F0" w14:textId="413634D3" w:rsidR="0059232F" w:rsidRPr="009F7297" w:rsidRDefault="00997F63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b.l</w:t>
                    </w:r>
                    <w:r w:rsidR="000A7BF4">
                      <w:rPr>
                        <w:rFonts w:ascii="Calibri" w:hAnsi="Calibri" w:cs="Calibri"/>
                        <w:sz w:val="18"/>
                        <w:szCs w:val="18"/>
                      </w:rPr>
                      <w:t>ay</w:t>
                    </w:r>
                    <w:r w:rsidR="0059232F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@profil-marketing.com</w:t>
                    </w:r>
                  </w:p>
                  <w:p w14:paraId="4BE3060A" w14:textId="77777777" w:rsidR="0059232F" w:rsidRPr="001B3662" w:rsidRDefault="0059232F" w:rsidP="001D50A9">
                    <w:pPr>
                      <w:spacing w:line="312" w:lineRule="auto"/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8FA81" w14:textId="77777777" w:rsidR="00A47DEF" w:rsidRDefault="00A47DEF">
      <w:r>
        <w:separator/>
      </w:r>
    </w:p>
  </w:footnote>
  <w:footnote w:type="continuationSeparator" w:id="0">
    <w:p w14:paraId="3DAAD75D" w14:textId="77777777" w:rsidR="00A47DEF" w:rsidRDefault="00A47D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90F57" w14:textId="564BFD82" w:rsidR="0059232F" w:rsidRDefault="0059232F" w:rsidP="001D50A9">
    <w:pPr>
      <w:ind w:right="-2597"/>
      <w:rPr>
        <w:rFonts w:ascii="Arial" w:hAnsi="Arial"/>
        <w:b/>
        <w:spacing w:val="40"/>
        <w:sz w:val="36"/>
      </w:rPr>
    </w:pPr>
    <w:r>
      <w:rPr>
        <w:rFonts w:ascii="Verdana" w:hAnsi="Verdana"/>
        <w:noProof/>
        <w:spacing w:val="78"/>
        <w:sz w:val="34"/>
        <w:szCs w:val="34"/>
      </w:rPr>
      <w:drawing>
        <wp:anchor distT="0" distB="0" distL="114300" distR="114300" simplePos="0" relativeHeight="251658240" behindDoc="1" locked="0" layoutInCell="1" allowOverlap="1" wp14:anchorId="79B7A932" wp14:editId="18E628F5">
          <wp:simplePos x="0" y="0"/>
          <wp:positionH relativeFrom="column">
            <wp:posOffset>4002965</wp:posOffset>
          </wp:positionH>
          <wp:positionV relativeFrom="paragraph">
            <wp:posOffset>221615</wp:posOffset>
          </wp:positionV>
          <wp:extent cx="2411095" cy="369570"/>
          <wp:effectExtent l="0" t="0" r="1905" b="0"/>
          <wp:wrapTight wrapText="bothSides">
            <wp:wrapPolygon edited="0">
              <wp:start x="0" y="0"/>
              <wp:lineTo x="0" y="20784"/>
              <wp:lineTo x="21503" y="20784"/>
              <wp:lineTo x="21503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dlenser_Logo-2016_4c_black_red_16012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109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E48E2" w14:textId="3D288390" w:rsidR="0059232F" w:rsidRPr="00813507" w:rsidRDefault="0059232F" w:rsidP="00F75E0A">
    <w:pPr>
      <w:ind w:right="-3022"/>
      <w:rPr>
        <w:rFonts w:ascii="Calibri" w:hAnsi="Calibri" w:cs="Calibri"/>
        <w:spacing w:val="78"/>
        <w:sz w:val="36"/>
        <w:szCs w:val="36"/>
      </w:rPr>
    </w:pPr>
    <w:r w:rsidRPr="00813507">
      <w:rPr>
        <w:rFonts w:ascii="Calibri" w:hAnsi="Calibri" w:cs="Calibri"/>
        <w:b/>
        <w:spacing w:val="78"/>
        <w:sz w:val="36"/>
        <w:szCs w:val="36"/>
      </w:rPr>
      <w:t>Pressemitteilung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185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74F08"/>
    <w:multiLevelType w:val="multilevel"/>
    <w:tmpl w:val="7964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43660C"/>
    <w:multiLevelType w:val="hybridMultilevel"/>
    <w:tmpl w:val="D8AAB2F2"/>
    <w:lvl w:ilvl="0" w:tplc="33F808D2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065CEA"/>
    <w:multiLevelType w:val="multilevel"/>
    <w:tmpl w:val="9170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D95924"/>
    <w:multiLevelType w:val="hybridMultilevel"/>
    <w:tmpl w:val="FF6A3A7C"/>
    <w:lvl w:ilvl="0" w:tplc="F28A41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3B7173"/>
    <w:multiLevelType w:val="hybridMultilevel"/>
    <w:tmpl w:val="07164AE8"/>
    <w:lvl w:ilvl="0" w:tplc="6DC46B54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643E6A"/>
    <w:multiLevelType w:val="hybridMultilevel"/>
    <w:tmpl w:val="77962356"/>
    <w:lvl w:ilvl="0" w:tplc="07F816C8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DD33E47"/>
    <w:multiLevelType w:val="hybridMultilevel"/>
    <w:tmpl w:val="D1600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311942"/>
    <w:multiLevelType w:val="hybridMultilevel"/>
    <w:tmpl w:val="517EE54E"/>
    <w:lvl w:ilvl="0" w:tplc="37784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8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A2"/>
    <w:rsid w:val="0000307F"/>
    <w:rsid w:val="00003C53"/>
    <w:rsid w:val="000040EF"/>
    <w:rsid w:val="000048FE"/>
    <w:rsid w:val="00005502"/>
    <w:rsid w:val="00012BC0"/>
    <w:rsid w:val="0001332C"/>
    <w:rsid w:val="00014719"/>
    <w:rsid w:val="000172A0"/>
    <w:rsid w:val="00020449"/>
    <w:rsid w:val="00020520"/>
    <w:rsid w:val="00020F49"/>
    <w:rsid w:val="00022785"/>
    <w:rsid w:val="00023211"/>
    <w:rsid w:val="00025195"/>
    <w:rsid w:val="00027A01"/>
    <w:rsid w:val="00034CB5"/>
    <w:rsid w:val="00036D7C"/>
    <w:rsid w:val="000376B8"/>
    <w:rsid w:val="00047BC3"/>
    <w:rsid w:val="00052047"/>
    <w:rsid w:val="00056086"/>
    <w:rsid w:val="000572C6"/>
    <w:rsid w:val="00062AEA"/>
    <w:rsid w:val="0006426D"/>
    <w:rsid w:val="000707AF"/>
    <w:rsid w:val="000732D7"/>
    <w:rsid w:val="00073C1E"/>
    <w:rsid w:val="00080242"/>
    <w:rsid w:val="00082A7C"/>
    <w:rsid w:val="000833C4"/>
    <w:rsid w:val="00083F2F"/>
    <w:rsid w:val="0008582B"/>
    <w:rsid w:val="0008593F"/>
    <w:rsid w:val="00085B83"/>
    <w:rsid w:val="00091AD2"/>
    <w:rsid w:val="00092EE5"/>
    <w:rsid w:val="000931CC"/>
    <w:rsid w:val="000A1559"/>
    <w:rsid w:val="000A2320"/>
    <w:rsid w:val="000A7BF4"/>
    <w:rsid w:val="000B126F"/>
    <w:rsid w:val="000B13C7"/>
    <w:rsid w:val="000B1EF4"/>
    <w:rsid w:val="000B29AF"/>
    <w:rsid w:val="000B2C4D"/>
    <w:rsid w:val="000B5EF9"/>
    <w:rsid w:val="000B68CE"/>
    <w:rsid w:val="000C0B69"/>
    <w:rsid w:val="000C3F63"/>
    <w:rsid w:val="000C5542"/>
    <w:rsid w:val="000C5B44"/>
    <w:rsid w:val="000D3755"/>
    <w:rsid w:val="000D5755"/>
    <w:rsid w:val="000E1912"/>
    <w:rsid w:val="000E2CAA"/>
    <w:rsid w:val="000E31E5"/>
    <w:rsid w:val="000E4E2F"/>
    <w:rsid w:val="000E6231"/>
    <w:rsid w:val="000E7E70"/>
    <w:rsid w:val="00101FDC"/>
    <w:rsid w:val="001042A2"/>
    <w:rsid w:val="00114122"/>
    <w:rsid w:val="00114718"/>
    <w:rsid w:val="00114CBE"/>
    <w:rsid w:val="00114EB8"/>
    <w:rsid w:val="001168BE"/>
    <w:rsid w:val="0012001B"/>
    <w:rsid w:val="00121E04"/>
    <w:rsid w:val="001244C8"/>
    <w:rsid w:val="001265E9"/>
    <w:rsid w:val="00126604"/>
    <w:rsid w:val="00127B6B"/>
    <w:rsid w:val="00130461"/>
    <w:rsid w:val="001344FF"/>
    <w:rsid w:val="00134EF3"/>
    <w:rsid w:val="0013635F"/>
    <w:rsid w:val="00137010"/>
    <w:rsid w:val="0013760C"/>
    <w:rsid w:val="00140844"/>
    <w:rsid w:val="00140A09"/>
    <w:rsid w:val="001411B9"/>
    <w:rsid w:val="0014278D"/>
    <w:rsid w:val="00143329"/>
    <w:rsid w:val="0014388F"/>
    <w:rsid w:val="00144C59"/>
    <w:rsid w:val="001521AF"/>
    <w:rsid w:val="0015467F"/>
    <w:rsid w:val="0015721B"/>
    <w:rsid w:val="001575A4"/>
    <w:rsid w:val="00161B77"/>
    <w:rsid w:val="00165E57"/>
    <w:rsid w:val="001661F3"/>
    <w:rsid w:val="00172754"/>
    <w:rsid w:val="001728F0"/>
    <w:rsid w:val="00172EE0"/>
    <w:rsid w:val="00173735"/>
    <w:rsid w:val="00174D28"/>
    <w:rsid w:val="00177949"/>
    <w:rsid w:val="001838C0"/>
    <w:rsid w:val="00183900"/>
    <w:rsid w:val="001857BF"/>
    <w:rsid w:val="00185E96"/>
    <w:rsid w:val="00186AA5"/>
    <w:rsid w:val="00191C50"/>
    <w:rsid w:val="00194DE4"/>
    <w:rsid w:val="00196994"/>
    <w:rsid w:val="001975E4"/>
    <w:rsid w:val="001A0F2A"/>
    <w:rsid w:val="001A235B"/>
    <w:rsid w:val="001A310E"/>
    <w:rsid w:val="001C5722"/>
    <w:rsid w:val="001D0755"/>
    <w:rsid w:val="001D1579"/>
    <w:rsid w:val="001D4B55"/>
    <w:rsid w:val="001D50A9"/>
    <w:rsid w:val="001E0576"/>
    <w:rsid w:val="001E137A"/>
    <w:rsid w:val="001E5B6C"/>
    <w:rsid w:val="001E5E3D"/>
    <w:rsid w:val="001F057E"/>
    <w:rsid w:val="001F436A"/>
    <w:rsid w:val="00203BAB"/>
    <w:rsid w:val="00203BC5"/>
    <w:rsid w:val="00204413"/>
    <w:rsid w:val="00214C06"/>
    <w:rsid w:val="002160EC"/>
    <w:rsid w:val="00220BF1"/>
    <w:rsid w:val="002223C9"/>
    <w:rsid w:val="00222F08"/>
    <w:rsid w:val="00227BB8"/>
    <w:rsid w:val="00236728"/>
    <w:rsid w:val="002376EA"/>
    <w:rsid w:val="00242D3F"/>
    <w:rsid w:val="002522F3"/>
    <w:rsid w:val="002523AD"/>
    <w:rsid w:val="00253EBD"/>
    <w:rsid w:val="00255AC9"/>
    <w:rsid w:val="00260007"/>
    <w:rsid w:val="00261D32"/>
    <w:rsid w:val="00265BDB"/>
    <w:rsid w:val="0027360F"/>
    <w:rsid w:val="0027664B"/>
    <w:rsid w:val="00285E6C"/>
    <w:rsid w:val="0028753C"/>
    <w:rsid w:val="002936AC"/>
    <w:rsid w:val="002937BA"/>
    <w:rsid w:val="00295A39"/>
    <w:rsid w:val="00296275"/>
    <w:rsid w:val="00296F89"/>
    <w:rsid w:val="0029779C"/>
    <w:rsid w:val="002A194F"/>
    <w:rsid w:val="002A1CE0"/>
    <w:rsid w:val="002A2BB5"/>
    <w:rsid w:val="002A341F"/>
    <w:rsid w:val="002A4BEF"/>
    <w:rsid w:val="002A5093"/>
    <w:rsid w:val="002B045C"/>
    <w:rsid w:val="002B6C75"/>
    <w:rsid w:val="002C2583"/>
    <w:rsid w:val="002C7F45"/>
    <w:rsid w:val="002D1566"/>
    <w:rsid w:val="002D310B"/>
    <w:rsid w:val="002D4A16"/>
    <w:rsid w:val="002D4E61"/>
    <w:rsid w:val="002D67D5"/>
    <w:rsid w:val="002E6EC8"/>
    <w:rsid w:val="002E71C1"/>
    <w:rsid w:val="002F021D"/>
    <w:rsid w:val="00302613"/>
    <w:rsid w:val="00305F48"/>
    <w:rsid w:val="0031152D"/>
    <w:rsid w:val="0031338F"/>
    <w:rsid w:val="00313416"/>
    <w:rsid w:val="00314CCA"/>
    <w:rsid w:val="003156FC"/>
    <w:rsid w:val="00315A07"/>
    <w:rsid w:val="003172D2"/>
    <w:rsid w:val="00321342"/>
    <w:rsid w:val="00324041"/>
    <w:rsid w:val="003250EA"/>
    <w:rsid w:val="00325701"/>
    <w:rsid w:val="0032656E"/>
    <w:rsid w:val="003372DF"/>
    <w:rsid w:val="00337E87"/>
    <w:rsid w:val="00344B20"/>
    <w:rsid w:val="003465A6"/>
    <w:rsid w:val="0034696F"/>
    <w:rsid w:val="00347552"/>
    <w:rsid w:val="00350332"/>
    <w:rsid w:val="00350819"/>
    <w:rsid w:val="00354DE3"/>
    <w:rsid w:val="00356DCE"/>
    <w:rsid w:val="00357369"/>
    <w:rsid w:val="00363676"/>
    <w:rsid w:val="00365DED"/>
    <w:rsid w:val="00371B6C"/>
    <w:rsid w:val="00374A25"/>
    <w:rsid w:val="0037500D"/>
    <w:rsid w:val="00375961"/>
    <w:rsid w:val="00382442"/>
    <w:rsid w:val="00382B46"/>
    <w:rsid w:val="00383109"/>
    <w:rsid w:val="003870FD"/>
    <w:rsid w:val="00390463"/>
    <w:rsid w:val="00390923"/>
    <w:rsid w:val="00391E11"/>
    <w:rsid w:val="003924CF"/>
    <w:rsid w:val="00392DB9"/>
    <w:rsid w:val="00394DE2"/>
    <w:rsid w:val="00396A20"/>
    <w:rsid w:val="003A0257"/>
    <w:rsid w:val="003A1046"/>
    <w:rsid w:val="003A1AD1"/>
    <w:rsid w:val="003A2682"/>
    <w:rsid w:val="003B2156"/>
    <w:rsid w:val="003B2775"/>
    <w:rsid w:val="003C2A41"/>
    <w:rsid w:val="003C5F27"/>
    <w:rsid w:val="003C606F"/>
    <w:rsid w:val="003D7A0D"/>
    <w:rsid w:val="003E0286"/>
    <w:rsid w:val="003E0D48"/>
    <w:rsid w:val="003E1B1F"/>
    <w:rsid w:val="003E4B02"/>
    <w:rsid w:val="003E5060"/>
    <w:rsid w:val="003E693D"/>
    <w:rsid w:val="003E6EB4"/>
    <w:rsid w:val="003F21C5"/>
    <w:rsid w:val="003F7BC6"/>
    <w:rsid w:val="00405634"/>
    <w:rsid w:val="004057F9"/>
    <w:rsid w:val="00405EC8"/>
    <w:rsid w:val="00410115"/>
    <w:rsid w:val="00416C19"/>
    <w:rsid w:val="004200FE"/>
    <w:rsid w:val="0043167D"/>
    <w:rsid w:val="004331FF"/>
    <w:rsid w:val="004375F9"/>
    <w:rsid w:val="00440339"/>
    <w:rsid w:val="00444E26"/>
    <w:rsid w:val="00446933"/>
    <w:rsid w:val="00446C83"/>
    <w:rsid w:val="0045129B"/>
    <w:rsid w:val="00452459"/>
    <w:rsid w:val="004525A9"/>
    <w:rsid w:val="004563AC"/>
    <w:rsid w:val="0045686C"/>
    <w:rsid w:val="004569CD"/>
    <w:rsid w:val="004633F1"/>
    <w:rsid w:val="004641B7"/>
    <w:rsid w:val="0046556B"/>
    <w:rsid w:val="00467C72"/>
    <w:rsid w:val="004729FA"/>
    <w:rsid w:val="00474CE8"/>
    <w:rsid w:val="00477840"/>
    <w:rsid w:val="004779B6"/>
    <w:rsid w:val="004808B5"/>
    <w:rsid w:val="004841B8"/>
    <w:rsid w:val="004850CF"/>
    <w:rsid w:val="0048636F"/>
    <w:rsid w:val="00486E7E"/>
    <w:rsid w:val="0049055E"/>
    <w:rsid w:val="004960A2"/>
    <w:rsid w:val="00496204"/>
    <w:rsid w:val="00496EA6"/>
    <w:rsid w:val="004A02B4"/>
    <w:rsid w:val="004A3090"/>
    <w:rsid w:val="004A4688"/>
    <w:rsid w:val="004A4EC3"/>
    <w:rsid w:val="004A5D73"/>
    <w:rsid w:val="004B05D7"/>
    <w:rsid w:val="004B3384"/>
    <w:rsid w:val="004B451E"/>
    <w:rsid w:val="004B5EC1"/>
    <w:rsid w:val="004B6604"/>
    <w:rsid w:val="004C07CA"/>
    <w:rsid w:val="004C19B9"/>
    <w:rsid w:val="004C5156"/>
    <w:rsid w:val="004C5AB6"/>
    <w:rsid w:val="004C694D"/>
    <w:rsid w:val="004D664E"/>
    <w:rsid w:val="004D6B69"/>
    <w:rsid w:val="00501231"/>
    <w:rsid w:val="005027AF"/>
    <w:rsid w:val="00503CC2"/>
    <w:rsid w:val="00504506"/>
    <w:rsid w:val="00504830"/>
    <w:rsid w:val="005050D8"/>
    <w:rsid w:val="00506287"/>
    <w:rsid w:val="00514F68"/>
    <w:rsid w:val="00515573"/>
    <w:rsid w:val="00516DE9"/>
    <w:rsid w:val="00517392"/>
    <w:rsid w:val="005174D0"/>
    <w:rsid w:val="0052283B"/>
    <w:rsid w:val="00524D16"/>
    <w:rsid w:val="00527114"/>
    <w:rsid w:val="005329D0"/>
    <w:rsid w:val="00533ABC"/>
    <w:rsid w:val="00550434"/>
    <w:rsid w:val="00551147"/>
    <w:rsid w:val="00551E55"/>
    <w:rsid w:val="00554385"/>
    <w:rsid w:val="00557989"/>
    <w:rsid w:val="0056369B"/>
    <w:rsid w:val="0056381A"/>
    <w:rsid w:val="00563FF7"/>
    <w:rsid w:val="00567658"/>
    <w:rsid w:val="00570B49"/>
    <w:rsid w:val="00570C42"/>
    <w:rsid w:val="0057300E"/>
    <w:rsid w:val="0057533C"/>
    <w:rsid w:val="005765E2"/>
    <w:rsid w:val="0057679E"/>
    <w:rsid w:val="00576A16"/>
    <w:rsid w:val="005775B7"/>
    <w:rsid w:val="00577FB8"/>
    <w:rsid w:val="0058242F"/>
    <w:rsid w:val="00582593"/>
    <w:rsid w:val="00584CCF"/>
    <w:rsid w:val="00585B8D"/>
    <w:rsid w:val="00585E53"/>
    <w:rsid w:val="00586920"/>
    <w:rsid w:val="00590905"/>
    <w:rsid w:val="0059232F"/>
    <w:rsid w:val="00597070"/>
    <w:rsid w:val="00597DDC"/>
    <w:rsid w:val="00597E06"/>
    <w:rsid w:val="005A2E12"/>
    <w:rsid w:val="005A591F"/>
    <w:rsid w:val="005A757D"/>
    <w:rsid w:val="005B4521"/>
    <w:rsid w:val="005C4204"/>
    <w:rsid w:val="005C702E"/>
    <w:rsid w:val="005C79EA"/>
    <w:rsid w:val="005D119C"/>
    <w:rsid w:val="005D326A"/>
    <w:rsid w:val="005D5F38"/>
    <w:rsid w:val="005E22E2"/>
    <w:rsid w:val="005E506A"/>
    <w:rsid w:val="005E7057"/>
    <w:rsid w:val="005F0BCB"/>
    <w:rsid w:val="00600903"/>
    <w:rsid w:val="00601E5B"/>
    <w:rsid w:val="00607C1D"/>
    <w:rsid w:val="00610AA8"/>
    <w:rsid w:val="006121C5"/>
    <w:rsid w:val="0061226D"/>
    <w:rsid w:val="00612702"/>
    <w:rsid w:val="00613DB1"/>
    <w:rsid w:val="0061659B"/>
    <w:rsid w:val="00621C1F"/>
    <w:rsid w:val="006248EE"/>
    <w:rsid w:val="00631D30"/>
    <w:rsid w:val="0063369E"/>
    <w:rsid w:val="006368F0"/>
    <w:rsid w:val="00637A28"/>
    <w:rsid w:val="0064315B"/>
    <w:rsid w:val="0064402F"/>
    <w:rsid w:val="0065018A"/>
    <w:rsid w:val="00655087"/>
    <w:rsid w:val="006579C6"/>
    <w:rsid w:val="00657D5B"/>
    <w:rsid w:val="00657EB2"/>
    <w:rsid w:val="006627B9"/>
    <w:rsid w:val="00665F79"/>
    <w:rsid w:val="0067150D"/>
    <w:rsid w:val="00671C5D"/>
    <w:rsid w:val="006757C9"/>
    <w:rsid w:val="00676136"/>
    <w:rsid w:val="00680EBE"/>
    <w:rsid w:val="006816A2"/>
    <w:rsid w:val="00685FB9"/>
    <w:rsid w:val="00693189"/>
    <w:rsid w:val="006938BB"/>
    <w:rsid w:val="006944B6"/>
    <w:rsid w:val="006946C4"/>
    <w:rsid w:val="0069531B"/>
    <w:rsid w:val="00695858"/>
    <w:rsid w:val="00697CAE"/>
    <w:rsid w:val="006A251D"/>
    <w:rsid w:val="006A5EE0"/>
    <w:rsid w:val="006B0A2D"/>
    <w:rsid w:val="006B1544"/>
    <w:rsid w:val="006B436F"/>
    <w:rsid w:val="006B6CC9"/>
    <w:rsid w:val="006C10FD"/>
    <w:rsid w:val="006C1DDD"/>
    <w:rsid w:val="006C44E3"/>
    <w:rsid w:val="006D0559"/>
    <w:rsid w:val="006D1921"/>
    <w:rsid w:val="006D4565"/>
    <w:rsid w:val="006D76D6"/>
    <w:rsid w:val="006E1E8A"/>
    <w:rsid w:val="006E2105"/>
    <w:rsid w:val="006E6540"/>
    <w:rsid w:val="006E680A"/>
    <w:rsid w:val="006F037C"/>
    <w:rsid w:val="006F55FB"/>
    <w:rsid w:val="00701D31"/>
    <w:rsid w:val="00703BAF"/>
    <w:rsid w:val="00705C38"/>
    <w:rsid w:val="007128E9"/>
    <w:rsid w:val="007223EE"/>
    <w:rsid w:val="0072433A"/>
    <w:rsid w:val="00727C18"/>
    <w:rsid w:val="0073060E"/>
    <w:rsid w:val="00732EC2"/>
    <w:rsid w:val="00733441"/>
    <w:rsid w:val="00733597"/>
    <w:rsid w:val="00735E72"/>
    <w:rsid w:val="007361F1"/>
    <w:rsid w:val="0074277A"/>
    <w:rsid w:val="0074734D"/>
    <w:rsid w:val="00750082"/>
    <w:rsid w:val="00751656"/>
    <w:rsid w:val="00753704"/>
    <w:rsid w:val="007553FE"/>
    <w:rsid w:val="0075706C"/>
    <w:rsid w:val="007573C8"/>
    <w:rsid w:val="007604E3"/>
    <w:rsid w:val="00764350"/>
    <w:rsid w:val="007658A0"/>
    <w:rsid w:val="00772BFE"/>
    <w:rsid w:val="00772DF6"/>
    <w:rsid w:val="0077639D"/>
    <w:rsid w:val="00777229"/>
    <w:rsid w:val="00777678"/>
    <w:rsid w:val="00780221"/>
    <w:rsid w:val="007802CC"/>
    <w:rsid w:val="007825CA"/>
    <w:rsid w:val="00785BA3"/>
    <w:rsid w:val="007920BF"/>
    <w:rsid w:val="0079231B"/>
    <w:rsid w:val="0079446D"/>
    <w:rsid w:val="00795BA4"/>
    <w:rsid w:val="00795C4F"/>
    <w:rsid w:val="007976A2"/>
    <w:rsid w:val="007B01C7"/>
    <w:rsid w:val="007B194B"/>
    <w:rsid w:val="007B1D5B"/>
    <w:rsid w:val="007B4424"/>
    <w:rsid w:val="007B6EC9"/>
    <w:rsid w:val="007C3000"/>
    <w:rsid w:val="007C316C"/>
    <w:rsid w:val="007C7117"/>
    <w:rsid w:val="007D60AC"/>
    <w:rsid w:val="007D664E"/>
    <w:rsid w:val="007D679D"/>
    <w:rsid w:val="007D722D"/>
    <w:rsid w:val="007D7DDE"/>
    <w:rsid w:val="007E00D4"/>
    <w:rsid w:val="007E0C22"/>
    <w:rsid w:val="007E5342"/>
    <w:rsid w:val="007E5DB9"/>
    <w:rsid w:val="007E7189"/>
    <w:rsid w:val="007F009F"/>
    <w:rsid w:val="007F0C37"/>
    <w:rsid w:val="007F36D7"/>
    <w:rsid w:val="007F4417"/>
    <w:rsid w:val="007F7694"/>
    <w:rsid w:val="008026B2"/>
    <w:rsid w:val="00803976"/>
    <w:rsid w:val="00804969"/>
    <w:rsid w:val="00805008"/>
    <w:rsid w:val="0080675F"/>
    <w:rsid w:val="00806DED"/>
    <w:rsid w:val="00813507"/>
    <w:rsid w:val="00820550"/>
    <w:rsid w:val="0082221A"/>
    <w:rsid w:val="008232E9"/>
    <w:rsid w:val="008245E4"/>
    <w:rsid w:val="00827BB6"/>
    <w:rsid w:val="0083051E"/>
    <w:rsid w:val="00834FAD"/>
    <w:rsid w:val="0084423E"/>
    <w:rsid w:val="00844DFF"/>
    <w:rsid w:val="0084627B"/>
    <w:rsid w:val="008474D5"/>
    <w:rsid w:val="0085415B"/>
    <w:rsid w:val="0085640F"/>
    <w:rsid w:val="00860995"/>
    <w:rsid w:val="00862360"/>
    <w:rsid w:val="008706A5"/>
    <w:rsid w:val="00873F5B"/>
    <w:rsid w:val="00876619"/>
    <w:rsid w:val="00881B3E"/>
    <w:rsid w:val="00882210"/>
    <w:rsid w:val="00883C53"/>
    <w:rsid w:val="00883F75"/>
    <w:rsid w:val="0088427C"/>
    <w:rsid w:val="00885624"/>
    <w:rsid w:val="008917E5"/>
    <w:rsid w:val="0089184B"/>
    <w:rsid w:val="00893977"/>
    <w:rsid w:val="00893C65"/>
    <w:rsid w:val="00893FFB"/>
    <w:rsid w:val="008A0937"/>
    <w:rsid w:val="008A1330"/>
    <w:rsid w:val="008A7BAB"/>
    <w:rsid w:val="008B16AD"/>
    <w:rsid w:val="008B1C75"/>
    <w:rsid w:val="008C00C1"/>
    <w:rsid w:val="008C04E7"/>
    <w:rsid w:val="008C2711"/>
    <w:rsid w:val="008C2BD2"/>
    <w:rsid w:val="008C51A6"/>
    <w:rsid w:val="008C6A89"/>
    <w:rsid w:val="008D457A"/>
    <w:rsid w:val="008E3A88"/>
    <w:rsid w:val="008E6F08"/>
    <w:rsid w:val="008F11CC"/>
    <w:rsid w:val="008F1EDF"/>
    <w:rsid w:val="008F4E1F"/>
    <w:rsid w:val="00900116"/>
    <w:rsid w:val="00901BA4"/>
    <w:rsid w:val="009028DE"/>
    <w:rsid w:val="00902BB3"/>
    <w:rsid w:val="00905A2C"/>
    <w:rsid w:val="00907D5D"/>
    <w:rsid w:val="00910046"/>
    <w:rsid w:val="009101D9"/>
    <w:rsid w:val="00910BAC"/>
    <w:rsid w:val="0091222D"/>
    <w:rsid w:val="00916194"/>
    <w:rsid w:val="00916565"/>
    <w:rsid w:val="009212A0"/>
    <w:rsid w:val="00922583"/>
    <w:rsid w:val="00924092"/>
    <w:rsid w:val="00924E95"/>
    <w:rsid w:val="00925919"/>
    <w:rsid w:val="00926DB8"/>
    <w:rsid w:val="009342B1"/>
    <w:rsid w:val="0094034A"/>
    <w:rsid w:val="00942D90"/>
    <w:rsid w:val="0094424E"/>
    <w:rsid w:val="0094569B"/>
    <w:rsid w:val="009517DF"/>
    <w:rsid w:val="00953302"/>
    <w:rsid w:val="009619C0"/>
    <w:rsid w:val="00974856"/>
    <w:rsid w:val="00977162"/>
    <w:rsid w:val="00977B5D"/>
    <w:rsid w:val="00980055"/>
    <w:rsid w:val="00980BE2"/>
    <w:rsid w:val="00980C3C"/>
    <w:rsid w:val="00982BEA"/>
    <w:rsid w:val="00983B15"/>
    <w:rsid w:val="0098537A"/>
    <w:rsid w:val="00993032"/>
    <w:rsid w:val="00994D8F"/>
    <w:rsid w:val="00994E31"/>
    <w:rsid w:val="00996615"/>
    <w:rsid w:val="009969D3"/>
    <w:rsid w:val="00997BE8"/>
    <w:rsid w:val="00997F63"/>
    <w:rsid w:val="009A4B7E"/>
    <w:rsid w:val="009A768E"/>
    <w:rsid w:val="009B0604"/>
    <w:rsid w:val="009B245C"/>
    <w:rsid w:val="009B4C61"/>
    <w:rsid w:val="009B69BB"/>
    <w:rsid w:val="009B7B49"/>
    <w:rsid w:val="009C2D72"/>
    <w:rsid w:val="009C3FD4"/>
    <w:rsid w:val="009C5F77"/>
    <w:rsid w:val="009C73FE"/>
    <w:rsid w:val="009C7D9C"/>
    <w:rsid w:val="009D1D08"/>
    <w:rsid w:val="009D24E4"/>
    <w:rsid w:val="009D46CB"/>
    <w:rsid w:val="009E0C1C"/>
    <w:rsid w:val="009E0EDC"/>
    <w:rsid w:val="009E14FA"/>
    <w:rsid w:val="009E2F7E"/>
    <w:rsid w:val="009F4670"/>
    <w:rsid w:val="009F68DF"/>
    <w:rsid w:val="009F7297"/>
    <w:rsid w:val="009F79BB"/>
    <w:rsid w:val="00A045C7"/>
    <w:rsid w:val="00A04D23"/>
    <w:rsid w:val="00A127BF"/>
    <w:rsid w:val="00A14007"/>
    <w:rsid w:val="00A16096"/>
    <w:rsid w:val="00A16BF9"/>
    <w:rsid w:val="00A17DAE"/>
    <w:rsid w:val="00A2028E"/>
    <w:rsid w:val="00A20E26"/>
    <w:rsid w:val="00A20E7A"/>
    <w:rsid w:val="00A27463"/>
    <w:rsid w:val="00A30332"/>
    <w:rsid w:val="00A30E4E"/>
    <w:rsid w:val="00A31578"/>
    <w:rsid w:val="00A35F95"/>
    <w:rsid w:val="00A47DEF"/>
    <w:rsid w:val="00A56EA2"/>
    <w:rsid w:val="00A57795"/>
    <w:rsid w:val="00A57F72"/>
    <w:rsid w:val="00A62FDC"/>
    <w:rsid w:val="00A655FB"/>
    <w:rsid w:val="00A65812"/>
    <w:rsid w:val="00A65A30"/>
    <w:rsid w:val="00A702EB"/>
    <w:rsid w:val="00A74356"/>
    <w:rsid w:val="00A75DFC"/>
    <w:rsid w:val="00A83C08"/>
    <w:rsid w:val="00A9307F"/>
    <w:rsid w:val="00A94693"/>
    <w:rsid w:val="00AA20F0"/>
    <w:rsid w:val="00AA243A"/>
    <w:rsid w:val="00AB039F"/>
    <w:rsid w:val="00AB1FEB"/>
    <w:rsid w:val="00AB3422"/>
    <w:rsid w:val="00AC0120"/>
    <w:rsid w:val="00AD0DDE"/>
    <w:rsid w:val="00AD0E69"/>
    <w:rsid w:val="00AD4E38"/>
    <w:rsid w:val="00AD5E52"/>
    <w:rsid w:val="00AD6946"/>
    <w:rsid w:val="00AE529F"/>
    <w:rsid w:val="00AE6571"/>
    <w:rsid w:val="00AE7EF7"/>
    <w:rsid w:val="00AF025B"/>
    <w:rsid w:val="00AF48AA"/>
    <w:rsid w:val="00AF5031"/>
    <w:rsid w:val="00AF6998"/>
    <w:rsid w:val="00B01125"/>
    <w:rsid w:val="00B03826"/>
    <w:rsid w:val="00B04EDE"/>
    <w:rsid w:val="00B05FAE"/>
    <w:rsid w:val="00B07750"/>
    <w:rsid w:val="00B07B60"/>
    <w:rsid w:val="00B113F7"/>
    <w:rsid w:val="00B11CE0"/>
    <w:rsid w:val="00B17993"/>
    <w:rsid w:val="00B17F81"/>
    <w:rsid w:val="00B20B1B"/>
    <w:rsid w:val="00B22F95"/>
    <w:rsid w:val="00B273BC"/>
    <w:rsid w:val="00B33958"/>
    <w:rsid w:val="00B33D79"/>
    <w:rsid w:val="00B35EDD"/>
    <w:rsid w:val="00B3604A"/>
    <w:rsid w:val="00B37EFF"/>
    <w:rsid w:val="00B45348"/>
    <w:rsid w:val="00B45F5D"/>
    <w:rsid w:val="00B47FB8"/>
    <w:rsid w:val="00B5215B"/>
    <w:rsid w:val="00B53F48"/>
    <w:rsid w:val="00B57ED3"/>
    <w:rsid w:val="00B61146"/>
    <w:rsid w:val="00B612E9"/>
    <w:rsid w:val="00B63EF8"/>
    <w:rsid w:val="00B648B7"/>
    <w:rsid w:val="00B70110"/>
    <w:rsid w:val="00B707FA"/>
    <w:rsid w:val="00B713C2"/>
    <w:rsid w:val="00B813CA"/>
    <w:rsid w:val="00B83455"/>
    <w:rsid w:val="00B913E0"/>
    <w:rsid w:val="00B922E8"/>
    <w:rsid w:val="00B94D5F"/>
    <w:rsid w:val="00B9560E"/>
    <w:rsid w:val="00B95E8B"/>
    <w:rsid w:val="00B960D9"/>
    <w:rsid w:val="00BA1D58"/>
    <w:rsid w:val="00BA3868"/>
    <w:rsid w:val="00BA5AAE"/>
    <w:rsid w:val="00BA634F"/>
    <w:rsid w:val="00BA7F64"/>
    <w:rsid w:val="00BB2E5F"/>
    <w:rsid w:val="00BB512F"/>
    <w:rsid w:val="00BC2146"/>
    <w:rsid w:val="00BC5EFB"/>
    <w:rsid w:val="00BC6540"/>
    <w:rsid w:val="00BC7E9C"/>
    <w:rsid w:val="00BD3559"/>
    <w:rsid w:val="00BD53CE"/>
    <w:rsid w:val="00BD712B"/>
    <w:rsid w:val="00BE19AA"/>
    <w:rsid w:val="00BE3ED7"/>
    <w:rsid w:val="00BE61CA"/>
    <w:rsid w:val="00BE7E73"/>
    <w:rsid w:val="00BF0B65"/>
    <w:rsid w:val="00C002F0"/>
    <w:rsid w:val="00C0318F"/>
    <w:rsid w:val="00C03507"/>
    <w:rsid w:val="00C043F3"/>
    <w:rsid w:val="00C155DD"/>
    <w:rsid w:val="00C20353"/>
    <w:rsid w:val="00C20F7F"/>
    <w:rsid w:val="00C213D5"/>
    <w:rsid w:val="00C215B6"/>
    <w:rsid w:val="00C22126"/>
    <w:rsid w:val="00C224AA"/>
    <w:rsid w:val="00C22EA5"/>
    <w:rsid w:val="00C25FDE"/>
    <w:rsid w:val="00C26651"/>
    <w:rsid w:val="00C3112A"/>
    <w:rsid w:val="00C32104"/>
    <w:rsid w:val="00C345CA"/>
    <w:rsid w:val="00C4125B"/>
    <w:rsid w:val="00C45702"/>
    <w:rsid w:val="00C46F98"/>
    <w:rsid w:val="00C52679"/>
    <w:rsid w:val="00C52D38"/>
    <w:rsid w:val="00C563B7"/>
    <w:rsid w:val="00C5697E"/>
    <w:rsid w:val="00C603AA"/>
    <w:rsid w:val="00C61BE5"/>
    <w:rsid w:val="00C65349"/>
    <w:rsid w:val="00C71C0A"/>
    <w:rsid w:val="00C73849"/>
    <w:rsid w:val="00C76276"/>
    <w:rsid w:val="00C76F25"/>
    <w:rsid w:val="00C8221E"/>
    <w:rsid w:val="00C87887"/>
    <w:rsid w:val="00C9199C"/>
    <w:rsid w:val="00C94445"/>
    <w:rsid w:val="00C96BED"/>
    <w:rsid w:val="00C974F4"/>
    <w:rsid w:val="00C97790"/>
    <w:rsid w:val="00CA0EBB"/>
    <w:rsid w:val="00CA5737"/>
    <w:rsid w:val="00CB0C11"/>
    <w:rsid w:val="00CB4787"/>
    <w:rsid w:val="00CB7755"/>
    <w:rsid w:val="00CC6887"/>
    <w:rsid w:val="00CD0996"/>
    <w:rsid w:val="00CD3206"/>
    <w:rsid w:val="00CE0EBE"/>
    <w:rsid w:val="00CE39FD"/>
    <w:rsid w:val="00CE3A82"/>
    <w:rsid w:val="00CE665B"/>
    <w:rsid w:val="00CE68F0"/>
    <w:rsid w:val="00CE6DE9"/>
    <w:rsid w:val="00CF1513"/>
    <w:rsid w:val="00CF2938"/>
    <w:rsid w:val="00CF43A1"/>
    <w:rsid w:val="00CF758A"/>
    <w:rsid w:val="00D034F7"/>
    <w:rsid w:val="00D06A94"/>
    <w:rsid w:val="00D13505"/>
    <w:rsid w:val="00D13977"/>
    <w:rsid w:val="00D20CEB"/>
    <w:rsid w:val="00D304B2"/>
    <w:rsid w:val="00D30EF9"/>
    <w:rsid w:val="00D326C0"/>
    <w:rsid w:val="00D370E8"/>
    <w:rsid w:val="00D41AEB"/>
    <w:rsid w:val="00D41DE6"/>
    <w:rsid w:val="00D42273"/>
    <w:rsid w:val="00D42CA6"/>
    <w:rsid w:val="00D43BB6"/>
    <w:rsid w:val="00D446D8"/>
    <w:rsid w:val="00D44985"/>
    <w:rsid w:val="00D51FA6"/>
    <w:rsid w:val="00D56FDA"/>
    <w:rsid w:val="00D60DA4"/>
    <w:rsid w:val="00D633B1"/>
    <w:rsid w:val="00D6731C"/>
    <w:rsid w:val="00D703E5"/>
    <w:rsid w:val="00D719CB"/>
    <w:rsid w:val="00D73E3F"/>
    <w:rsid w:val="00D75DAC"/>
    <w:rsid w:val="00D7635D"/>
    <w:rsid w:val="00D7777E"/>
    <w:rsid w:val="00D85BC2"/>
    <w:rsid w:val="00D90AF5"/>
    <w:rsid w:val="00D93F85"/>
    <w:rsid w:val="00D96A41"/>
    <w:rsid w:val="00DA4993"/>
    <w:rsid w:val="00DB2062"/>
    <w:rsid w:val="00DB2EAC"/>
    <w:rsid w:val="00DB683D"/>
    <w:rsid w:val="00DB7567"/>
    <w:rsid w:val="00DC2379"/>
    <w:rsid w:val="00DC310E"/>
    <w:rsid w:val="00DC37E2"/>
    <w:rsid w:val="00DC72C5"/>
    <w:rsid w:val="00DD1213"/>
    <w:rsid w:val="00DD1AF5"/>
    <w:rsid w:val="00DD4B25"/>
    <w:rsid w:val="00DD6FA7"/>
    <w:rsid w:val="00DE1295"/>
    <w:rsid w:val="00DE34C9"/>
    <w:rsid w:val="00DE3E44"/>
    <w:rsid w:val="00DE4870"/>
    <w:rsid w:val="00DE6607"/>
    <w:rsid w:val="00DE6ECC"/>
    <w:rsid w:val="00DF3026"/>
    <w:rsid w:val="00DF3492"/>
    <w:rsid w:val="00DF69BC"/>
    <w:rsid w:val="00E02C1D"/>
    <w:rsid w:val="00E070E4"/>
    <w:rsid w:val="00E073CA"/>
    <w:rsid w:val="00E105F2"/>
    <w:rsid w:val="00E107A1"/>
    <w:rsid w:val="00E11C61"/>
    <w:rsid w:val="00E165F0"/>
    <w:rsid w:val="00E229F8"/>
    <w:rsid w:val="00E23B1E"/>
    <w:rsid w:val="00E23E34"/>
    <w:rsid w:val="00E2521F"/>
    <w:rsid w:val="00E2648B"/>
    <w:rsid w:val="00E30188"/>
    <w:rsid w:val="00E36C40"/>
    <w:rsid w:val="00E41CB2"/>
    <w:rsid w:val="00E41DB5"/>
    <w:rsid w:val="00E423E2"/>
    <w:rsid w:val="00E42F8B"/>
    <w:rsid w:val="00E44C32"/>
    <w:rsid w:val="00E44F00"/>
    <w:rsid w:val="00E50E81"/>
    <w:rsid w:val="00E53B76"/>
    <w:rsid w:val="00E53C3C"/>
    <w:rsid w:val="00E61209"/>
    <w:rsid w:val="00E61FDE"/>
    <w:rsid w:val="00E626FA"/>
    <w:rsid w:val="00E635C2"/>
    <w:rsid w:val="00E64687"/>
    <w:rsid w:val="00E67660"/>
    <w:rsid w:val="00E679B6"/>
    <w:rsid w:val="00E71886"/>
    <w:rsid w:val="00E71C4D"/>
    <w:rsid w:val="00E74DD6"/>
    <w:rsid w:val="00E7589E"/>
    <w:rsid w:val="00E84F46"/>
    <w:rsid w:val="00E85BA9"/>
    <w:rsid w:val="00E85DFB"/>
    <w:rsid w:val="00E920E0"/>
    <w:rsid w:val="00E953D7"/>
    <w:rsid w:val="00EA31F9"/>
    <w:rsid w:val="00EA462E"/>
    <w:rsid w:val="00EB0A4B"/>
    <w:rsid w:val="00EB1DCA"/>
    <w:rsid w:val="00EB4041"/>
    <w:rsid w:val="00EB57B3"/>
    <w:rsid w:val="00EB7234"/>
    <w:rsid w:val="00EC0EEB"/>
    <w:rsid w:val="00EC2C89"/>
    <w:rsid w:val="00EC5CAD"/>
    <w:rsid w:val="00EC60B7"/>
    <w:rsid w:val="00EC7A00"/>
    <w:rsid w:val="00ED12D7"/>
    <w:rsid w:val="00ED16A0"/>
    <w:rsid w:val="00ED52EA"/>
    <w:rsid w:val="00EE1BC8"/>
    <w:rsid w:val="00EE2001"/>
    <w:rsid w:val="00EE34DE"/>
    <w:rsid w:val="00EE676C"/>
    <w:rsid w:val="00EF1134"/>
    <w:rsid w:val="00EF13DD"/>
    <w:rsid w:val="00EF3405"/>
    <w:rsid w:val="00EF6EA3"/>
    <w:rsid w:val="00EF7757"/>
    <w:rsid w:val="00EF7A5D"/>
    <w:rsid w:val="00F05090"/>
    <w:rsid w:val="00F07D59"/>
    <w:rsid w:val="00F114DE"/>
    <w:rsid w:val="00F14884"/>
    <w:rsid w:val="00F20992"/>
    <w:rsid w:val="00F21A66"/>
    <w:rsid w:val="00F227B3"/>
    <w:rsid w:val="00F23775"/>
    <w:rsid w:val="00F241A5"/>
    <w:rsid w:val="00F351C2"/>
    <w:rsid w:val="00F40B1B"/>
    <w:rsid w:val="00F41C35"/>
    <w:rsid w:val="00F41F5C"/>
    <w:rsid w:val="00F4234D"/>
    <w:rsid w:val="00F43AD9"/>
    <w:rsid w:val="00F45927"/>
    <w:rsid w:val="00F46532"/>
    <w:rsid w:val="00F466CF"/>
    <w:rsid w:val="00F568E7"/>
    <w:rsid w:val="00F60843"/>
    <w:rsid w:val="00F6331C"/>
    <w:rsid w:val="00F64D22"/>
    <w:rsid w:val="00F67AB4"/>
    <w:rsid w:val="00F74D1D"/>
    <w:rsid w:val="00F74F8F"/>
    <w:rsid w:val="00F75E0A"/>
    <w:rsid w:val="00F8256B"/>
    <w:rsid w:val="00F86DBB"/>
    <w:rsid w:val="00F87264"/>
    <w:rsid w:val="00F90E73"/>
    <w:rsid w:val="00FA277C"/>
    <w:rsid w:val="00FA32DD"/>
    <w:rsid w:val="00FB367D"/>
    <w:rsid w:val="00FB39D0"/>
    <w:rsid w:val="00FC023B"/>
    <w:rsid w:val="00FC1C1F"/>
    <w:rsid w:val="00FC319C"/>
    <w:rsid w:val="00FC455D"/>
    <w:rsid w:val="00FC7CE0"/>
    <w:rsid w:val="00FD326C"/>
    <w:rsid w:val="00FD74C9"/>
    <w:rsid w:val="00FE20A6"/>
    <w:rsid w:val="00FE259E"/>
    <w:rsid w:val="00FE2B43"/>
    <w:rsid w:val="00FE31BB"/>
    <w:rsid w:val="00FE478F"/>
    <w:rsid w:val="00FF034D"/>
    <w:rsid w:val="00FF075F"/>
    <w:rsid w:val="00FF2187"/>
    <w:rsid w:val="00FF27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BCD566"/>
  <w14:defaultImageDpi w14:val="32767"/>
  <w15:docId w15:val="{0380E08B-00B8-B943-871C-16DAE969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/>
    <w:lsdException w:name="Medium Shading 1 Accent 1" w:qFormat="1"/>
    <w:lsdException w:name="Medium Shading 2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D4E38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Gill Sans" w:hAnsi="Gill Sans"/>
      <w:sz w:val="44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Gill Sans" w:hAnsi="Gill Sans" w:cs="Arial"/>
      <w:b/>
      <w:bCs/>
      <w:i/>
      <w:iCs/>
      <w:sz w:val="28"/>
      <w:szCs w:val="28"/>
      <w:lang w:val="nb-NO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Gill Sans" w:hAnsi="Gill Sans" w:cs="Arial"/>
      <w:b/>
      <w:bCs/>
      <w:szCs w:val="26"/>
      <w:lang w:val="nb-NO"/>
    </w:rPr>
  </w:style>
  <w:style w:type="paragraph" w:styleId="berschrift4">
    <w:name w:val="heading 4"/>
    <w:basedOn w:val="Standard"/>
    <w:next w:val="Standard"/>
    <w:qFormat/>
    <w:pPr>
      <w:keepNext/>
      <w:ind w:left="1440" w:right="1576" w:hanging="1440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ind w:right="1576"/>
      <w:outlineLvl w:val="4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1"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styleId="Textkrper">
    <w:name w:val="Body Text"/>
    <w:basedOn w:val="Standard"/>
    <w:pPr>
      <w:ind w:right="1576"/>
    </w:pPr>
    <w:rPr>
      <w:rFonts w:ascii="Arial" w:hAnsi="Arial" w:cs="Arial"/>
      <w:b/>
      <w:bCs/>
    </w:rPr>
  </w:style>
  <w:style w:type="paragraph" w:styleId="Sprechblasentext">
    <w:name w:val="Balloon Text"/>
    <w:basedOn w:val="Standard"/>
    <w:semiHidden/>
    <w:rsid w:val="007741B8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F33C78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F33C78"/>
  </w:style>
  <w:style w:type="character" w:customStyle="1" w:styleId="KommentartextZchn">
    <w:name w:val="Kommentartext Zchn"/>
    <w:link w:val="Kommentartext"/>
    <w:rsid w:val="00F33C78"/>
    <w:rPr>
      <w:rFonts w:ascii="Garamond" w:hAnsi="Garamond"/>
      <w:sz w:val="24"/>
      <w:szCs w:val="24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33C78"/>
    <w:rPr>
      <w:b/>
      <w:bCs/>
    </w:rPr>
  </w:style>
  <w:style w:type="character" w:customStyle="1" w:styleId="KommentarthemaZchn">
    <w:name w:val="Kommentarthema Zchn"/>
    <w:link w:val="Kommentarthema"/>
    <w:rsid w:val="00F33C78"/>
    <w:rPr>
      <w:rFonts w:ascii="Garamond" w:hAnsi="Garamond"/>
      <w:b/>
      <w:bCs/>
      <w:sz w:val="24"/>
      <w:szCs w:val="24"/>
      <w:lang w:val="en-GB" w:eastAsia="en-US"/>
    </w:rPr>
  </w:style>
  <w:style w:type="paragraph" w:customStyle="1" w:styleId="MittleresRaster21">
    <w:name w:val="Mittleres Raster 21"/>
    <w:uiPriority w:val="1"/>
    <w:qFormat/>
    <w:rsid w:val="00FB7A21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31385"/>
    <w:pPr>
      <w:autoSpaceDE w:val="0"/>
      <w:autoSpaceDN w:val="0"/>
      <w:adjustRightInd w:val="0"/>
    </w:pPr>
    <w:rPr>
      <w:rFonts w:ascii="Polo 22R Leicht" w:hAnsi="Polo 22R Leicht" w:cs="Polo 22R Leicht"/>
      <w:color w:val="000000"/>
      <w:sz w:val="24"/>
      <w:szCs w:val="24"/>
    </w:rPr>
  </w:style>
  <w:style w:type="character" w:customStyle="1" w:styleId="A8">
    <w:name w:val="A8"/>
    <w:uiPriority w:val="99"/>
    <w:rsid w:val="00031385"/>
    <w:rPr>
      <w:rFonts w:cs="Polo 22R Leicht"/>
      <w:color w:val="000000"/>
      <w:sz w:val="17"/>
      <w:szCs w:val="17"/>
    </w:rPr>
  </w:style>
  <w:style w:type="character" w:customStyle="1" w:styleId="A7">
    <w:name w:val="A7"/>
    <w:uiPriority w:val="99"/>
    <w:rsid w:val="00CD06C2"/>
    <w:rPr>
      <w:rFonts w:cs="Polo 22R Leicht"/>
      <w:color w:val="000000"/>
      <w:sz w:val="17"/>
      <w:szCs w:val="17"/>
    </w:rPr>
  </w:style>
  <w:style w:type="character" w:customStyle="1" w:styleId="apple-converted-space">
    <w:name w:val="apple-converted-space"/>
    <w:rsid w:val="009376E1"/>
  </w:style>
  <w:style w:type="character" w:styleId="Fett">
    <w:name w:val="Strong"/>
    <w:uiPriority w:val="22"/>
    <w:qFormat/>
    <w:rsid w:val="00F75E0A"/>
    <w:rPr>
      <w:b/>
      <w:bCs/>
    </w:rPr>
  </w:style>
  <w:style w:type="character" w:styleId="Seitenzahl">
    <w:name w:val="page number"/>
    <w:rsid w:val="004641B7"/>
  </w:style>
  <w:style w:type="paragraph" w:styleId="StandardWeb">
    <w:name w:val="Normal (Web)"/>
    <w:basedOn w:val="Standard"/>
    <w:uiPriority w:val="99"/>
    <w:unhideWhenUsed/>
    <w:rsid w:val="00365D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ssbold">
    <w:name w:val="cssbold"/>
    <w:basedOn w:val="Standard"/>
    <w:rsid w:val="00B113F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erarbeitung">
    <w:name w:val="Revision"/>
    <w:hidden/>
    <w:semiHidden/>
    <w:rsid w:val="00E84F46"/>
    <w:rPr>
      <w:rFonts w:ascii="Garamond" w:hAnsi="Garamond"/>
      <w:sz w:val="24"/>
      <w:szCs w:val="24"/>
      <w:lang w:val="en-GB" w:eastAsia="en-US"/>
    </w:rPr>
  </w:style>
  <w:style w:type="character" w:customStyle="1" w:styleId="element-invisible">
    <w:name w:val="element-invisible"/>
    <w:basedOn w:val="Absatz-Standardschriftart"/>
    <w:rsid w:val="00391E11"/>
  </w:style>
  <w:style w:type="character" w:styleId="BesuchterLink">
    <w:name w:val="FollowedHyperlink"/>
    <w:basedOn w:val="Absatz-Standardschriftart"/>
    <w:semiHidden/>
    <w:unhideWhenUsed/>
    <w:rsid w:val="00127B6B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15573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03BAB"/>
    <w:rPr>
      <w:color w:val="605E5C"/>
      <w:shd w:val="clear" w:color="auto" w:fill="E1DFDD"/>
    </w:rPr>
  </w:style>
  <w:style w:type="paragraph" w:styleId="Listenabsatz">
    <w:name w:val="List Paragraph"/>
    <w:basedOn w:val="Standard"/>
    <w:qFormat/>
    <w:rsid w:val="0031338F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371B6C"/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5A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64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86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9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4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64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7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65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29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954059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9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48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9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79103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54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66480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908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57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7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375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5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26981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0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dlenser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317B2-575E-8B44-BD80-308327F56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835</Words>
  <Characters>5263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6086</CharactersWithSpaces>
  <SharedDoc>false</SharedDoc>
  <HyperlinkBase/>
  <HLinks>
    <vt:vector size="18" baseType="variant">
      <vt:variant>
        <vt:i4>2097153</vt:i4>
      </vt:variant>
      <vt:variant>
        <vt:i4>6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2097153</vt:i4>
      </vt:variant>
      <vt:variant>
        <vt:i4>3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7274617</vt:i4>
      </vt:variant>
      <vt:variant>
        <vt:i4>0</vt:i4>
      </vt:variant>
      <vt:variant>
        <vt:i4>0</vt:i4>
      </vt:variant>
      <vt:variant>
        <vt:i4>5</vt:i4>
      </vt:variant>
      <vt:variant>
        <vt:lpwstr>https://www.heinze.de/produktserie/balkonfassaden-aus-glas-verglasungssysteme-fuer-balkone-und-terrassen/19358274/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Ulli</dc:creator>
  <cp:keywords/>
  <dc:description/>
  <cp:lastModifiedBy>Microsoft Office User</cp:lastModifiedBy>
  <cp:revision>3</cp:revision>
  <cp:lastPrinted>2019-04-16T13:18:00Z</cp:lastPrinted>
  <dcterms:created xsi:type="dcterms:W3CDTF">2021-11-26T11:54:00Z</dcterms:created>
  <dcterms:modified xsi:type="dcterms:W3CDTF">2021-12-01T07:14:00Z</dcterms:modified>
  <cp:category/>
</cp:coreProperties>
</file>