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DC170" w14:textId="77777777" w:rsidR="00804B5B" w:rsidRDefault="00804B5B" w:rsidP="00804B5B">
      <w:r>
        <w:t>Pressemitteilung</w:t>
      </w:r>
    </w:p>
    <w:p w14:paraId="7452C5D1" w14:textId="015811BC" w:rsidR="00804B5B" w:rsidRPr="008C471F" w:rsidRDefault="00373674" w:rsidP="00804B5B">
      <w:pPr>
        <w:rPr>
          <w:rFonts w:eastAsia="Times New Roman" w:cstheme="minorHAnsi"/>
          <w:b/>
          <w:bCs/>
          <w:u w:val="single"/>
        </w:rPr>
      </w:pPr>
      <w:r w:rsidRPr="00373674">
        <w:rPr>
          <w:rFonts w:eastAsia="Times New Roman" w:cstheme="minorHAnsi"/>
          <w:b/>
          <w:bCs/>
          <w:u w:val="single"/>
        </w:rPr>
        <w:t xml:space="preserve">SECO übernimmt die Garz &amp; Fricke Group und formt so Europas führenden </w:t>
      </w:r>
      <w:r w:rsidR="00E0411D">
        <w:rPr>
          <w:rFonts w:eastAsia="Times New Roman" w:cstheme="minorHAnsi"/>
          <w:b/>
          <w:bCs/>
          <w:u w:val="single"/>
        </w:rPr>
        <w:t xml:space="preserve">börsennotierten </w:t>
      </w:r>
      <w:r w:rsidRPr="00373674">
        <w:rPr>
          <w:rFonts w:eastAsia="Times New Roman" w:cstheme="minorHAnsi"/>
          <w:b/>
          <w:bCs/>
          <w:u w:val="single"/>
        </w:rPr>
        <w:t xml:space="preserve">Anbieter </w:t>
      </w:r>
      <w:r w:rsidR="00354496">
        <w:rPr>
          <w:rFonts w:eastAsia="Times New Roman" w:cstheme="minorHAnsi"/>
          <w:b/>
          <w:bCs/>
          <w:u w:val="single"/>
        </w:rPr>
        <w:t>im</w:t>
      </w:r>
      <w:r w:rsidR="00354496" w:rsidRPr="00373674">
        <w:rPr>
          <w:rFonts w:eastAsia="Times New Roman" w:cstheme="minorHAnsi"/>
          <w:b/>
          <w:bCs/>
          <w:u w:val="single"/>
        </w:rPr>
        <w:t xml:space="preserve"> </w:t>
      </w:r>
      <w:proofErr w:type="spellStart"/>
      <w:r w:rsidRPr="00373674">
        <w:rPr>
          <w:rFonts w:eastAsia="Times New Roman" w:cstheme="minorHAnsi"/>
          <w:b/>
          <w:bCs/>
          <w:u w:val="single"/>
        </w:rPr>
        <w:t>IoT</w:t>
      </w:r>
      <w:proofErr w:type="spellEnd"/>
      <w:r w:rsidRPr="00373674">
        <w:rPr>
          <w:rFonts w:eastAsia="Times New Roman" w:cstheme="minorHAnsi"/>
          <w:b/>
          <w:bCs/>
          <w:u w:val="single"/>
        </w:rPr>
        <w:t>- und AI-Markt</w:t>
      </w:r>
    </w:p>
    <w:p w14:paraId="267BE4DA" w14:textId="03C0622E" w:rsidR="00804B5B" w:rsidRPr="00D92953" w:rsidRDefault="00373674" w:rsidP="00804B5B">
      <w:pPr>
        <w:rPr>
          <w:rFonts w:eastAsia="Times New Roman" w:cstheme="minorHAnsi"/>
          <w:b/>
          <w:bCs/>
          <w:sz w:val="28"/>
          <w:szCs w:val="28"/>
        </w:rPr>
      </w:pPr>
      <w:r w:rsidRPr="00373674">
        <w:rPr>
          <w:rFonts w:eastAsia="Times New Roman" w:cstheme="minorHAnsi"/>
          <w:b/>
          <w:bCs/>
          <w:sz w:val="28"/>
          <w:szCs w:val="28"/>
        </w:rPr>
        <w:t>Garz &amp; Fricke Group jetzt Teil von SECO</w:t>
      </w:r>
    </w:p>
    <w:p w14:paraId="28B9737E" w14:textId="11F0C292" w:rsidR="00433B25" w:rsidRDefault="00804B5B" w:rsidP="00373674">
      <w:pPr>
        <w:rPr>
          <w:rStyle w:val="Ohne"/>
          <w:rFonts w:ascii="Calibri" w:hAnsi="Calibri" w:cs="Calibri"/>
        </w:rPr>
      </w:pPr>
      <w:r w:rsidRPr="00385B2B">
        <w:rPr>
          <w:b/>
          <w:bCs/>
          <w:sz w:val="24"/>
          <w:szCs w:val="24"/>
        </w:rPr>
        <w:t xml:space="preserve">Hamburg, </w:t>
      </w:r>
      <w:r w:rsidR="00373674">
        <w:rPr>
          <w:b/>
          <w:bCs/>
          <w:sz w:val="24"/>
          <w:szCs w:val="24"/>
        </w:rPr>
        <w:t>11</w:t>
      </w:r>
      <w:r w:rsidRPr="00385B2B">
        <w:rPr>
          <w:b/>
          <w:bCs/>
          <w:sz w:val="24"/>
          <w:szCs w:val="24"/>
        </w:rPr>
        <w:t xml:space="preserve">. </w:t>
      </w:r>
      <w:r w:rsidR="00373674">
        <w:rPr>
          <w:b/>
          <w:bCs/>
          <w:sz w:val="24"/>
          <w:szCs w:val="24"/>
        </w:rPr>
        <w:t>Oktober</w:t>
      </w:r>
      <w:r w:rsidR="00373674" w:rsidRPr="00385B2B">
        <w:rPr>
          <w:b/>
          <w:bCs/>
          <w:sz w:val="24"/>
          <w:szCs w:val="24"/>
        </w:rPr>
        <w:t xml:space="preserve"> </w:t>
      </w:r>
      <w:r w:rsidRPr="00385B2B">
        <w:rPr>
          <w:b/>
          <w:bCs/>
          <w:sz w:val="24"/>
          <w:szCs w:val="24"/>
        </w:rPr>
        <w:t>2021 –</w:t>
      </w:r>
      <w:r w:rsidR="00373674" w:rsidRPr="00433B25">
        <w:rPr>
          <w:rFonts w:cstheme="minorHAnsi"/>
          <w:bCs/>
        </w:rPr>
        <w:t xml:space="preserve">SECO, </w:t>
      </w:r>
      <w:r w:rsidR="00354496">
        <w:rPr>
          <w:rFonts w:cstheme="minorHAnsi"/>
          <w:bCs/>
        </w:rPr>
        <w:t>der</w:t>
      </w:r>
      <w:r w:rsidR="00354496" w:rsidRPr="00433B25">
        <w:rPr>
          <w:rFonts w:cstheme="minorHAnsi"/>
          <w:bCs/>
        </w:rPr>
        <w:t xml:space="preserve"> </w:t>
      </w:r>
      <w:r w:rsidR="00373674">
        <w:rPr>
          <w:rFonts w:cstheme="minorHAnsi"/>
          <w:bCs/>
        </w:rPr>
        <w:t>an</w:t>
      </w:r>
      <w:r w:rsidR="00373674" w:rsidRPr="00433B25">
        <w:rPr>
          <w:rFonts w:cstheme="minorHAnsi"/>
          <w:bCs/>
        </w:rPr>
        <w:t xml:space="preserve"> der italienischen Börse </w:t>
      </w:r>
      <w:r w:rsidR="00373674" w:rsidRPr="00373674">
        <w:rPr>
          <w:rFonts w:cstheme="minorHAnsi"/>
          <w:bCs/>
        </w:rPr>
        <w:t>notierte</w:t>
      </w:r>
      <w:r w:rsidR="00354496">
        <w:rPr>
          <w:rFonts w:cstheme="minorHAnsi"/>
          <w:bCs/>
        </w:rPr>
        <w:t>,</w:t>
      </w:r>
      <w:r w:rsidR="00373674" w:rsidRPr="00433B25">
        <w:rPr>
          <w:rFonts w:cstheme="minorHAnsi"/>
          <w:bCs/>
        </w:rPr>
        <w:t xml:space="preserve"> </w:t>
      </w:r>
      <w:r w:rsidR="00354496">
        <w:rPr>
          <w:rFonts w:cstheme="minorHAnsi"/>
          <w:bCs/>
        </w:rPr>
        <w:t>hoch innovative Kernspieler</w:t>
      </w:r>
      <w:r w:rsidR="00373674" w:rsidRPr="00433B25">
        <w:rPr>
          <w:rFonts w:cstheme="minorHAnsi"/>
          <w:bCs/>
        </w:rPr>
        <w:t xml:space="preserve"> im Bereich </w:t>
      </w:r>
      <w:r w:rsidR="00354496">
        <w:rPr>
          <w:rFonts w:cstheme="minorHAnsi"/>
          <w:bCs/>
        </w:rPr>
        <w:t>Embedded Systems</w:t>
      </w:r>
      <w:r w:rsidR="00373674" w:rsidRPr="00433B25">
        <w:rPr>
          <w:rFonts w:cstheme="minorHAnsi"/>
          <w:bCs/>
        </w:rPr>
        <w:t xml:space="preserve">, </w:t>
      </w:r>
      <w:r w:rsidR="00433B25" w:rsidRPr="00433B25">
        <w:rPr>
          <w:rFonts w:cstheme="minorHAnsi"/>
          <w:bCs/>
        </w:rPr>
        <w:t>Internet</w:t>
      </w:r>
      <w:r w:rsidR="00373674" w:rsidRPr="00433B25">
        <w:rPr>
          <w:rFonts w:cstheme="minorHAnsi"/>
          <w:bCs/>
        </w:rPr>
        <w:t xml:space="preserve"> der Dinge</w:t>
      </w:r>
      <w:r w:rsidR="00354496">
        <w:rPr>
          <w:rFonts w:cstheme="minorHAnsi"/>
          <w:bCs/>
        </w:rPr>
        <w:t xml:space="preserve"> (</w:t>
      </w:r>
      <w:proofErr w:type="spellStart"/>
      <w:r w:rsidR="00354496">
        <w:rPr>
          <w:rFonts w:cstheme="minorHAnsi"/>
          <w:bCs/>
        </w:rPr>
        <w:t>IoT</w:t>
      </w:r>
      <w:proofErr w:type="spellEnd"/>
      <w:r w:rsidR="00354496">
        <w:rPr>
          <w:rFonts w:cstheme="minorHAnsi"/>
          <w:bCs/>
        </w:rPr>
        <w:t>)</w:t>
      </w:r>
      <w:r w:rsidR="00373674" w:rsidRPr="00433B25">
        <w:rPr>
          <w:rFonts w:cstheme="minorHAnsi"/>
          <w:bCs/>
        </w:rPr>
        <w:t xml:space="preserve"> und künstliche</w:t>
      </w:r>
      <w:r w:rsidR="00354496">
        <w:rPr>
          <w:rFonts w:cstheme="minorHAnsi"/>
          <w:bCs/>
        </w:rPr>
        <w:t>r</w:t>
      </w:r>
      <w:r w:rsidR="00373674" w:rsidRPr="00433B25">
        <w:rPr>
          <w:rFonts w:cstheme="minorHAnsi"/>
          <w:bCs/>
        </w:rPr>
        <w:t xml:space="preserve"> Intelligenz, </w:t>
      </w:r>
      <w:r w:rsidR="00373674">
        <w:rPr>
          <w:rFonts w:cstheme="minorHAnsi"/>
          <w:bCs/>
        </w:rPr>
        <w:t>übernimmt die</w:t>
      </w:r>
      <w:r w:rsidR="00373674" w:rsidRPr="00433B25">
        <w:rPr>
          <w:rFonts w:cstheme="minorHAnsi"/>
          <w:bCs/>
        </w:rPr>
        <w:t xml:space="preserve"> Garz</w:t>
      </w:r>
      <w:r w:rsidR="00433B25">
        <w:rPr>
          <w:rFonts w:cstheme="minorHAnsi"/>
          <w:bCs/>
        </w:rPr>
        <w:t xml:space="preserve"> </w:t>
      </w:r>
      <w:r w:rsidR="00373674" w:rsidRPr="00433B25">
        <w:rPr>
          <w:rFonts w:cstheme="minorHAnsi"/>
          <w:bCs/>
        </w:rPr>
        <w:t>&amp;</w:t>
      </w:r>
      <w:r w:rsidR="00433B25">
        <w:rPr>
          <w:rFonts w:cstheme="minorHAnsi"/>
          <w:bCs/>
        </w:rPr>
        <w:t xml:space="preserve"> </w:t>
      </w:r>
      <w:r w:rsidR="00373674" w:rsidRPr="00433B25">
        <w:rPr>
          <w:rFonts w:cstheme="minorHAnsi"/>
          <w:bCs/>
        </w:rPr>
        <w:t xml:space="preserve">Fricke </w:t>
      </w:r>
      <w:r w:rsidR="00373674">
        <w:rPr>
          <w:rFonts w:cstheme="minorHAnsi"/>
          <w:bCs/>
        </w:rPr>
        <w:t>Group</w:t>
      </w:r>
      <w:r w:rsidR="00433B25">
        <w:rPr>
          <w:rFonts w:cstheme="minorHAnsi"/>
          <w:bCs/>
        </w:rPr>
        <w:t>.</w:t>
      </w:r>
      <w:r w:rsidR="00373674" w:rsidRPr="00433B25">
        <w:rPr>
          <w:rFonts w:cstheme="minorHAnsi"/>
          <w:bCs/>
        </w:rPr>
        <w:t xml:space="preserve"> </w:t>
      </w:r>
      <w:r w:rsidR="00433B25">
        <w:rPr>
          <w:rFonts w:cstheme="minorHAnsi"/>
          <w:bCs/>
        </w:rPr>
        <w:t xml:space="preserve">Damit entsteht Europas führender Anbieter für </w:t>
      </w:r>
      <w:proofErr w:type="spellStart"/>
      <w:r w:rsidR="00433B25">
        <w:rPr>
          <w:rFonts w:cstheme="minorHAnsi"/>
          <w:bCs/>
        </w:rPr>
        <w:t>IoT</w:t>
      </w:r>
      <w:proofErr w:type="spellEnd"/>
      <w:r w:rsidR="00433B25">
        <w:rPr>
          <w:rFonts w:cstheme="minorHAnsi"/>
          <w:bCs/>
        </w:rPr>
        <w:t xml:space="preserve"> und AI-Lösungen</w:t>
      </w:r>
      <w:r w:rsidR="00354496">
        <w:rPr>
          <w:rFonts w:cstheme="minorHAnsi"/>
          <w:bCs/>
        </w:rPr>
        <w:t xml:space="preserve"> in diesem Bereich</w:t>
      </w:r>
      <w:r w:rsidR="00433B25">
        <w:rPr>
          <w:rFonts w:cstheme="minorHAnsi"/>
          <w:bCs/>
        </w:rPr>
        <w:t xml:space="preserve">. Die Garz &amp; Fricke Group passt als einer der </w:t>
      </w:r>
      <w:r w:rsidR="00433B25" w:rsidRPr="002B61C4">
        <w:rPr>
          <w:rStyle w:val="Ohne"/>
          <w:rFonts w:ascii="Calibri" w:hAnsi="Calibri" w:cs="Calibri"/>
        </w:rPr>
        <w:t>bedeutendsten Systemanbieter für ARM-basierte Embedded-Technologien in Europa</w:t>
      </w:r>
      <w:r w:rsidR="00433B25">
        <w:rPr>
          <w:rStyle w:val="Ohne"/>
          <w:rFonts w:ascii="Calibri" w:hAnsi="Calibri" w:cs="Calibri"/>
        </w:rPr>
        <w:t>, mit einer sehr starken Präsenz im deutschsprachigen Raum,</w:t>
      </w:r>
      <w:r w:rsidR="00433B25" w:rsidRPr="002B61C4">
        <w:rPr>
          <w:rStyle w:val="Ohne"/>
          <w:rFonts w:ascii="Calibri" w:hAnsi="Calibri" w:cs="Calibri"/>
        </w:rPr>
        <w:t xml:space="preserve"> </w:t>
      </w:r>
      <w:r w:rsidR="00433B25">
        <w:rPr>
          <w:rStyle w:val="Ohne"/>
          <w:rFonts w:ascii="Calibri" w:hAnsi="Calibri" w:cs="Calibri"/>
        </w:rPr>
        <w:t>sowie seiner</w:t>
      </w:r>
      <w:r w:rsidR="00433B25" w:rsidRPr="002B61C4">
        <w:rPr>
          <w:rStyle w:val="Ohne"/>
          <w:rFonts w:ascii="Calibri" w:hAnsi="Calibri" w:cs="Calibri"/>
        </w:rPr>
        <w:t xml:space="preserve"> zusätzlichen Präsenz in Nordamerika</w:t>
      </w:r>
      <w:r w:rsidR="00433B25">
        <w:rPr>
          <w:rStyle w:val="Ohne"/>
          <w:rFonts w:ascii="Calibri" w:hAnsi="Calibri" w:cs="Calibri"/>
        </w:rPr>
        <w:t xml:space="preserve"> ideal in die strategische Ausrichtung von SECO</w:t>
      </w:r>
      <w:r w:rsidR="00433B25" w:rsidRPr="002B61C4">
        <w:rPr>
          <w:rStyle w:val="Ohne"/>
          <w:rFonts w:ascii="Calibri" w:hAnsi="Calibri" w:cs="Calibri"/>
        </w:rPr>
        <w:t>.</w:t>
      </w:r>
      <w:r w:rsidR="00433B25">
        <w:rPr>
          <w:rStyle w:val="Ohne"/>
          <w:rFonts w:ascii="Calibri" w:hAnsi="Calibri" w:cs="Calibri"/>
        </w:rPr>
        <w:t xml:space="preserve"> </w:t>
      </w:r>
    </w:p>
    <w:p w14:paraId="1F0CF890" w14:textId="343FE2B3" w:rsidR="007A0614" w:rsidRDefault="00E32E55" w:rsidP="00373674">
      <w:pPr>
        <w:rPr>
          <w:rStyle w:val="Ohne"/>
          <w:rFonts w:ascii="Calibri" w:hAnsi="Calibri" w:cs="Calibri"/>
        </w:rPr>
      </w:pPr>
      <w:r>
        <w:rPr>
          <w:rStyle w:val="Ohne"/>
          <w:rFonts w:ascii="Calibri" w:hAnsi="Calibri" w:cs="Calibri"/>
        </w:rPr>
        <w:t xml:space="preserve">Die Transaktion ist </w:t>
      </w:r>
      <w:r w:rsidR="00354496">
        <w:rPr>
          <w:rStyle w:val="Ohne"/>
          <w:rFonts w:ascii="Calibri" w:hAnsi="Calibri" w:cs="Calibri"/>
        </w:rPr>
        <w:t>ein zentraler</w:t>
      </w:r>
      <w:r>
        <w:rPr>
          <w:rStyle w:val="Ohne"/>
          <w:rFonts w:ascii="Calibri" w:hAnsi="Calibri" w:cs="Calibri"/>
        </w:rPr>
        <w:t xml:space="preserve"> Meilenstein </w:t>
      </w:r>
      <w:r w:rsidR="00354496">
        <w:rPr>
          <w:rStyle w:val="Ohne"/>
          <w:rFonts w:ascii="Calibri" w:hAnsi="Calibri" w:cs="Calibri"/>
        </w:rPr>
        <w:t>auf dem starken Wachstumskurs</w:t>
      </w:r>
      <w:r>
        <w:rPr>
          <w:rStyle w:val="Ohne"/>
          <w:rFonts w:ascii="Calibri" w:hAnsi="Calibri" w:cs="Calibri"/>
        </w:rPr>
        <w:t xml:space="preserve"> </w:t>
      </w:r>
      <w:r w:rsidR="007A0614">
        <w:rPr>
          <w:rStyle w:val="Ohne"/>
          <w:rFonts w:ascii="Calibri" w:hAnsi="Calibri" w:cs="Calibri"/>
        </w:rPr>
        <w:t>von SECO</w:t>
      </w:r>
      <w:r w:rsidR="00354496">
        <w:rPr>
          <w:rStyle w:val="Ohne"/>
          <w:rFonts w:ascii="Calibri" w:hAnsi="Calibri" w:cs="Calibri"/>
        </w:rPr>
        <w:t xml:space="preserve"> und folgt klar den strategischen Zielen. </w:t>
      </w:r>
      <w:r>
        <w:rPr>
          <w:rStyle w:val="Ohne"/>
          <w:rFonts w:ascii="Calibri" w:hAnsi="Calibri" w:cs="Calibri"/>
        </w:rPr>
        <w:t xml:space="preserve">Die Übernahme ist dabei geprägt von einer hervorragenden </w:t>
      </w:r>
      <w:r w:rsidR="007A0614">
        <w:rPr>
          <w:rStyle w:val="Ohne"/>
          <w:rFonts w:ascii="Calibri" w:hAnsi="Calibri" w:cs="Calibri"/>
        </w:rPr>
        <w:t>inhaltlichen</w:t>
      </w:r>
      <w:r>
        <w:rPr>
          <w:rStyle w:val="Ohne"/>
          <w:rFonts w:ascii="Calibri" w:hAnsi="Calibri" w:cs="Calibri"/>
        </w:rPr>
        <w:t xml:space="preserve"> Ergänzung und erheblichen Synergiepotentialen</w:t>
      </w:r>
      <w:r w:rsidR="00354496">
        <w:rPr>
          <w:rStyle w:val="Ohne"/>
          <w:rFonts w:ascii="Calibri" w:hAnsi="Calibri" w:cs="Calibri"/>
        </w:rPr>
        <w:t xml:space="preserve">, ganz zum Nutzen der </w:t>
      </w:r>
      <w:r>
        <w:rPr>
          <w:rStyle w:val="Ohne"/>
          <w:rFonts w:ascii="Calibri" w:hAnsi="Calibri" w:cs="Calibri"/>
        </w:rPr>
        <w:t>Kunden beider Unternehmen.</w:t>
      </w:r>
      <w:r w:rsidR="007A0614">
        <w:rPr>
          <w:rStyle w:val="Ohne"/>
          <w:rFonts w:ascii="Calibri" w:hAnsi="Calibri" w:cs="Calibri"/>
        </w:rPr>
        <w:t xml:space="preserve"> SECO stärkt damit seine Präsenz </w:t>
      </w:r>
      <w:r w:rsidR="00354496">
        <w:rPr>
          <w:rStyle w:val="Ohne"/>
          <w:rFonts w:ascii="Calibri" w:hAnsi="Calibri" w:cs="Calibri"/>
        </w:rPr>
        <w:t>auf dem deutschsprachigen Markt (DACH)</w:t>
      </w:r>
      <w:r w:rsidR="007A0614">
        <w:rPr>
          <w:rStyle w:val="Ohne"/>
          <w:rFonts w:ascii="Calibri" w:hAnsi="Calibri" w:cs="Calibri"/>
        </w:rPr>
        <w:t xml:space="preserve"> und </w:t>
      </w:r>
      <w:r w:rsidR="000748B8">
        <w:rPr>
          <w:rStyle w:val="Ohne"/>
          <w:rFonts w:ascii="Calibri" w:hAnsi="Calibri" w:cs="Calibri"/>
        </w:rPr>
        <w:t>baut</w:t>
      </w:r>
      <w:r w:rsidR="00354496">
        <w:rPr>
          <w:rStyle w:val="Ohne"/>
          <w:rFonts w:ascii="Calibri" w:hAnsi="Calibri" w:cs="Calibri"/>
        </w:rPr>
        <w:t xml:space="preserve"> sein</w:t>
      </w:r>
      <w:r w:rsidR="007A0614">
        <w:rPr>
          <w:rStyle w:val="Ohne"/>
          <w:rFonts w:ascii="Calibri" w:hAnsi="Calibri" w:cs="Calibri"/>
        </w:rPr>
        <w:t xml:space="preserve"> Angebot </w:t>
      </w:r>
      <w:r w:rsidR="00354496">
        <w:rPr>
          <w:rStyle w:val="Ohne"/>
          <w:rFonts w:ascii="Calibri" w:hAnsi="Calibri" w:cs="Calibri"/>
        </w:rPr>
        <w:t xml:space="preserve">an </w:t>
      </w:r>
      <w:proofErr w:type="spellStart"/>
      <w:r w:rsidR="007A0614">
        <w:rPr>
          <w:rStyle w:val="Ohne"/>
          <w:rFonts w:ascii="Calibri" w:hAnsi="Calibri" w:cs="Calibri"/>
        </w:rPr>
        <w:t>IoT</w:t>
      </w:r>
      <w:proofErr w:type="spellEnd"/>
      <w:r w:rsidR="007A0614">
        <w:rPr>
          <w:rStyle w:val="Ohne"/>
          <w:rFonts w:ascii="Calibri" w:hAnsi="Calibri" w:cs="Calibri"/>
        </w:rPr>
        <w:t xml:space="preserve">-, AI- und Edge-Lösungen </w:t>
      </w:r>
      <w:r w:rsidR="000748B8">
        <w:rPr>
          <w:rStyle w:val="Ohne"/>
          <w:rFonts w:ascii="Calibri" w:hAnsi="Calibri" w:cs="Calibri"/>
        </w:rPr>
        <w:t xml:space="preserve">in </w:t>
      </w:r>
      <w:r w:rsidR="007A0614">
        <w:rPr>
          <w:rStyle w:val="Ohne"/>
          <w:rFonts w:ascii="Calibri" w:hAnsi="Calibri" w:cs="Calibri"/>
        </w:rPr>
        <w:t xml:space="preserve">diesem Markt </w:t>
      </w:r>
      <w:r w:rsidR="000748B8">
        <w:rPr>
          <w:rStyle w:val="Ohne"/>
          <w:rFonts w:ascii="Calibri" w:hAnsi="Calibri" w:cs="Calibri"/>
        </w:rPr>
        <w:t>weiter aus</w:t>
      </w:r>
      <w:r w:rsidR="007A0614">
        <w:rPr>
          <w:rStyle w:val="Ohne"/>
          <w:rFonts w:ascii="Calibri" w:hAnsi="Calibri" w:cs="Calibri"/>
        </w:rPr>
        <w:t xml:space="preserve">. </w:t>
      </w:r>
      <w:r w:rsidR="000748B8">
        <w:rPr>
          <w:rStyle w:val="Ohne"/>
          <w:rFonts w:ascii="Calibri" w:hAnsi="Calibri" w:cs="Calibri"/>
        </w:rPr>
        <w:t>Eine zentrale Rolle wird dabei die bahnbrechende IOT-AI-</w:t>
      </w:r>
      <w:proofErr w:type="spellStart"/>
      <w:r w:rsidR="000748B8">
        <w:rPr>
          <w:rStyle w:val="Ohne"/>
          <w:rFonts w:ascii="Calibri" w:hAnsi="Calibri" w:cs="Calibri"/>
        </w:rPr>
        <w:t>SasS</w:t>
      </w:r>
      <w:proofErr w:type="spellEnd"/>
      <w:r w:rsidR="000748B8">
        <w:rPr>
          <w:rStyle w:val="Ohne"/>
          <w:rFonts w:ascii="Calibri" w:hAnsi="Calibri" w:cs="Calibri"/>
        </w:rPr>
        <w:t xml:space="preserve">-Lösung namens CLEA spielen. </w:t>
      </w:r>
      <w:r w:rsidR="007A0614">
        <w:rPr>
          <w:rStyle w:val="Ohne"/>
          <w:rFonts w:ascii="Calibri" w:hAnsi="Calibri" w:cs="Calibri"/>
        </w:rPr>
        <w:t>Beide Unternehmen</w:t>
      </w:r>
      <w:r w:rsidR="000748B8">
        <w:rPr>
          <w:rStyle w:val="Ohne"/>
          <w:rFonts w:ascii="Calibri" w:hAnsi="Calibri" w:cs="Calibri"/>
        </w:rPr>
        <w:t xml:space="preserve"> </w:t>
      </w:r>
      <w:r w:rsidR="007A0614">
        <w:rPr>
          <w:rStyle w:val="Ohne"/>
          <w:rFonts w:ascii="Calibri" w:hAnsi="Calibri" w:cs="Calibri"/>
        </w:rPr>
        <w:t xml:space="preserve">profitieren </w:t>
      </w:r>
      <w:r w:rsidR="000748B8">
        <w:rPr>
          <w:rStyle w:val="Ohne"/>
          <w:rFonts w:ascii="Calibri" w:hAnsi="Calibri" w:cs="Calibri"/>
        </w:rPr>
        <w:t xml:space="preserve">durch die Übernahme </w:t>
      </w:r>
      <w:r w:rsidR="007A0614">
        <w:rPr>
          <w:rStyle w:val="Ohne"/>
          <w:rFonts w:ascii="Calibri" w:hAnsi="Calibri" w:cs="Calibri"/>
        </w:rPr>
        <w:t>von einem sich perfekt ergänzendem Geschäftsmodel</w:t>
      </w:r>
      <w:r w:rsidR="000748B8">
        <w:rPr>
          <w:rStyle w:val="Ohne"/>
          <w:rFonts w:ascii="Calibri" w:hAnsi="Calibri" w:cs="Calibri"/>
        </w:rPr>
        <w:t xml:space="preserve">l </w:t>
      </w:r>
      <w:r w:rsidR="007A0614">
        <w:rPr>
          <w:rStyle w:val="Ohne"/>
          <w:rFonts w:ascii="Calibri" w:hAnsi="Calibri" w:cs="Calibri"/>
        </w:rPr>
        <w:t xml:space="preserve">und </w:t>
      </w:r>
      <w:r w:rsidR="000748B8">
        <w:rPr>
          <w:rStyle w:val="Ohne"/>
          <w:rFonts w:ascii="Calibri" w:hAnsi="Calibri" w:cs="Calibri"/>
        </w:rPr>
        <w:t xml:space="preserve">einem komplementären </w:t>
      </w:r>
      <w:r w:rsidR="007A0614">
        <w:rPr>
          <w:rStyle w:val="Ohne"/>
          <w:rFonts w:ascii="Calibri" w:hAnsi="Calibri" w:cs="Calibri"/>
        </w:rPr>
        <w:t>Produktangebot in allen wichtigen Bereichen</w:t>
      </w:r>
      <w:r w:rsidR="000748B8">
        <w:rPr>
          <w:rStyle w:val="Ohne"/>
          <w:rFonts w:ascii="Calibri" w:hAnsi="Calibri" w:cs="Calibri"/>
        </w:rPr>
        <w:t xml:space="preserve">. Hierdurch wird die Attraktivität der nun </w:t>
      </w:r>
      <w:r w:rsidR="00080846">
        <w:rPr>
          <w:rStyle w:val="Ohne"/>
          <w:rFonts w:ascii="Calibri" w:hAnsi="Calibri" w:cs="Calibri"/>
        </w:rPr>
        <w:t xml:space="preserve">neu </w:t>
      </w:r>
      <w:r w:rsidR="000748B8">
        <w:rPr>
          <w:rStyle w:val="Ohne"/>
          <w:rFonts w:ascii="Calibri" w:hAnsi="Calibri" w:cs="Calibri"/>
        </w:rPr>
        <w:t>entstehenden Unternehmensgruppe für bestehende, meist langjährige</w:t>
      </w:r>
      <w:r w:rsidR="003751FD">
        <w:rPr>
          <w:rStyle w:val="Ohne"/>
          <w:rFonts w:ascii="Calibri" w:hAnsi="Calibri" w:cs="Calibri"/>
        </w:rPr>
        <w:t>, Kunden sowie</w:t>
      </w:r>
      <w:r w:rsidR="000748B8">
        <w:rPr>
          <w:rStyle w:val="Ohne"/>
          <w:rFonts w:ascii="Calibri" w:hAnsi="Calibri" w:cs="Calibri"/>
        </w:rPr>
        <w:t xml:space="preserve"> für Neukunden spürbar </w:t>
      </w:r>
      <w:r w:rsidR="00A2763D">
        <w:rPr>
          <w:rStyle w:val="Ohne"/>
          <w:rFonts w:ascii="Calibri" w:hAnsi="Calibri" w:cs="Calibri"/>
        </w:rPr>
        <w:t xml:space="preserve">weiter </w:t>
      </w:r>
      <w:r w:rsidR="000748B8">
        <w:rPr>
          <w:rStyle w:val="Ohne"/>
          <w:rFonts w:ascii="Calibri" w:hAnsi="Calibri" w:cs="Calibri"/>
        </w:rPr>
        <w:t>gesteigert.</w:t>
      </w:r>
    </w:p>
    <w:p w14:paraId="55A24758" w14:textId="2CF8E378" w:rsidR="007A0614" w:rsidRPr="007A0614" w:rsidRDefault="007A0614" w:rsidP="007A0614">
      <w:pPr>
        <w:rPr>
          <w:rStyle w:val="Ohne"/>
          <w:rFonts w:ascii="Calibri" w:hAnsi="Calibri" w:cs="Calibri"/>
        </w:rPr>
      </w:pPr>
      <w:r w:rsidRPr="007A0614">
        <w:rPr>
          <w:rStyle w:val="Ohne"/>
          <w:rFonts w:ascii="Calibri" w:hAnsi="Calibri" w:cs="Calibri"/>
          <w:b/>
        </w:rPr>
        <w:t>Massimo Mauri, CEO von SECO:</w:t>
      </w:r>
      <w:r>
        <w:rPr>
          <w:rStyle w:val="Ohne"/>
          <w:rFonts w:ascii="Calibri" w:hAnsi="Calibri" w:cs="Calibri"/>
        </w:rPr>
        <w:t xml:space="preserve"> "Die Übernahme der Garz &amp; </w:t>
      </w:r>
      <w:r w:rsidRPr="007A0614">
        <w:rPr>
          <w:rStyle w:val="Ohne"/>
          <w:rFonts w:ascii="Calibri" w:hAnsi="Calibri" w:cs="Calibri"/>
        </w:rPr>
        <w:t>F</w:t>
      </w:r>
      <w:r>
        <w:rPr>
          <w:rStyle w:val="Ohne"/>
          <w:rFonts w:ascii="Calibri" w:hAnsi="Calibri" w:cs="Calibri"/>
        </w:rPr>
        <w:t>ricke</w:t>
      </w:r>
      <w:r w:rsidRPr="007A0614">
        <w:rPr>
          <w:rStyle w:val="Ohne"/>
          <w:rFonts w:ascii="Calibri" w:hAnsi="Calibri" w:cs="Calibri"/>
        </w:rPr>
        <w:t xml:space="preserve"> Group ist ein </w:t>
      </w:r>
      <w:r w:rsidR="000A7073">
        <w:rPr>
          <w:rStyle w:val="Ohne"/>
          <w:rFonts w:ascii="Calibri" w:hAnsi="Calibri" w:cs="Calibri"/>
        </w:rPr>
        <w:t>wichtiger Schritt</w:t>
      </w:r>
      <w:r w:rsidRPr="007A0614">
        <w:rPr>
          <w:rStyle w:val="Ohne"/>
          <w:rFonts w:ascii="Calibri" w:hAnsi="Calibri" w:cs="Calibri"/>
        </w:rPr>
        <w:t xml:space="preserve"> </w:t>
      </w:r>
      <w:r w:rsidR="00902146">
        <w:rPr>
          <w:rStyle w:val="Ohne"/>
          <w:rFonts w:ascii="Calibri" w:hAnsi="Calibri" w:cs="Calibri"/>
        </w:rPr>
        <w:t xml:space="preserve">in </w:t>
      </w:r>
      <w:proofErr w:type="spellStart"/>
      <w:r w:rsidRPr="007A0614">
        <w:rPr>
          <w:rStyle w:val="Ohne"/>
          <w:rFonts w:ascii="Calibri" w:hAnsi="Calibri" w:cs="Calibri"/>
        </w:rPr>
        <w:t>SECO</w:t>
      </w:r>
      <w:r w:rsidR="00902146">
        <w:rPr>
          <w:rStyle w:val="Ohne"/>
          <w:rFonts w:ascii="Calibri" w:hAnsi="Calibri" w:cs="Calibri"/>
        </w:rPr>
        <w:t>’s</w:t>
      </w:r>
      <w:proofErr w:type="spellEnd"/>
      <w:r w:rsidR="00902146">
        <w:rPr>
          <w:rStyle w:val="Ohne"/>
          <w:rFonts w:ascii="Calibri" w:hAnsi="Calibri" w:cs="Calibri"/>
        </w:rPr>
        <w:t xml:space="preserve"> Wachstumsprojekt</w:t>
      </w:r>
      <w:r w:rsidR="000A7073">
        <w:rPr>
          <w:rStyle w:val="Ohne"/>
          <w:rFonts w:ascii="Calibri" w:hAnsi="Calibri" w:cs="Calibri"/>
        </w:rPr>
        <w:t>.</w:t>
      </w:r>
      <w:r w:rsidRPr="007A0614">
        <w:rPr>
          <w:rStyle w:val="Ohne"/>
          <w:rFonts w:ascii="Calibri" w:hAnsi="Calibri" w:cs="Calibri"/>
        </w:rPr>
        <w:t xml:space="preserve"> </w:t>
      </w:r>
      <w:r w:rsidR="000A7073">
        <w:rPr>
          <w:rStyle w:val="Ohne"/>
          <w:rFonts w:ascii="Calibri" w:hAnsi="Calibri" w:cs="Calibri"/>
        </w:rPr>
        <w:t>Es ist</w:t>
      </w:r>
      <w:r w:rsidRPr="007A0614">
        <w:rPr>
          <w:rStyle w:val="Ohne"/>
          <w:rFonts w:ascii="Calibri" w:hAnsi="Calibri" w:cs="Calibri"/>
        </w:rPr>
        <w:t xml:space="preserve"> eine einzigartige Gelegenheit</w:t>
      </w:r>
      <w:r>
        <w:rPr>
          <w:rStyle w:val="Ohne"/>
          <w:rFonts w:ascii="Calibri" w:hAnsi="Calibri" w:cs="Calibri"/>
        </w:rPr>
        <w:t xml:space="preserve">, </w:t>
      </w:r>
      <w:r w:rsidRPr="007A0614">
        <w:rPr>
          <w:rStyle w:val="Ohne"/>
          <w:rFonts w:ascii="Calibri" w:hAnsi="Calibri" w:cs="Calibri"/>
        </w:rPr>
        <w:t xml:space="preserve">im Einklang mit der Strategie, die wir zu Beginn des Jahres während des IPO-Prozesses vorgestellt haben, </w:t>
      </w:r>
      <w:r w:rsidR="000A7073">
        <w:rPr>
          <w:rStyle w:val="Ohne"/>
          <w:rFonts w:ascii="Calibri" w:hAnsi="Calibri" w:cs="Calibri"/>
        </w:rPr>
        <w:t>einen</w:t>
      </w:r>
      <w:r>
        <w:rPr>
          <w:rStyle w:val="Ohne"/>
          <w:rFonts w:ascii="Calibri" w:hAnsi="Calibri" w:cs="Calibri"/>
        </w:rPr>
        <w:t xml:space="preserve"> Mehrwert</w:t>
      </w:r>
      <w:r w:rsidRPr="007A0614">
        <w:rPr>
          <w:rStyle w:val="Ohne"/>
          <w:rFonts w:ascii="Calibri" w:hAnsi="Calibri" w:cs="Calibri"/>
        </w:rPr>
        <w:t xml:space="preserve"> für unsere </w:t>
      </w:r>
      <w:r w:rsidR="000748B8">
        <w:rPr>
          <w:rStyle w:val="Ohne"/>
          <w:rFonts w:ascii="Calibri" w:hAnsi="Calibri" w:cs="Calibri"/>
        </w:rPr>
        <w:t>Kunden</w:t>
      </w:r>
      <w:r w:rsidR="000748B8" w:rsidRPr="007A0614">
        <w:rPr>
          <w:rStyle w:val="Ohne"/>
          <w:rFonts w:ascii="Calibri" w:hAnsi="Calibri" w:cs="Calibri"/>
        </w:rPr>
        <w:t xml:space="preserve"> </w:t>
      </w:r>
      <w:r w:rsidRPr="007A0614">
        <w:rPr>
          <w:rStyle w:val="Ohne"/>
          <w:rFonts w:ascii="Calibri" w:hAnsi="Calibri" w:cs="Calibri"/>
        </w:rPr>
        <w:t xml:space="preserve">und </w:t>
      </w:r>
      <w:r w:rsidR="000748B8">
        <w:rPr>
          <w:rStyle w:val="Ohne"/>
          <w:rFonts w:ascii="Calibri" w:hAnsi="Calibri" w:cs="Calibri"/>
        </w:rPr>
        <w:t>Aktionäre</w:t>
      </w:r>
      <w:r w:rsidR="000748B8" w:rsidRPr="007A0614">
        <w:rPr>
          <w:rStyle w:val="Ohne"/>
          <w:rFonts w:ascii="Calibri" w:hAnsi="Calibri" w:cs="Calibri"/>
        </w:rPr>
        <w:t xml:space="preserve"> </w:t>
      </w:r>
      <w:r w:rsidRPr="007A0614">
        <w:rPr>
          <w:rStyle w:val="Ohne"/>
          <w:rFonts w:ascii="Calibri" w:hAnsi="Calibri" w:cs="Calibri"/>
        </w:rPr>
        <w:t>zu schaffen. Wir sehen die Akquisition der G</w:t>
      </w:r>
      <w:r>
        <w:rPr>
          <w:rStyle w:val="Ohne"/>
          <w:rFonts w:ascii="Calibri" w:hAnsi="Calibri" w:cs="Calibri"/>
        </w:rPr>
        <w:t xml:space="preserve">arz </w:t>
      </w:r>
      <w:r w:rsidRPr="007A0614">
        <w:rPr>
          <w:rStyle w:val="Ohne"/>
          <w:rFonts w:ascii="Calibri" w:hAnsi="Calibri" w:cs="Calibri"/>
        </w:rPr>
        <w:t>&amp;</w:t>
      </w:r>
      <w:r>
        <w:rPr>
          <w:rStyle w:val="Ohne"/>
          <w:rFonts w:ascii="Calibri" w:hAnsi="Calibri" w:cs="Calibri"/>
        </w:rPr>
        <w:t xml:space="preserve"> </w:t>
      </w:r>
      <w:r w:rsidRPr="007A0614">
        <w:rPr>
          <w:rStyle w:val="Ohne"/>
          <w:rFonts w:ascii="Calibri" w:hAnsi="Calibri" w:cs="Calibri"/>
        </w:rPr>
        <w:t>F</w:t>
      </w:r>
      <w:r>
        <w:rPr>
          <w:rStyle w:val="Ohne"/>
          <w:rFonts w:ascii="Calibri" w:hAnsi="Calibri" w:cs="Calibri"/>
        </w:rPr>
        <w:t>ricke</w:t>
      </w:r>
      <w:r w:rsidRPr="007A0614">
        <w:rPr>
          <w:rStyle w:val="Ohne"/>
          <w:rFonts w:ascii="Calibri" w:hAnsi="Calibri" w:cs="Calibri"/>
        </w:rPr>
        <w:t xml:space="preserve"> Group als einen wichtigen Meilenstein, um unsere europäische und glob</w:t>
      </w:r>
      <w:r w:rsidR="000A7073">
        <w:rPr>
          <w:rStyle w:val="Ohne"/>
          <w:rFonts w:ascii="Calibri" w:hAnsi="Calibri" w:cs="Calibri"/>
        </w:rPr>
        <w:t>ale Führungsposition zu stärken. Außerdem wollen wir so</w:t>
      </w:r>
      <w:r w:rsidRPr="007A0614">
        <w:rPr>
          <w:rStyle w:val="Ohne"/>
          <w:rFonts w:ascii="Calibri" w:hAnsi="Calibri" w:cs="Calibri"/>
        </w:rPr>
        <w:t xml:space="preserve"> unseren strategischen Zugang zu einem Schlüsselmarkt wie Deutschland festigen und d</w:t>
      </w:r>
      <w:r w:rsidR="000A7073">
        <w:rPr>
          <w:rStyle w:val="Ohne"/>
          <w:rFonts w:ascii="Calibri" w:hAnsi="Calibri" w:cs="Calibri"/>
        </w:rPr>
        <w:t xml:space="preserve">ie Einführung von CLEA </w:t>
      </w:r>
      <w:r w:rsidR="00A2763D">
        <w:rPr>
          <w:rStyle w:val="Ohne"/>
          <w:rFonts w:ascii="Calibri" w:hAnsi="Calibri" w:cs="Calibri"/>
        </w:rPr>
        <w:t>in einer</w:t>
      </w:r>
      <w:r w:rsidR="000A7073">
        <w:rPr>
          <w:rStyle w:val="Ohne"/>
          <w:rFonts w:ascii="Calibri" w:hAnsi="Calibri" w:cs="Calibri"/>
        </w:rPr>
        <w:t xml:space="preserve"> noch größere</w:t>
      </w:r>
      <w:r w:rsidR="00A2763D">
        <w:rPr>
          <w:rStyle w:val="Ohne"/>
          <w:rFonts w:ascii="Calibri" w:hAnsi="Calibri" w:cs="Calibri"/>
        </w:rPr>
        <w:t>n</w:t>
      </w:r>
      <w:r w:rsidRPr="007A0614">
        <w:rPr>
          <w:rStyle w:val="Ohne"/>
          <w:rFonts w:ascii="Calibri" w:hAnsi="Calibri" w:cs="Calibri"/>
        </w:rPr>
        <w:t xml:space="preserve"> Kundenbasis weiter beschleunigen</w:t>
      </w:r>
      <w:r w:rsidR="000A7073">
        <w:rPr>
          <w:rStyle w:val="Ohne"/>
          <w:rFonts w:ascii="Calibri" w:hAnsi="Calibri" w:cs="Calibri"/>
        </w:rPr>
        <w:t>. Zudem wollen wir</w:t>
      </w:r>
      <w:r w:rsidRPr="007A0614">
        <w:rPr>
          <w:rStyle w:val="Ohne"/>
          <w:rFonts w:ascii="Calibri" w:hAnsi="Calibri" w:cs="Calibri"/>
        </w:rPr>
        <w:t xml:space="preserve"> unser Produktportfolio um Schlüsselkompetenzen</w:t>
      </w:r>
      <w:r w:rsidR="000A7073">
        <w:rPr>
          <w:rStyle w:val="Ohne"/>
          <w:rFonts w:ascii="Calibri" w:hAnsi="Calibri" w:cs="Calibri"/>
        </w:rPr>
        <w:t xml:space="preserve"> und -technologien erweitern. Ziel ist es</w:t>
      </w:r>
      <w:r w:rsidR="000748B8">
        <w:rPr>
          <w:rStyle w:val="Ohne"/>
          <w:rFonts w:ascii="Calibri" w:hAnsi="Calibri" w:cs="Calibri"/>
        </w:rPr>
        <w:t>,</w:t>
      </w:r>
      <w:r w:rsidRPr="007A0614">
        <w:rPr>
          <w:rStyle w:val="Ohne"/>
          <w:rFonts w:ascii="Calibri" w:hAnsi="Calibri" w:cs="Calibri"/>
        </w:rPr>
        <w:t xml:space="preserve"> unseren </w:t>
      </w:r>
      <w:r w:rsidR="00902146">
        <w:rPr>
          <w:rStyle w:val="Ohne"/>
          <w:rFonts w:ascii="Calibri" w:hAnsi="Calibri" w:cs="Calibri"/>
        </w:rPr>
        <w:t>Kunden</w:t>
      </w:r>
      <w:r w:rsidR="00902146" w:rsidRPr="007A0614">
        <w:rPr>
          <w:rStyle w:val="Ohne"/>
          <w:rFonts w:ascii="Calibri" w:hAnsi="Calibri" w:cs="Calibri"/>
        </w:rPr>
        <w:t xml:space="preserve"> </w:t>
      </w:r>
      <w:r w:rsidRPr="007A0614">
        <w:rPr>
          <w:rStyle w:val="Ohne"/>
          <w:rFonts w:ascii="Calibri" w:hAnsi="Calibri" w:cs="Calibri"/>
        </w:rPr>
        <w:t>weiterhin höchste Qualitäts- und Servicestandards zu bieten. Schließlich freuen wir uns darauf, das Management-</w:t>
      </w:r>
      <w:r w:rsidR="000A7073">
        <w:rPr>
          <w:rStyle w:val="Ohne"/>
          <w:rFonts w:ascii="Calibri" w:hAnsi="Calibri" w:cs="Calibri"/>
        </w:rPr>
        <w:t xml:space="preserve">Team und alle Mitarbeiter der Garz &amp; </w:t>
      </w:r>
      <w:r w:rsidR="000A7073" w:rsidRPr="007A0614">
        <w:rPr>
          <w:rStyle w:val="Ohne"/>
          <w:rFonts w:ascii="Calibri" w:hAnsi="Calibri" w:cs="Calibri"/>
        </w:rPr>
        <w:t>F</w:t>
      </w:r>
      <w:r w:rsidR="000A7073">
        <w:rPr>
          <w:rStyle w:val="Ohne"/>
          <w:rFonts w:ascii="Calibri" w:hAnsi="Calibri" w:cs="Calibri"/>
        </w:rPr>
        <w:t>ricke</w:t>
      </w:r>
      <w:r w:rsidRPr="007A0614">
        <w:rPr>
          <w:rStyle w:val="Ohne"/>
          <w:rFonts w:ascii="Calibri" w:hAnsi="Calibri" w:cs="Calibri"/>
        </w:rPr>
        <w:t>-Gruppe in unserer Organisation willkommen zu heißen und sie zu einem integralen Bestandteil unseres zukünftigen Wachstums zu machen."</w:t>
      </w:r>
    </w:p>
    <w:p w14:paraId="7BCCBE7A" w14:textId="633B483C" w:rsidR="000A7073" w:rsidRDefault="000A7073" w:rsidP="000A7073">
      <w:pPr>
        <w:rPr>
          <w:rStyle w:val="Ohne"/>
          <w:rFonts w:ascii="Calibri" w:hAnsi="Calibri" w:cs="Calibri"/>
        </w:rPr>
      </w:pPr>
      <w:r w:rsidRPr="000A7073">
        <w:rPr>
          <w:rStyle w:val="Ohne"/>
          <w:rFonts w:ascii="Calibri" w:hAnsi="Calibri" w:cs="Calibri"/>
          <w:b/>
        </w:rPr>
        <w:t>Stefan Heczko, CEO der Garz &amp; Fricke Group:</w:t>
      </w:r>
      <w:r w:rsidRPr="000A7073">
        <w:rPr>
          <w:rStyle w:val="Ohne"/>
          <w:rFonts w:ascii="Calibri" w:hAnsi="Calibri" w:cs="Calibri"/>
        </w:rPr>
        <w:t xml:space="preserve"> "Dieser Zusammenschluss ist eine ideale strategische Ergänzung und wird es unseren Kunden ermöglichen, von der Entwicklung eines </w:t>
      </w:r>
      <w:r w:rsidR="00080846">
        <w:rPr>
          <w:rStyle w:val="Ohne"/>
          <w:rFonts w:ascii="Calibri" w:hAnsi="Calibri" w:cs="Calibri"/>
        </w:rPr>
        <w:t xml:space="preserve">noch </w:t>
      </w:r>
      <w:r w:rsidRPr="000A7073">
        <w:rPr>
          <w:rStyle w:val="Ohne"/>
          <w:rFonts w:ascii="Calibri" w:hAnsi="Calibri" w:cs="Calibri"/>
        </w:rPr>
        <w:t xml:space="preserve">breiteren Produktangebots und </w:t>
      </w:r>
      <w:r w:rsidR="00080846">
        <w:rPr>
          <w:rStyle w:val="Ohne"/>
          <w:rFonts w:ascii="Calibri" w:hAnsi="Calibri" w:cs="Calibri"/>
        </w:rPr>
        <w:t>noch effizienteren Prozessen</w:t>
      </w:r>
      <w:r>
        <w:rPr>
          <w:rStyle w:val="Ohne"/>
          <w:rFonts w:ascii="Calibri" w:hAnsi="Calibri" w:cs="Calibri"/>
        </w:rPr>
        <w:t xml:space="preserve"> zu profitieren.</w:t>
      </w:r>
      <w:r w:rsidRPr="000A7073">
        <w:rPr>
          <w:rStyle w:val="Ohne"/>
          <w:rFonts w:ascii="Calibri" w:hAnsi="Calibri" w:cs="Calibri"/>
        </w:rPr>
        <w:t xml:space="preserve"> </w:t>
      </w:r>
      <w:r>
        <w:rPr>
          <w:rStyle w:val="Ohne"/>
          <w:rFonts w:ascii="Calibri" w:hAnsi="Calibri" w:cs="Calibri"/>
        </w:rPr>
        <w:t>B</w:t>
      </w:r>
      <w:r w:rsidRPr="000A7073">
        <w:rPr>
          <w:rStyle w:val="Ohne"/>
          <w:rFonts w:ascii="Calibri" w:hAnsi="Calibri" w:cs="Calibri"/>
        </w:rPr>
        <w:t>estehende Lösungen der G</w:t>
      </w:r>
      <w:r>
        <w:rPr>
          <w:rStyle w:val="Ohne"/>
          <w:rFonts w:ascii="Calibri" w:hAnsi="Calibri" w:cs="Calibri"/>
        </w:rPr>
        <w:t>arz &amp; Fricke</w:t>
      </w:r>
      <w:r w:rsidRPr="000A7073">
        <w:rPr>
          <w:rStyle w:val="Ohne"/>
          <w:rFonts w:ascii="Calibri" w:hAnsi="Calibri" w:cs="Calibri"/>
        </w:rPr>
        <w:t xml:space="preserve"> Group </w:t>
      </w:r>
      <w:r w:rsidR="00080846">
        <w:rPr>
          <w:rStyle w:val="Ohne"/>
          <w:rFonts w:ascii="Calibri" w:hAnsi="Calibri" w:cs="Calibri"/>
        </w:rPr>
        <w:t xml:space="preserve">werden </w:t>
      </w:r>
      <w:r>
        <w:rPr>
          <w:rStyle w:val="Ohne"/>
          <w:rFonts w:ascii="Calibri" w:hAnsi="Calibri" w:cs="Calibri"/>
        </w:rPr>
        <w:t xml:space="preserve">zukünftig </w:t>
      </w:r>
      <w:r w:rsidRPr="000A7073">
        <w:rPr>
          <w:rStyle w:val="Ohne"/>
          <w:rFonts w:ascii="Calibri" w:hAnsi="Calibri" w:cs="Calibri"/>
        </w:rPr>
        <w:t>in die technologische und operative Plattform von SECO integriert. Sowohl SECO als auch die G</w:t>
      </w:r>
      <w:r>
        <w:rPr>
          <w:rStyle w:val="Ohne"/>
          <w:rFonts w:ascii="Calibri" w:hAnsi="Calibri" w:cs="Calibri"/>
        </w:rPr>
        <w:t xml:space="preserve">arz </w:t>
      </w:r>
      <w:r w:rsidRPr="000A7073">
        <w:rPr>
          <w:rStyle w:val="Ohne"/>
          <w:rFonts w:ascii="Calibri" w:hAnsi="Calibri" w:cs="Calibri"/>
        </w:rPr>
        <w:t>&amp;</w:t>
      </w:r>
      <w:r>
        <w:rPr>
          <w:rStyle w:val="Ohne"/>
          <w:rFonts w:ascii="Calibri" w:hAnsi="Calibri" w:cs="Calibri"/>
        </w:rPr>
        <w:t xml:space="preserve"> </w:t>
      </w:r>
      <w:r w:rsidRPr="000A7073">
        <w:rPr>
          <w:rStyle w:val="Ohne"/>
          <w:rFonts w:ascii="Calibri" w:hAnsi="Calibri" w:cs="Calibri"/>
        </w:rPr>
        <w:t>F</w:t>
      </w:r>
      <w:r>
        <w:rPr>
          <w:rStyle w:val="Ohne"/>
          <w:rFonts w:ascii="Calibri" w:hAnsi="Calibri" w:cs="Calibri"/>
        </w:rPr>
        <w:t>ricke</w:t>
      </w:r>
      <w:r w:rsidRPr="000A7073">
        <w:rPr>
          <w:rStyle w:val="Ohne"/>
          <w:rFonts w:ascii="Calibri" w:hAnsi="Calibri" w:cs="Calibri"/>
        </w:rPr>
        <w:t xml:space="preserve"> Group gehören zu den </w:t>
      </w:r>
      <w:r w:rsidR="00080846">
        <w:rPr>
          <w:rStyle w:val="Ohne"/>
          <w:rFonts w:ascii="Calibri" w:hAnsi="Calibri" w:cs="Calibri"/>
        </w:rPr>
        <w:t>führenden</w:t>
      </w:r>
      <w:r w:rsidR="00080846" w:rsidRPr="000A7073">
        <w:rPr>
          <w:rStyle w:val="Ohne"/>
          <w:rFonts w:ascii="Calibri" w:hAnsi="Calibri" w:cs="Calibri"/>
        </w:rPr>
        <w:t xml:space="preserve"> </w:t>
      </w:r>
      <w:r w:rsidRPr="000A7073">
        <w:rPr>
          <w:rStyle w:val="Ohne"/>
          <w:rFonts w:ascii="Calibri" w:hAnsi="Calibri" w:cs="Calibri"/>
        </w:rPr>
        <w:t>Anbietern im Bereich HMI</w:t>
      </w:r>
      <w:r>
        <w:rPr>
          <w:rStyle w:val="Ohne"/>
          <w:rFonts w:ascii="Calibri" w:hAnsi="Calibri" w:cs="Calibri"/>
        </w:rPr>
        <w:t xml:space="preserve">- und </w:t>
      </w:r>
      <w:r w:rsidRPr="000A7073">
        <w:rPr>
          <w:rStyle w:val="Ohne"/>
          <w:rFonts w:ascii="Calibri" w:hAnsi="Calibri" w:cs="Calibri"/>
        </w:rPr>
        <w:t xml:space="preserve">Edge-Lösungen sowie zu den </w:t>
      </w:r>
      <w:r w:rsidR="00080846">
        <w:rPr>
          <w:rStyle w:val="Ohne"/>
          <w:rFonts w:ascii="Calibri" w:hAnsi="Calibri" w:cs="Calibri"/>
        </w:rPr>
        <w:t>richtungsweisenden</w:t>
      </w:r>
      <w:r w:rsidR="00080846" w:rsidRPr="000A7073">
        <w:rPr>
          <w:rStyle w:val="Ohne"/>
          <w:rFonts w:ascii="Calibri" w:hAnsi="Calibri" w:cs="Calibri"/>
        </w:rPr>
        <w:t xml:space="preserve"> </w:t>
      </w:r>
      <w:r w:rsidRPr="000A7073">
        <w:rPr>
          <w:rStyle w:val="Ohne"/>
          <w:rFonts w:ascii="Calibri" w:hAnsi="Calibri" w:cs="Calibri"/>
        </w:rPr>
        <w:t>Entwicklern industrielle</w:t>
      </w:r>
      <w:r w:rsidR="00080846">
        <w:rPr>
          <w:rStyle w:val="Ohne"/>
          <w:rFonts w:ascii="Calibri" w:hAnsi="Calibri" w:cs="Calibri"/>
        </w:rPr>
        <w:t>r</w:t>
      </w:r>
      <w:r w:rsidRPr="000A7073">
        <w:rPr>
          <w:rStyle w:val="Ohne"/>
          <w:rFonts w:ascii="Calibri" w:hAnsi="Calibri" w:cs="Calibri"/>
        </w:rPr>
        <w:t xml:space="preserve"> </w:t>
      </w:r>
      <w:proofErr w:type="spellStart"/>
      <w:r w:rsidRPr="000A7073">
        <w:rPr>
          <w:rStyle w:val="Ohne"/>
          <w:rFonts w:ascii="Calibri" w:hAnsi="Calibri" w:cs="Calibri"/>
        </w:rPr>
        <w:t>IoT</w:t>
      </w:r>
      <w:proofErr w:type="spellEnd"/>
      <w:r w:rsidRPr="000A7073">
        <w:rPr>
          <w:rStyle w:val="Ohne"/>
          <w:rFonts w:ascii="Calibri" w:hAnsi="Calibri" w:cs="Calibri"/>
        </w:rPr>
        <w:t xml:space="preserve">-Systeme. </w:t>
      </w:r>
      <w:r w:rsidR="00902146">
        <w:rPr>
          <w:rStyle w:val="Ohne"/>
          <w:rFonts w:ascii="Calibri" w:hAnsi="Calibri" w:cs="Calibri"/>
        </w:rPr>
        <w:t>Wir</w:t>
      </w:r>
      <w:r w:rsidR="00902146" w:rsidRPr="000A7073">
        <w:rPr>
          <w:rStyle w:val="Ohne"/>
          <w:rFonts w:ascii="Calibri" w:hAnsi="Calibri" w:cs="Calibri"/>
        </w:rPr>
        <w:t xml:space="preserve"> </w:t>
      </w:r>
      <w:r w:rsidRPr="000A7073">
        <w:rPr>
          <w:rStyle w:val="Ohne"/>
          <w:rFonts w:ascii="Calibri" w:hAnsi="Calibri" w:cs="Calibri"/>
        </w:rPr>
        <w:t>freue</w:t>
      </w:r>
      <w:r w:rsidR="00902146">
        <w:rPr>
          <w:rStyle w:val="Ohne"/>
          <w:rFonts w:ascii="Calibri" w:hAnsi="Calibri" w:cs="Calibri"/>
        </w:rPr>
        <w:t>n</w:t>
      </w:r>
      <w:r w:rsidRPr="000A7073">
        <w:rPr>
          <w:rStyle w:val="Ohne"/>
          <w:rFonts w:ascii="Calibri" w:hAnsi="Calibri" w:cs="Calibri"/>
        </w:rPr>
        <w:t xml:space="preserve"> </w:t>
      </w:r>
      <w:r w:rsidR="00902146">
        <w:rPr>
          <w:rStyle w:val="Ohne"/>
          <w:rFonts w:ascii="Calibri" w:hAnsi="Calibri" w:cs="Calibri"/>
        </w:rPr>
        <w:t>uns</w:t>
      </w:r>
      <w:r w:rsidRPr="000A7073">
        <w:rPr>
          <w:rStyle w:val="Ohne"/>
          <w:rFonts w:ascii="Calibri" w:hAnsi="Calibri" w:cs="Calibri"/>
        </w:rPr>
        <w:t xml:space="preserve">, </w:t>
      </w:r>
      <w:r w:rsidR="00080846">
        <w:rPr>
          <w:rStyle w:val="Ohne"/>
          <w:rFonts w:ascii="Calibri" w:hAnsi="Calibri" w:cs="Calibri"/>
        </w:rPr>
        <w:t>zusammen ein neues Kapitel</w:t>
      </w:r>
      <w:r w:rsidR="003475F2">
        <w:rPr>
          <w:rStyle w:val="Ohne"/>
          <w:rFonts w:ascii="Calibri" w:hAnsi="Calibri" w:cs="Calibri"/>
        </w:rPr>
        <w:t xml:space="preserve"> </w:t>
      </w:r>
      <w:r w:rsidR="00A2763D">
        <w:rPr>
          <w:rStyle w:val="Ohne"/>
          <w:rFonts w:ascii="Calibri" w:hAnsi="Calibri" w:cs="Calibri"/>
        </w:rPr>
        <w:t xml:space="preserve">unserer </w:t>
      </w:r>
      <w:r w:rsidR="003475F2">
        <w:rPr>
          <w:rStyle w:val="Ohne"/>
          <w:rFonts w:ascii="Calibri" w:hAnsi="Calibri" w:cs="Calibri"/>
        </w:rPr>
        <w:t>Zukunftsgeschichte</w:t>
      </w:r>
      <w:r w:rsidR="00080846">
        <w:rPr>
          <w:rStyle w:val="Ohne"/>
          <w:rFonts w:ascii="Calibri" w:hAnsi="Calibri" w:cs="Calibri"/>
        </w:rPr>
        <w:t xml:space="preserve"> </w:t>
      </w:r>
      <w:r w:rsidR="003475F2">
        <w:rPr>
          <w:rStyle w:val="Ohne"/>
          <w:rFonts w:ascii="Calibri" w:hAnsi="Calibri" w:cs="Calibri"/>
        </w:rPr>
        <w:t xml:space="preserve">aufzuschlagen </w:t>
      </w:r>
      <w:r w:rsidRPr="000A7073">
        <w:rPr>
          <w:rStyle w:val="Ohne"/>
          <w:rFonts w:ascii="Calibri" w:hAnsi="Calibri" w:cs="Calibri"/>
        </w:rPr>
        <w:t>und dazu beizutragen, den Wachstumskurs von SECO weiter zu beschleunigen."</w:t>
      </w:r>
    </w:p>
    <w:p w14:paraId="6B41278D" w14:textId="2F56987B" w:rsidR="008846FD" w:rsidRPr="007B5520" w:rsidRDefault="008846FD" w:rsidP="008846FD">
      <w:r>
        <w:t xml:space="preserve">Im Jahr 2017 war </w:t>
      </w:r>
      <w:proofErr w:type="spellStart"/>
      <w:r>
        <w:t>Afinum</w:t>
      </w:r>
      <w:proofErr w:type="spellEnd"/>
      <w:r>
        <w:t xml:space="preserve">, eine der führenden mittelständischen Beteiligungsgesellschaften im deutschsprachigen Raum, bei dem Hamburger </w:t>
      </w:r>
      <w:r w:rsidR="003475F2">
        <w:t>Embedded-</w:t>
      </w:r>
      <w:r>
        <w:t>HMI-Spezialist</w:t>
      </w:r>
      <w:r w:rsidR="003475F2">
        <w:t>en</w:t>
      </w:r>
      <w:r>
        <w:t xml:space="preserve"> Garz &amp; Fricke eingestiegen.</w:t>
      </w:r>
      <w:r w:rsidRPr="007B5520">
        <w:t xml:space="preserve"> In den nachfolgenden Jahren wurde durch die Akquisitionen des Applikations- und Plattformentwicklers e-GITS GmbH im Jahr 2019 und dem Prozessor-Modul-Spezialist Keith &amp; Koep GmbH im Jahr 2020 die Garz &amp; Fricke Group geformt. </w:t>
      </w:r>
    </w:p>
    <w:p w14:paraId="3D9734E6" w14:textId="3AF937C1" w:rsidR="008846FD" w:rsidRPr="009F14B0" w:rsidRDefault="008846FD" w:rsidP="008846FD">
      <w:pPr>
        <w:rPr>
          <w:rStyle w:val="Ohne"/>
          <w:rFonts w:ascii="Calibri" w:hAnsi="Calibri" w:cs="Calibri"/>
        </w:rPr>
      </w:pPr>
      <w:r w:rsidRPr="007B5520">
        <w:rPr>
          <w:rStyle w:val="Ohne"/>
          <w:rFonts w:ascii="Calibri" w:hAnsi="Calibri" w:cs="Calibri"/>
        </w:rPr>
        <w:lastRenderedPageBreak/>
        <w:t>Mit der T</w:t>
      </w:r>
      <w:r>
        <w:rPr>
          <w:rStyle w:val="Ohne"/>
          <w:rFonts w:ascii="Calibri" w:hAnsi="Calibri" w:cs="Calibri"/>
        </w:rPr>
        <w:t xml:space="preserve">ransaktion erwirbt die SECO </w:t>
      </w:r>
      <w:proofErr w:type="spellStart"/>
      <w:r>
        <w:rPr>
          <w:rStyle w:val="Ohne"/>
          <w:rFonts w:ascii="Calibri" w:hAnsi="Calibri" w:cs="Calibri"/>
        </w:rPr>
        <w:t>S.p.A</w:t>
      </w:r>
      <w:proofErr w:type="spellEnd"/>
      <w:r>
        <w:rPr>
          <w:rStyle w:val="Ohne"/>
          <w:rFonts w:ascii="Calibri" w:hAnsi="Calibri" w:cs="Calibri"/>
        </w:rPr>
        <w:t xml:space="preserve">. </w:t>
      </w:r>
      <w:r w:rsidR="003475F2">
        <w:rPr>
          <w:rStyle w:val="Ohne"/>
          <w:rFonts w:ascii="Calibri" w:hAnsi="Calibri" w:cs="Calibri"/>
        </w:rPr>
        <w:t>100% des</w:t>
      </w:r>
      <w:r w:rsidRPr="009F14B0">
        <w:rPr>
          <w:rStyle w:val="Ohne"/>
          <w:rFonts w:ascii="Calibri" w:hAnsi="Calibri" w:cs="Calibri"/>
        </w:rPr>
        <w:t xml:space="preserve"> Stammkapital</w:t>
      </w:r>
      <w:r w:rsidR="003475F2">
        <w:rPr>
          <w:rStyle w:val="Ohne"/>
          <w:rFonts w:ascii="Calibri" w:hAnsi="Calibri" w:cs="Calibri"/>
        </w:rPr>
        <w:t xml:space="preserve">s </w:t>
      </w:r>
      <w:r w:rsidRPr="009F14B0">
        <w:rPr>
          <w:rStyle w:val="Ohne"/>
          <w:rFonts w:ascii="Calibri" w:hAnsi="Calibri" w:cs="Calibri"/>
        </w:rPr>
        <w:t>der Garz</w:t>
      </w:r>
      <w:r>
        <w:rPr>
          <w:rStyle w:val="Ohne"/>
          <w:rFonts w:ascii="Calibri" w:hAnsi="Calibri" w:cs="Calibri"/>
        </w:rPr>
        <w:t xml:space="preserve"> </w:t>
      </w:r>
      <w:r w:rsidRPr="009F14B0">
        <w:rPr>
          <w:rStyle w:val="Ohne"/>
          <w:rFonts w:ascii="Calibri" w:hAnsi="Calibri" w:cs="Calibri"/>
        </w:rPr>
        <w:t>&amp;</w:t>
      </w:r>
      <w:r>
        <w:rPr>
          <w:rStyle w:val="Ohne"/>
          <w:rFonts w:ascii="Calibri" w:hAnsi="Calibri" w:cs="Calibri"/>
        </w:rPr>
        <w:t xml:space="preserve"> </w:t>
      </w:r>
      <w:r w:rsidRPr="009F14B0">
        <w:rPr>
          <w:rStyle w:val="Ohne"/>
          <w:rFonts w:ascii="Calibri" w:hAnsi="Calibri" w:cs="Calibri"/>
        </w:rPr>
        <w:t>Fricke Holding GmbH übe</w:t>
      </w:r>
      <w:r>
        <w:rPr>
          <w:rStyle w:val="Ohne"/>
          <w:rFonts w:ascii="Calibri" w:hAnsi="Calibri" w:cs="Calibri"/>
        </w:rPr>
        <w:t>r die AF HMI Holding</w:t>
      </w:r>
      <w:r w:rsidRPr="009F14B0">
        <w:rPr>
          <w:rStyle w:val="Ohne"/>
          <w:rFonts w:ascii="Calibri" w:hAnsi="Calibri" w:cs="Calibri"/>
        </w:rPr>
        <w:t xml:space="preserve">, die von der </w:t>
      </w:r>
      <w:proofErr w:type="spellStart"/>
      <w:r w:rsidRPr="009F14B0">
        <w:rPr>
          <w:rStyle w:val="Ohne"/>
          <w:rFonts w:ascii="Calibri" w:hAnsi="Calibri" w:cs="Calibri"/>
        </w:rPr>
        <w:t>Afinum</w:t>
      </w:r>
      <w:proofErr w:type="spellEnd"/>
      <w:r w:rsidRPr="009F14B0">
        <w:rPr>
          <w:rStyle w:val="Ohne"/>
          <w:rFonts w:ascii="Calibri" w:hAnsi="Calibri" w:cs="Calibri"/>
        </w:rPr>
        <w:t xml:space="preserve"> Siebte Beteiligungsgesellschaft mbH &amp; Co. KG, beraten von </w:t>
      </w:r>
      <w:proofErr w:type="spellStart"/>
      <w:r w:rsidRPr="009F14B0">
        <w:rPr>
          <w:rStyle w:val="Ohne"/>
          <w:rFonts w:ascii="Calibri" w:hAnsi="Calibri" w:cs="Calibri"/>
        </w:rPr>
        <w:t>Afinum</w:t>
      </w:r>
      <w:proofErr w:type="spellEnd"/>
      <w:r w:rsidRPr="009F14B0">
        <w:rPr>
          <w:rStyle w:val="Ohne"/>
          <w:rFonts w:ascii="Calibri" w:hAnsi="Calibri" w:cs="Calibri"/>
        </w:rPr>
        <w:t xml:space="preserve"> Management GmbH, und anderen Minderheitsaktionären als gemeinsame Eigentümer </w:t>
      </w:r>
      <w:r w:rsidR="003475F2">
        <w:rPr>
          <w:rStyle w:val="Ohne"/>
          <w:rFonts w:ascii="Calibri" w:hAnsi="Calibri" w:cs="Calibri"/>
        </w:rPr>
        <w:t>gehalten wird.</w:t>
      </w:r>
    </w:p>
    <w:p w14:paraId="289925C6" w14:textId="2F265255" w:rsidR="00DE7C5D" w:rsidRPr="00DE7C5D" w:rsidRDefault="00DE7C5D" w:rsidP="00DE7C5D">
      <w:pPr>
        <w:jc w:val="both"/>
        <w:rPr>
          <w:b/>
          <w:i/>
          <w:iCs/>
        </w:rPr>
      </w:pPr>
      <w:r w:rsidRPr="00DE7C5D">
        <w:rPr>
          <w:b/>
          <w:i/>
          <w:iCs/>
        </w:rPr>
        <w:t>Über die Garz &amp; Fricke Group</w:t>
      </w:r>
    </w:p>
    <w:p w14:paraId="164AEB9B" w14:textId="77777777" w:rsidR="00DE7C5D" w:rsidRPr="00DE7C5D" w:rsidRDefault="00DE7C5D" w:rsidP="00DE7C5D">
      <w:pPr>
        <w:pStyle w:val="TextA"/>
        <w:spacing w:before="240" w:line="276" w:lineRule="auto"/>
        <w:rPr>
          <w:rStyle w:val="Ohne"/>
          <w:rFonts w:ascii="Calibri" w:hAnsi="Calibri" w:cs="Calibri"/>
          <w:i/>
        </w:rPr>
      </w:pPr>
      <w:r w:rsidRPr="00DE7C5D">
        <w:rPr>
          <w:rStyle w:val="Ohne"/>
          <w:rFonts w:ascii="Calibri" w:hAnsi="Calibri" w:cs="Calibri"/>
          <w:i/>
        </w:rPr>
        <w:t xml:space="preserve">Die Garz &amp; Fricke Group steht ihren Kunden als einer der bedeutendsten Systemanbieter für ARM-basierte Embedded-Technologien in Europa zur Seite und bietet eine zusätzliche Präsenz in Nordamerika. Darüber hinaus bietet die Unternehmensgruppe Leistungen im dazu passenden Software-Ökosystem. </w:t>
      </w:r>
    </w:p>
    <w:p w14:paraId="533D6882" w14:textId="77777777" w:rsidR="00DE7C5D" w:rsidRPr="00DE7C5D" w:rsidRDefault="00DE7C5D" w:rsidP="00DE7C5D">
      <w:pPr>
        <w:pStyle w:val="TextA"/>
        <w:spacing w:before="240" w:line="276" w:lineRule="auto"/>
        <w:rPr>
          <w:rStyle w:val="Ohne"/>
          <w:rFonts w:ascii="Calibri" w:hAnsi="Calibri" w:cs="Calibri"/>
          <w:i/>
        </w:rPr>
      </w:pPr>
      <w:r w:rsidRPr="00DE7C5D">
        <w:rPr>
          <w:rStyle w:val="Ohne"/>
          <w:rFonts w:ascii="Calibri" w:hAnsi="Calibri" w:cs="Calibri"/>
          <w:i/>
        </w:rPr>
        <w:t xml:space="preserve">Zur Unternehmensgruppe gehören der Systemanbieter Garz &amp; Fricke, der Prozessor-Modul-Spezialist Keith &amp; Koep und der Applikationsentwickler e-GITS. Hierbei steht Garz &amp; Fricke Kunden als Systemanbieter für schlüsselfertige HMIs, SBCs und Bezahlsystemlösungen zur Verfügung. Keith &amp; Koep ergänzt das Portfolio als einer der führenden Anbieter in den Bereichen Elektronikentwicklung, Systemintegration und in der Fertigung von komplexen elektronischen Produkten. Abgerundet wird das Angebot durch maßgeschneiderte Cross </w:t>
      </w:r>
      <w:proofErr w:type="spellStart"/>
      <w:r w:rsidRPr="00DE7C5D">
        <w:rPr>
          <w:rStyle w:val="Ohne"/>
          <w:rFonts w:ascii="Calibri" w:hAnsi="Calibri" w:cs="Calibri"/>
          <w:i/>
        </w:rPr>
        <w:t>Platform</w:t>
      </w:r>
      <w:proofErr w:type="spellEnd"/>
      <w:r w:rsidRPr="00DE7C5D">
        <w:rPr>
          <w:rStyle w:val="Ohne"/>
          <w:rFonts w:ascii="Calibri" w:hAnsi="Calibri" w:cs="Calibri"/>
          <w:i/>
        </w:rPr>
        <w:t xml:space="preserve"> Applikationen und Softwareentwicklung der e-GITS. </w:t>
      </w:r>
    </w:p>
    <w:p w14:paraId="75DF1CD6" w14:textId="77777777" w:rsidR="00DE7C5D" w:rsidRPr="00DE7C5D" w:rsidRDefault="00DE7C5D" w:rsidP="00DE7C5D">
      <w:pPr>
        <w:pStyle w:val="TextA"/>
        <w:spacing w:before="240" w:line="276" w:lineRule="auto"/>
        <w:rPr>
          <w:rStyle w:val="Ohne"/>
          <w:rFonts w:ascii="Calibri" w:hAnsi="Calibri" w:cs="Calibri"/>
          <w:i/>
        </w:rPr>
      </w:pPr>
      <w:r w:rsidRPr="00DE7C5D">
        <w:rPr>
          <w:rStyle w:val="Ohne"/>
          <w:rFonts w:ascii="Calibri" w:hAnsi="Calibri" w:cs="Calibri"/>
          <w:i/>
        </w:rPr>
        <w:t xml:space="preserve">Kunden profitieren nicht nur von einem großen Produktportfolio, sondern auch von einem breit aufgestellten Research &amp; Development Team. Ob </w:t>
      </w:r>
      <w:proofErr w:type="spellStart"/>
      <w:r w:rsidRPr="00DE7C5D">
        <w:rPr>
          <w:rStyle w:val="Ohne"/>
          <w:rFonts w:ascii="Calibri" w:hAnsi="Calibri" w:cs="Calibri"/>
          <w:i/>
        </w:rPr>
        <w:t>ready-to-use</w:t>
      </w:r>
      <w:proofErr w:type="spellEnd"/>
      <w:r w:rsidRPr="00DE7C5D">
        <w:rPr>
          <w:rStyle w:val="Ohne"/>
          <w:rFonts w:ascii="Calibri" w:hAnsi="Calibri" w:cs="Calibri"/>
          <w:i/>
        </w:rPr>
        <w:t xml:space="preserve"> Human </w:t>
      </w:r>
      <w:proofErr w:type="spellStart"/>
      <w:r w:rsidRPr="00DE7C5D">
        <w:rPr>
          <w:rStyle w:val="Ohne"/>
          <w:rFonts w:ascii="Calibri" w:hAnsi="Calibri" w:cs="Calibri"/>
          <w:i/>
        </w:rPr>
        <w:t>Machine</w:t>
      </w:r>
      <w:proofErr w:type="spellEnd"/>
      <w:r w:rsidRPr="00DE7C5D">
        <w:rPr>
          <w:rStyle w:val="Ohne"/>
          <w:rFonts w:ascii="Calibri" w:hAnsi="Calibri" w:cs="Calibri"/>
          <w:i/>
        </w:rPr>
        <w:t xml:space="preserv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und Stuttgart und den internationalen Standorten in Minneapolis (USA) und Chennai (Indien) vertreten.</w:t>
      </w:r>
    </w:p>
    <w:p w14:paraId="3C4A10AC" w14:textId="38190EE7" w:rsidR="00DE7C5D" w:rsidRPr="00DE7C5D" w:rsidRDefault="00DE7C5D" w:rsidP="00DE7C5D">
      <w:pPr>
        <w:spacing w:before="240"/>
        <w:jc w:val="both"/>
        <w:rPr>
          <w:b/>
          <w:i/>
          <w:iCs/>
        </w:rPr>
      </w:pPr>
      <w:r w:rsidRPr="00DE7C5D">
        <w:rPr>
          <w:b/>
          <w:i/>
          <w:iCs/>
        </w:rPr>
        <w:t>Über SECO</w:t>
      </w:r>
    </w:p>
    <w:p w14:paraId="6F710584" w14:textId="05DCC2AE" w:rsidR="00DE7C5D" w:rsidRDefault="00DE7C5D" w:rsidP="00DE7C5D">
      <w:pPr>
        <w:pStyle w:val="TextA"/>
        <w:spacing w:before="240" w:line="276" w:lineRule="auto"/>
        <w:rPr>
          <w:rStyle w:val="Ohne"/>
          <w:rFonts w:ascii="Calibri" w:hAnsi="Calibri" w:cs="Calibri"/>
          <w:i/>
        </w:rPr>
      </w:pPr>
      <w:r w:rsidRPr="00DE7C5D">
        <w:rPr>
          <w:rStyle w:val="Ohne"/>
          <w:rFonts w:ascii="Calibri" w:hAnsi="Calibri" w:cs="Calibri"/>
          <w:i/>
        </w:rPr>
        <w:t xml:space="preserve">SECO (IOT.MI) ist an der italienischen Börse </w:t>
      </w:r>
      <w:r>
        <w:rPr>
          <w:rStyle w:val="Ohne"/>
          <w:rFonts w:ascii="Calibri" w:hAnsi="Calibri" w:cs="Calibri"/>
          <w:i/>
        </w:rPr>
        <w:t>gelistet</w:t>
      </w:r>
      <w:r w:rsidRPr="00DE7C5D">
        <w:rPr>
          <w:rStyle w:val="Ohne"/>
          <w:rFonts w:ascii="Calibri" w:hAnsi="Calibri" w:cs="Calibri"/>
          <w:i/>
        </w:rPr>
        <w:t xml:space="preserve"> (STAR-Segment) und entwickelt und produziert hochmoderne technologische Lösungen, von </w:t>
      </w:r>
      <w:r w:rsidR="00115AB0">
        <w:rPr>
          <w:rStyle w:val="Ohne"/>
          <w:rFonts w:ascii="Calibri" w:hAnsi="Calibri" w:cs="Calibri"/>
          <w:i/>
        </w:rPr>
        <w:t>miniaturisierten Computern</w:t>
      </w:r>
      <w:r w:rsidR="00115AB0" w:rsidRPr="00DE7C5D">
        <w:rPr>
          <w:rStyle w:val="Ohne"/>
          <w:rFonts w:ascii="Calibri" w:hAnsi="Calibri" w:cs="Calibri"/>
          <w:i/>
        </w:rPr>
        <w:t xml:space="preserve"> </w:t>
      </w:r>
      <w:r w:rsidRPr="00DE7C5D">
        <w:rPr>
          <w:rStyle w:val="Ohne"/>
          <w:rFonts w:ascii="Calibri" w:hAnsi="Calibri" w:cs="Calibri"/>
          <w:i/>
        </w:rPr>
        <w:t xml:space="preserve">bis hin zu vollständig maßgeschneiderten integrierten Systemen, die Hardware und Software kombinieren. </w:t>
      </w:r>
    </w:p>
    <w:p w14:paraId="7C47E5A9" w14:textId="77777777" w:rsidR="00DE7C5D" w:rsidRDefault="00DE7C5D" w:rsidP="00DE7C5D">
      <w:pPr>
        <w:pStyle w:val="TextA"/>
        <w:spacing w:before="240" w:line="276" w:lineRule="auto"/>
        <w:rPr>
          <w:rStyle w:val="Ohne"/>
          <w:rFonts w:ascii="Calibri" w:hAnsi="Calibri" w:cs="Calibri"/>
          <w:i/>
        </w:rPr>
      </w:pPr>
      <w:r w:rsidRPr="00DE7C5D">
        <w:rPr>
          <w:rStyle w:val="Ohne"/>
          <w:rFonts w:ascii="Calibri" w:hAnsi="Calibri" w:cs="Calibri"/>
          <w:i/>
        </w:rPr>
        <w:t>SECO bietet auch CLEA an, eine proprietäre End-</w:t>
      </w:r>
      <w:proofErr w:type="spellStart"/>
      <w:r w:rsidRPr="00DE7C5D">
        <w:rPr>
          <w:rStyle w:val="Ohne"/>
          <w:rFonts w:ascii="Calibri" w:hAnsi="Calibri" w:cs="Calibri"/>
          <w:i/>
        </w:rPr>
        <w:t>to</w:t>
      </w:r>
      <w:proofErr w:type="spellEnd"/>
      <w:r w:rsidRPr="00DE7C5D">
        <w:rPr>
          <w:rStyle w:val="Ohne"/>
          <w:rFonts w:ascii="Calibri" w:hAnsi="Calibri" w:cs="Calibri"/>
          <w:i/>
        </w:rPr>
        <w:t xml:space="preserve">-End </w:t>
      </w:r>
      <w:proofErr w:type="spellStart"/>
      <w:r w:rsidRPr="00DE7C5D">
        <w:rPr>
          <w:rStyle w:val="Ohne"/>
          <w:rFonts w:ascii="Calibri" w:hAnsi="Calibri" w:cs="Calibri"/>
          <w:i/>
        </w:rPr>
        <w:t>IoT</w:t>
      </w:r>
      <w:proofErr w:type="spellEnd"/>
      <w:r w:rsidRPr="00DE7C5D">
        <w:rPr>
          <w:rStyle w:val="Ohne"/>
          <w:rFonts w:ascii="Calibri" w:hAnsi="Calibri" w:cs="Calibri"/>
          <w:i/>
        </w:rPr>
        <w:t xml:space="preserve">-AI-Analyse-Software-Suite, die auf SaaS-Basis zur Verfügung gestellt wird und es den Kunden ermöglicht, aufschlussreiche Daten von ihren On-Field-Geräten in Echtzeit zu sammeln. </w:t>
      </w:r>
    </w:p>
    <w:p w14:paraId="345D733C" w14:textId="052F05E5" w:rsidR="00DE7C5D" w:rsidRPr="00DE7C5D" w:rsidRDefault="00DE7C5D" w:rsidP="00DE7C5D">
      <w:pPr>
        <w:pStyle w:val="TextA"/>
        <w:spacing w:before="240" w:line="276" w:lineRule="auto"/>
        <w:rPr>
          <w:rStyle w:val="Ohne"/>
          <w:rFonts w:ascii="Calibri" w:hAnsi="Calibri" w:cs="Calibri"/>
          <w:i/>
        </w:rPr>
      </w:pPr>
      <w:r w:rsidRPr="00DE7C5D">
        <w:rPr>
          <w:rStyle w:val="Ohne"/>
          <w:rFonts w:ascii="Calibri" w:hAnsi="Calibri" w:cs="Calibri"/>
          <w:i/>
        </w:rPr>
        <w:t xml:space="preserve">SECO beschäftigt weltweit über 500 Mitarbeiter und verfügt über 3 Produktionsstätten, 6 F&amp;E-Zentren und Vertriebsbüros in 9 Ländern. Mit einem Umsatz von mehr als 75 Millionen Euro zum 31. Dezember 2020 beliefert SECO mehr als 200 Blue-Chip-Kunden, die in ihren jeweiligen Bereichen führend sind, darunter Medizintechnik, Industrieautomation, Luft- und Raumfahrt und Verteidigung, Fitness, Verkaufsautomaten und viele andere Bereiche. Die F&amp;E-Kapazitäten von SECO werden durch langjährige strategische Partnerschaften mit </w:t>
      </w:r>
      <w:r w:rsidR="003475F2">
        <w:rPr>
          <w:rStyle w:val="Ohne"/>
          <w:rFonts w:ascii="Calibri" w:hAnsi="Calibri" w:cs="Calibri"/>
          <w:i/>
        </w:rPr>
        <w:t>Technologiekonzernen</w:t>
      </w:r>
      <w:r w:rsidRPr="00DE7C5D">
        <w:rPr>
          <w:rStyle w:val="Ohne"/>
          <w:rFonts w:ascii="Calibri" w:hAnsi="Calibri" w:cs="Calibri"/>
          <w:i/>
        </w:rPr>
        <w:t xml:space="preserve"> und Kooperationen mit Universitäten, Forschungszentren und innovativen Start-ups weiter ausgebaut. </w:t>
      </w:r>
      <w:r w:rsidR="00FB6DDD">
        <w:rPr>
          <w:rStyle w:val="Ohne"/>
          <w:rFonts w:ascii="Calibri" w:hAnsi="Calibri" w:cs="Calibri"/>
          <w:i/>
        </w:rPr>
        <w:t>S</w:t>
      </w:r>
      <w:r w:rsidRPr="00DE7C5D">
        <w:rPr>
          <w:rStyle w:val="Ohne"/>
          <w:rFonts w:ascii="Calibri" w:hAnsi="Calibri" w:cs="Calibri"/>
          <w:i/>
        </w:rPr>
        <w:t>oziale Verantwortung ist Teil der Strateg</w:t>
      </w:r>
      <w:bookmarkStart w:id="0" w:name="_GoBack"/>
      <w:bookmarkEnd w:id="0"/>
      <w:r w:rsidRPr="00DE7C5D">
        <w:rPr>
          <w:rStyle w:val="Ohne"/>
          <w:rFonts w:ascii="Calibri" w:hAnsi="Calibri" w:cs="Calibri"/>
          <w:i/>
        </w:rPr>
        <w:t>ie von SECO</w:t>
      </w:r>
      <w:r w:rsidR="00FB6DDD">
        <w:rPr>
          <w:rStyle w:val="Ohne"/>
          <w:rFonts w:ascii="Calibri" w:hAnsi="Calibri" w:cs="Calibri"/>
          <w:i/>
        </w:rPr>
        <w:t>. D</w:t>
      </w:r>
      <w:r w:rsidRPr="00DE7C5D">
        <w:rPr>
          <w:rStyle w:val="Ohne"/>
          <w:rFonts w:ascii="Calibri" w:hAnsi="Calibri" w:cs="Calibri"/>
          <w:i/>
        </w:rPr>
        <w:t xml:space="preserve">as </w:t>
      </w:r>
      <w:r w:rsidR="00FB6DDD">
        <w:rPr>
          <w:rStyle w:val="Ohne"/>
          <w:rFonts w:ascii="Calibri" w:hAnsi="Calibri" w:cs="Calibri"/>
          <w:i/>
        </w:rPr>
        <w:t xml:space="preserve">Unternehmen ergreift </w:t>
      </w:r>
      <w:r w:rsidRPr="00DE7C5D">
        <w:rPr>
          <w:rStyle w:val="Ohne"/>
          <w:rFonts w:ascii="Calibri" w:hAnsi="Calibri" w:cs="Calibri"/>
          <w:i/>
        </w:rPr>
        <w:t>verschiedene Maßnahmen, um seinen ökologischen Fußabdruck zu verringern und seinen Einfluss auf die Menschen und die lokalen Gemeinschaften zu erhöhen.</w:t>
      </w:r>
    </w:p>
    <w:p w14:paraId="27F8DD88" w14:textId="77777777" w:rsidR="008A7C7F" w:rsidRDefault="008A7C7F">
      <w:r>
        <w:br w:type="page"/>
      </w:r>
    </w:p>
    <w:p w14:paraId="44AB1F7B" w14:textId="5DD0A28D" w:rsidR="00804B5B" w:rsidRPr="00A33354" w:rsidRDefault="00804B5B" w:rsidP="00804B5B">
      <w:pPr>
        <w:jc w:val="both"/>
      </w:pPr>
      <w:r w:rsidRPr="00A33354">
        <w:lastRenderedPageBreak/>
        <w:t>--------------------------------------------------------------------------------------------------------------------------------------</w:t>
      </w:r>
    </w:p>
    <w:p w14:paraId="73E383A7" w14:textId="77777777" w:rsidR="00804B5B" w:rsidRDefault="00804B5B" w:rsidP="00804B5B">
      <w:pPr>
        <w:contextualSpacing/>
      </w:pPr>
      <w:r w:rsidRPr="00AB3EC6">
        <w:t>Ihr Kontakt für Presse und Marketing:</w:t>
      </w:r>
      <w:r>
        <w:br/>
        <w:t>Steven Kluge</w:t>
      </w:r>
    </w:p>
    <w:p w14:paraId="7A3E92ED" w14:textId="77777777" w:rsidR="00804B5B" w:rsidRPr="004F1448" w:rsidRDefault="00804B5B" w:rsidP="00804B5B">
      <w:pPr>
        <w:contextualSpacing/>
        <w:jc w:val="both"/>
        <w:rPr>
          <w:lang w:val="en-US"/>
        </w:rPr>
      </w:pPr>
      <w:r w:rsidRPr="004F1448">
        <w:rPr>
          <w:lang w:val="en-US"/>
        </w:rPr>
        <w:t>Head of Marketing</w:t>
      </w:r>
    </w:p>
    <w:p w14:paraId="4D9798A4" w14:textId="77777777" w:rsidR="00804B5B" w:rsidRPr="004F1448" w:rsidRDefault="00804B5B" w:rsidP="00804B5B">
      <w:pPr>
        <w:contextualSpacing/>
        <w:jc w:val="both"/>
        <w:rPr>
          <w:lang w:val="en-US"/>
        </w:rPr>
      </w:pPr>
      <w:r w:rsidRPr="004F1448">
        <w:rPr>
          <w:lang w:val="en-US"/>
        </w:rPr>
        <w:t>Garz &amp; Fricke GmbH</w:t>
      </w:r>
    </w:p>
    <w:p w14:paraId="4BC79FDF" w14:textId="77777777" w:rsidR="00804B5B" w:rsidRPr="00E26255" w:rsidRDefault="00804B5B" w:rsidP="00804B5B">
      <w:pPr>
        <w:contextualSpacing/>
        <w:jc w:val="both"/>
      </w:pPr>
      <w:proofErr w:type="spellStart"/>
      <w:r w:rsidRPr="00E26255">
        <w:t>Schlachthofstrasse</w:t>
      </w:r>
      <w:proofErr w:type="spellEnd"/>
      <w:r w:rsidRPr="00E26255">
        <w:t xml:space="preserve"> 20 </w:t>
      </w:r>
    </w:p>
    <w:p w14:paraId="444D151D" w14:textId="77777777" w:rsidR="00804B5B" w:rsidRPr="004F1448" w:rsidRDefault="00804B5B" w:rsidP="00804B5B">
      <w:pPr>
        <w:contextualSpacing/>
        <w:jc w:val="both"/>
      </w:pPr>
      <w:r w:rsidRPr="004F1448">
        <w:t>21079 Hamburg</w:t>
      </w:r>
    </w:p>
    <w:p w14:paraId="5C2FD0FA" w14:textId="77777777" w:rsidR="00804B5B" w:rsidRPr="004F1448" w:rsidRDefault="00804B5B" w:rsidP="00804B5B">
      <w:pPr>
        <w:contextualSpacing/>
        <w:jc w:val="both"/>
      </w:pPr>
      <w:proofErr w:type="spellStart"/>
      <w:r w:rsidRPr="004F1448">
        <w:t>Direct</w:t>
      </w:r>
      <w:proofErr w:type="spellEnd"/>
      <w:r w:rsidRPr="004F1448">
        <w:t>: +49 40 791899 – 267</w:t>
      </w:r>
    </w:p>
    <w:p w14:paraId="3170DFB0" w14:textId="77777777" w:rsidR="00804B5B" w:rsidRPr="004F1448" w:rsidRDefault="00804B5B" w:rsidP="00804B5B">
      <w:pPr>
        <w:contextualSpacing/>
        <w:jc w:val="both"/>
      </w:pPr>
      <w:r w:rsidRPr="004F1448">
        <w:t xml:space="preserve">E-Mail: </w:t>
      </w:r>
      <w:hyperlink r:id="rId7" w:history="1">
        <w:r w:rsidRPr="004F1448">
          <w:rPr>
            <w:rStyle w:val="Hyperlink"/>
          </w:rPr>
          <w:t>steven</w:t>
        </w:r>
      </w:hyperlink>
      <w:r w:rsidRPr="004F1448">
        <w:rPr>
          <w:rStyle w:val="Hyperlink"/>
        </w:rPr>
        <w:t>.kluge@garz-fricke.com</w:t>
      </w:r>
      <w:r w:rsidRPr="004F1448">
        <w:t xml:space="preserve"> </w:t>
      </w:r>
    </w:p>
    <w:p w14:paraId="524226BF" w14:textId="77777777" w:rsidR="00804B5B" w:rsidRDefault="00804B5B" w:rsidP="00804B5B">
      <w:pPr>
        <w:contextualSpacing/>
        <w:jc w:val="both"/>
      </w:pPr>
      <w:r>
        <w:t xml:space="preserve">Web: </w:t>
      </w:r>
      <w:hyperlink r:id="rId8" w:history="1">
        <w:r w:rsidRPr="006F422E">
          <w:rPr>
            <w:rStyle w:val="Hyperlink"/>
          </w:rPr>
          <w:t>http://www.garz-fricke.com</w:t>
        </w:r>
      </w:hyperlink>
      <w:r>
        <w:t xml:space="preserve"> </w:t>
      </w:r>
    </w:p>
    <w:p w14:paraId="4ED555FC" w14:textId="77777777" w:rsidR="00804B5B" w:rsidRPr="00A33354" w:rsidRDefault="00804B5B" w:rsidP="00804B5B">
      <w:pPr>
        <w:jc w:val="both"/>
      </w:pPr>
      <w:r w:rsidRPr="00A33354" w:rsidDel="008530BA">
        <w:rPr>
          <w:b/>
          <w:highlight w:val="yellow"/>
        </w:rPr>
        <w:t xml:space="preserve"> </w:t>
      </w:r>
    </w:p>
    <w:p w14:paraId="2094B729" w14:textId="27446C38" w:rsidR="00AC1B6E" w:rsidRPr="0046129B" w:rsidRDefault="00AC1B6E" w:rsidP="00B3552D">
      <w:pPr>
        <w:pStyle w:val="TextA"/>
        <w:spacing w:before="240" w:line="276" w:lineRule="auto"/>
        <w:rPr>
          <w:rStyle w:val="Ohne"/>
          <w:rFonts w:ascii="Calibri" w:hAnsi="Calibri" w:cs="Calibri"/>
        </w:rPr>
      </w:pPr>
    </w:p>
    <w:sectPr w:rsidR="00AC1B6E" w:rsidRPr="0046129B" w:rsidSect="00AD6023">
      <w:headerReference w:type="default" r:id="rId9"/>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0DCB" w14:textId="77777777" w:rsidR="003305B5" w:rsidRDefault="003305B5">
      <w:pPr>
        <w:spacing w:after="0" w:line="240" w:lineRule="auto"/>
      </w:pPr>
      <w:r>
        <w:separator/>
      </w:r>
    </w:p>
  </w:endnote>
  <w:endnote w:type="continuationSeparator" w:id="0">
    <w:p w14:paraId="75146581" w14:textId="77777777" w:rsidR="003305B5" w:rsidRDefault="0033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00000003"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7CBFA" w14:textId="77777777" w:rsidR="003305B5" w:rsidRDefault="003305B5">
      <w:pPr>
        <w:spacing w:after="0" w:line="240" w:lineRule="auto"/>
      </w:pPr>
      <w:r>
        <w:separator/>
      </w:r>
    </w:p>
  </w:footnote>
  <w:footnote w:type="continuationSeparator" w:id="0">
    <w:p w14:paraId="3A67D94E" w14:textId="77777777" w:rsidR="003305B5" w:rsidRDefault="00330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5612" w14:textId="77777777" w:rsidR="00C510D0" w:rsidRDefault="00A43C5D" w:rsidP="00E37371">
    <w:pPr>
      <w:pStyle w:val="Kopfzeile"/>
      <w:jc w:val="right"/>
    </w:pPr>
    <w:r>
      <w:rPr>
        <w:noProof/>
        <w:lang w:eastAsia="de-DE"/>
      </w:rPr>
      <w:drawing>
        <wp:inline distT="0" distB="0" distL="0" distR="0" wp14:anchorId="0FAD0DEA" wp14:editId="37220214">
          <wp:extent cx="1997620" cy="285748"/>
          <wp:effectExtent l="0" t="0" r="317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7620" cy="2857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5B"/>
    <w:rsid w:val="00055455"/>
    <w:rsid w:val="000748B8"/>
    <w:rsid w:val="00080846"/>
    <w:rsid w:val="00097CA3"/>
    <w:rsid w:val="000A7073"/>
    <w:rsid w:val="000D5FB8"/>
    <w:rsid w:val="00115AB0"/>
    <w:rsid w:val="00122B28"/>
    <w:rsid w:val="001406EA"/>
    <w:rsid w:val="00157767"/>
    <w:rsid w:val="001C7630"/>
    <w:rsid w:val="002E1265"/>
    <w:rsid w:val="002E1CDC"/>
    <w:rsid w:val="003305B5"/>
    <w:rsid w:val="003475F2"/>
    <w:rsid w:val="00354496"/>
    <w:rsid w:val="00373674"/>
    <w:rsid w:val="003751FD"/>
    <w:rsid w:val="003B59CF"/>
    <w:rsid w:val="003C7013"/>
    <w:rsid w:val="00433B25"/>
    <w:rsid w:val="0043493F"/>
    <w:rsid w:val="0046129B"/>
    <w:rsid w:val="004A30D2"/>
    <w:rsid w:val="00563E42"/>
    <w:rsid w:val="00575379"/>
    <w:rsid w:val="00582309"/>
    <w:rsid w:val="00585FA4"/>
    <w:rsid w:val="005B6F96"/>
    <w:rsid w:val="005C69EE"/>
    <w:rsid w:val="005D7FE0"/>
    <w:rsid w:val="005F5ACA"/>
    <w:rsid w:val="005F5F0A"/>
    <w:rsid w:val="00605660"/>
    <w:rsid w:val="006101CC"/>
    <w:rsid w:val="00623C34"/>
    <w:rsid w:val="00637D5D"/>
    <w:rsid w:val="00694C80"/>
    <w:rsid w:val="007A0614"/>
    <w:rsid w:val="00804B5B"/>
    <w:rsid w:val="008211BF"/>
    <w:rsid w:val="00863EB2"/>
    <w:rsid w:val="008846FD"/>
    <w:rsid w:val="00897F93"/>
    <w:rsid w:val="008A7C7F"/>
    <w:rsid w:val="008F6BB9"/>
    <w:rsid w:val="00902146"/>
    <w:rsid w:val="00907661"/>
    <w:rsid w:val="009548A3"/>
    <w:rsid w:val="00A2763D"/>
    <w:rsid w:val="00A43C5D"/>
    <w:rsid w:val="00AC1B6E"/>
    <w:rsid w:val="00AC6A49"/>
    <w:rsid w:val="00B3552D"/>
    <w:rsid w:val="00BC4B24"/>
    <w:rsid w:val="00C475E0"/>
    <w:rsid w:val="00C6438D"/>
    <w:rsid w:val="00C81BC9"/>
    <w:rsid w:val="00CB5563"/>
    <w:rsid w:val="00CC0531"/>
    <w:rsid w:val="00D25649"/>
    <w:rsid w:val="00D31E58"/>
    <w:rsid w:val="00D32EF6"/>
    <w:rsid w:val="00D57F44"/>
    <w:rsid w:val="00D84B79"/>
    <w:rsid w:val="00DE7C5D"/>
    <w:rsid w:val="00DF229C"/>
    <w:rsid w:val="00DF44F4"/>
    <w:rsid w:val="00E0411D"/>
    <w:rsid w:val="00E05EF9"/>
    <w:rsid w:val="00E24FFB"/>
    <w:rsid w:val="00E32E55"/>
    <w:rsid w:val="00EC4712"/>
    <w:rsid w:val="00ED43DE"/>
    <w:rsid w:val="00EF6D32"/>
    <w:rsid w:val="00F64D98"/>
    <w:rsid w:val="00F70347"/>
    <w:rsid w:val="00F82FBC"/>
    <w:rsid w:val="00FB6DDD"/>
    <w:rsid w:val="00FD4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3647"/>
  <w15:chartTrackingRefBased/>
  <w15:docId w15:val="{72BAD822-066B-46F0-9C90-A81550A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B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4B5B"/>
    <w:rPr>
      <w:color w:val="0563C1" w:themeColor="hyperlink"/>
      <w:u w:val="single"/>
    </w:rPr>
  </w:style>
  <w:style w:type="paragraph" w:styleId="Kopfzeile">
    <w:name w:val="header"/>
    <w:basedOn w:val="Standard"/>
    <w:link w:val="KopfzeileZchn"/>
    <w:uiPriority w:val="99"/>
    <w:unhideWhenUsed/>
    <w:rsid w:val="00804B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4B5B"/>
  </w:style>
  <w:style w:type="paragraph" w:styleId="Kommentartext">
    <w:name w:val="annotation text"/>
    <w:basedOn w:val="Standard"/>
    <w:link w:val="KommentartextZchn"/>
    <w:uiPriority w:val="99"/>
    <w:unhideWhenUsed/>
    <w:rsid w:val="00804B5B"/>
    <w:pPr>
      <w:spacing w:line="240" w:lineRule="auto"/>
    </w:pPr>
    <w:rPr>
      <w:sz w:val="20"/>
      <w:szCs w:val="20"/>
    </w:rPr>
  </w:style>
  <w:style w:type="character" w:customStyle="1" w:styleId="KommentartextZchn">
    <w:name w:val="Kommentartext Zchn"/>
    <w:basedOn w:val="Absatz-Standardschriftart"/>
    <w:link w:val="Kommentartext"/>
    <w:uiPriority w:val="99"/>
    <w:rsid w:val="00804B5B"/>
    <w:rPr>
      <w:sz w:val="20"/>
      <w:szCs w:val="20"/>
    </w:rPr>
  </w:style>
  <w:style w:type="character" w:customStyle="1" w:styleId="Ohne">
    <w:name w:val="Ohne"/>
    <w:rsid w:val="00804B5B"/>
  </w:style>
  <w:style w:type="character" w:styleId="Kommentarzeichen">
    <w:name w:val="annotation reference"/>
    <w:basedOn w:val="Absatz-Standardschriftart"/>
    <w:uiPriority w:val="99"/>
    <w:semiHidden/>
    <w:unhideWhenUsed/>
    <w:rsid w:val="00804B5B"/>
    <w:rPr>
      <w:sz w:val="16"/>
      <w:szCs w:val="16"/>
    </w:rPr>
  </w:style>
  <w:style w:type="paragraph" w:styleId="Sprechblasentext">
    <w:name w:val="Balloon Text"/>
    <w:basedOn w:val="Standard"/>
    <w:link w:val="SprechblasentextZchn"/>
    <w:uiPriority w:val="99"/>
    <w:semiHidden/>
    <w:unhideWhenUsed/>
    <w:rsid w:val="00C475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5E0"/>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C475E0"/>
    <w:rPr>
      <w:b/>
      <w:bCs/>
    </w:rPr>
  </w:style>
  <w:style w:type="character" w:customStyle="1" w:styleId="KommentarthemaZchn">
    <w:name w:val="Kommentarthema Zchn"/>
    <w:basedOn w:val="KommentartextZchn"/>
    <w:link w:val="Kommentarthema"/>
    <w:uiPriority w:val="99"/>
    <w:semiHidden/>
    <w:rsid w:val="00C475E0"/>
    <w:rPr>
      <w:b/>
      <w:bCs/>
      <w:sz w:val="20"/>
      <w:szCs w:val="20"/>
    </w:rPr>
  </w:style>
  <w:style w:type="paragraph" w:customStyle="1" w:styleId="TextA">
    <w:name w:val="Text A"/>
    <w:rsid w:val="00CB556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373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z-fricke.com" TargetMode="External"/><Relationship Id="rId3" Type="http://schemas.openxmlformats.org/officeDocument/2006/relationships/settings" Target="settings.xml"/><Relationship Id="rId7" Type="http://schemas.openxmlformats.org/officeDocument/2006/relationships/hyperlink" Target="mailto:Garz@garz-frick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CAF7-1571-45FE-B22A-3F874CAF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6522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Steven Kluge</cp:lastModifiedBy>
  <cp:revision>3</cp:revision>
  <dcterms:created xsi:type="dcterms:W3CDTF">2021-10-10T14:08:00Z</dcterms:created>
  <dcterms:modified xsi:type="dcterms:W3CDTF">2021-10-10T14:17:00Z</dcterms:modified>
</cp:coreProperties>
</file>