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A203F" w14:textId="203DD22C" w:rsidR="007128E9" w:rsidRPr="0027262A" w:rsidRDefault="00B579A2" w:rsidP="0059232F">
      <w:pPr>
        <w:rPr>
          <w:rFonts w:ascii="Arial" w:hAnsi="Arial" w:cs="Arial"/>
          <w:b/>
        </w:rPr>
      </w:pPr>
      <w:bookmarkStart w:id="0" w:name="OLE_LINK1"/>
      <w:bookmarkStart w:id="1" w:name="OLE_LINK2"/>
      <w:r>
        <w:rPr>
          <w:rFonts w:ascii="Arial" w:hAnsi="Arial" w:cs="Arial"/>
          <w:b/>
          <w:sz w:val="28"/>
          <w:szCs w:val="28"/>
        </w:rPr>
        <w:t xml:space="preserve">Sicheres Licht für kleine Abenteurer </w:t>
      </w:r>
    </w:p>
    <w:p w14:paraId="6FDE7A44" w14:textId="77777777" w:rsidR="00371B6C" w:rsidRPr="0027262A" w:rsidRDefault="00371B6C" w:rsidP="007573C8">
      <w:pPr>
        <w:rPr>
          <w:b/>
          <w:sz w:val="28"/>
        </w:rPr>
      </w:pPr>
    </w:p>
    <w:p w14:paraId="3E59300E" w14:textId="79180D6B" w:rsidR="00C52D38" w:rsidRPr="0027262A" w:rsidRDefault="007B442B" w:rsidP="00F67AB4">
      <w:pPr>
        <w:spacing w:after="120" w:line="360" w:lineRule="auto"/>
        <w:jc w:val="both"/>
        <w:rPr>
          <w:rFonts w:asciiTheme="majorHAnsi" w:hAnsiTheme="majorHAnsi" w:cs="Arial"/>
          <w:i/>
        </w:rPr>
      </w:pPr>
      <w:bookmarkStart w:id="2" w:name="OLE_LINK3"/>
      <w:bookmarkStart w:id="3" w:name="OLE_LINK4"/>
      <w:r>
        <w:rPr>
          <w:rFonts w:asciiTheme="majorHAnsi" w:hAnsiTheme="majorHAnsi" w:cs="Arial"/>
          <w:i/>
        </w:rPr>
        <w:t xml:space="preserve">Ledlenser erweitert sein Sortiment um Stirnlampen für Kinder: </w:t>
      </w:r>
      <w:r w:rsidR="00B579A2">
        <w:rPr>
          <w:rFonts w:asciiTheme="majorHAnsi" w:hAnsiTheme="majorHAnsi" w:cs="Arial"/>
          <w:i/>
        </w:rPr>
        <w:t xml:space="preserve">Kidled2 und Kidled4R </w:t>
      </w:r>
      <w:r>
        <w:rPr>
          <w:rFonts w:asciiTheme="majorHAnsi" w:hAnsiTheme="majorHAnsi" w:cs="Arial"/>
          <w:i/>
        </w:rPr>
        <w:t>sorgen für</w:t>
      </w:r>
      <w:r w:rsidR="000F18B4">
        <w:rPr>
          <w:rFonts w:asciiTheme="majorHAnsi" w:hAnsiTheme="majorHAnsi" w:cs="Arial"/>
          <w:i/>
        </w:rPr>
        <w:t xml:space="preserve"> die</w:t>
      </w:r>
      <w:r>
        <w:rPr>
          <w:rFonts w:asciiTheme="majorHAnsi" w:hAnsiTheme="majorHAnsi" w:cs="Arial"/>
          <w:i/>
        </w:rPr>
        <w:t xml:space="preserve"> passende Beleuchtung </w:t>
      </w:r>
      <w:r w:rsidR="000F18B4">
        <w:rPr>
          <w:rFonts w:asciiTheme="majorHAnsi" w:hAnsiTheme="majorHAnsi" w:cs="Arial"/>
          <w:i/>
        </w:rPr>
        <w:t xml:space="preserve">in </w:t>
      </w:r>
      <w:r w:rsidR="00255E36">
        <w:rPr>
          <w:rFonts w:asciiTheme="majorHAnsi" w:hAnsiTheme="majorHAnsi" w:cs="Arial"/>
          <w:i/>
        </w:rPr>
        <w:t>jeder</w:t>
      </w:r>
      <w:r w:rsidR="000F18B4">
        <w:rPr>
          <w:rFonts w:asciiTheme="majorHAnsi" w:hAnsiTheme="majorHAnsi" w:cs="Arial"/>
          <w:i/>
        </w:rPr>
        <w:t xml:space="preserve"> Situation</w:t>
      </w:r>
    </w:p>
    <w:p w14:paraId="6818DFCC" w14:textId="7D90F78F" w:rsidR="00FE38ED" w:rsidRDefault="00B83455" w:rsidP="00FE38ED">
      <w:pPr>
        <w:spacing w:after="120" w:line="360" w:lineRule="auto"/>
        <w:jc w:val="both"/>
        <w:rPr>
          <w:rFonts w:asciiTheme="majorHAnsi" w:hAnsiTheme="majorHAnsi" w:cs="Calibri"/>
          <w:b/>
          <w:sz w:val="22"/>
          <w:szCs w:val="22"/>
        </w:rPr>
      </w:pPr>
      <w:r w:rsidRPr="0027262A">
        <w:rPr>
          <w:rFonts w:asciiTheme="majorHAnsi" w:hAnsiTheme="majorHAnsi" w:cstheme="majorHAnsi"/>
          <w:sz w:val="22"/>
          <w:szCs w:val="22"/>
        </w:rPr>
        <w:t>Solingen</w:t>
      </w:r>
      <w:r w:rsidR="00F75E0A" w:rsidRPr="0027262A">
        <w:rPr>
          <w:rFonts w:asciiTheme="majorHAnsi" w:hAnsiTheme="majorHAnsi" w:cstheme="majorHAnsi"/>
          <w:sz w:val="22"/>
          <w:szCs w:val="22"/>
        </w:rPr>
        <w:t xml:space="preserve">, im </w:t>
      </w:r>
      <w:r w:rsidR="00044FA8">
        <w:rPr>
          <w:rFonts w:asciiTheme="majorHAnsi" w:hAnsiTheme="majorHAnsi" w:cstheme="majorHAnsi"/>
          <w:sz w:val="22"/>
          <w:szCs w:val="22"/>
        </w:rPr>
        <w:t>August</w:t>
      </w:r>
      <w:r w:rsidR="009F1736">
        <w:rPr>
          <w:rFonts w:asciiTheme="majorHAnsi" w:hAnsiTheme="majorHAnsi" w:cstheme="majorHAnsi"/>
          <w:sz w:val="22"/>
          <w:szCs w:val="22"/>
        </w:rPr>
        <w:t xml:space="preserve"> </w:t>
      </w:r>
      <w:r w:rsidR="00F75E0A" w:rsidRPr="004767BF">
        <w:rPr>
          <w:rFonts w:asciiTheme="majorHAnsi" w:hAnsiTheme="majorHAnsi" w:cstheme="majorHAnsi"/>
          <w:sz w:val="22"/>
          <w:szCs w:val="22"/>
        </w:rPr>
        <w:t>20</w:t>
      </w:r>
      <w:r w:rsidR="00F67AB4" w:rsidRPr="004767BF">
        <w:rPr>
          <w:rFonts w:asciiTheme="majorHAnsi" w:hAnsiTheme="majorHAnsi" w:cstheme="majorHAnsi"/>
          <w:sz w:val="22"/>
          <w:szCs w:val="22"/>
        </w:rPr>
        <w:t>2</w:t>
      </w:r>
      <w:r w:rsidR="00B579A2">
        <w:rPr>
          <w:rFonts w:asciiTheme="majorHAnsi" w:hAnsiTheme="majorHAnsi" w:cstheme="majorHAnsi"/>
          <w:sz w:val="22"/>
          <w:szCs w:val="22"/>
        </w:rPr>
        <w:t>1</w:t>
      </w:r>
      <w:r w:rsidR="00F75E0A" w:rsidRPr="0027262A">
        <w:rPr>
          <w:rFonts w:ascii="Arial" w:hAnsi="Arial" w:cs="Arial"/>
          <w:sz w:val="22"/>
          <w:szCs w:val="22"/>
        </w:rPr>
        <w:t xml:space="preserve"> </w:t>
      </w:r>
      <w:r w:rsidR="00F75E0A" w:rsidRPr="0027262A">
        <w:rPr>
          <w:rFonts w:asciiTheme="majorHAnsi" w:hAnsiTheme="majorHAnsi" w:cs="Arial"/>
          <w:sz w:val="22"/>
          <w:szCs w:val="22"/>
        </w:rPr>
        <w:t>–</w:t>
      </w:r>
      <w:bookmarkStart w:id="4" w:name="OLE_LINK5"/>
      <w:bookmarkStart w:id="5" w:name="OLE_LINK6"/>
      <w:r w:rsidR="005C2B69">
        <w:rPr>
          <w:rFonts w:asciiTheme="majorHAnsi" w:hAnsiTheme="majorHAnsi" w:cs="Calibri"/>
          <w:b/>
          <w:sz w:val="22"/>
          <w:szCs w:val="22"/>
        </w:rPr>
        <w:t xml:space="preserve"> </w:t>
      </w:r>
      <w:r w:rsidR="00B579A2">
        <w:rPr>
          <w:rFonts w:asciiTheme="majorHAnsi" w:hAnsiTheme="majorHAnsi" w:cs="Calibri"/>
          <w:b/>
          <w:sz w:val="22"/>
          <w:szCs w:val="22"/>
        </w:rPr>
        <w:t>Ob Nachwuchsforscher, Bücherwürmchen oder Lichtkünstler in spe: Die Stirnlampen</w:t>
      </w:r>
      <w:r w:rsidR="00B16B84">
        <w:rPr>
          <w:rFonts w:asciiTheme="majorHAnsi" w:hAnsiTheme="majorHAnsi" w:cs="Calibri"/>
          <w:b/>
          <w:sz w:val="22"/>
          <w:szCs w:val="22"/>
        </w:rPr>
        <w:t xml:space="preserve"> Kidled2 und Kidled4R</w:t>
      </w:r>
      <w:r w:rsidR="00B579A2">
        <w:rPr>
          <w:rFonts w:asciiTheme="majorHAnsi" w:hAnsiTheme="majorHAnsi" w:cs="Calibri"/>
          <w:b/>
          <w:sz w:val="22"/>
          <w:szCs w:val="22"/>
        </w:rPr>
        <w:t xml:space="preserve"> von Ledlenser bieten </w:t>
      </w:r>
      <w:r w:rsidR="00850586">
        <w:rPr>
          <w:rFonts w:asciiTheme="majorHAnsi" w:hAnsiTheme="majorHAnsi" w:cs="Calibri"/>
          <w:b/>
          <w:sz w:val="22"/>
          <w:szCs w:val="22"/>
        </w:rPr>
        <w:t>clevere</w:t>
      </w:r>
      <w:r w:rsidR="00B16B84">
        <w:rPr>
          <w:rFonts w:asciiTheme="majorHAnsi" w:hAnsiTheme="majorHAnsi" w:cs="Calibri"/>
          <w:b/>
          <w:sz w:val="22"/>
          <w:szCs w:val="22"/>
        </w:rPr>
        <w:t xml:space="preserve"> </w:t>
      </w:r>
      <w:r w:rsidR="00B579A2">
        <w:rPr>
          <w:rFonts w:asciiTheme="majorHAnsi" w:hAnsiTheme="majorHAnsi" w:cs="Calibri"/>
          <w:b/>
          <w:sz w:val="22"/>
          <w:szCs w:val="22"/>
        </w:rPr>
        <w:t xml:space="preserve">Funktionen, die </w:t>
      </w:r>
      <w:r w:rsidR="00310800">
        <w:rPr>
          <w:rFonts w:asciiTheme="majorHAnsi" w:hAnsiTheme="majorHAnsi" w:cs="Calibri"/>
          <w:b/>
          <w:sz w:val="22"/>
          <w:szCs w:val="22"/>
        </w:rPr>
        <w:t xml:space="preserve">mehr </w:t>
      </w:r>
      <w:r w:rsidR="00B579A2">
        <w:rPr>
          <w:rFonts w:asciiTheme="majorHAnsi" w:hAnsiTheme="majorHAnsi" w:cs="Calibri"/>
          <w:b/>
          <w:sz w:val="22"/>
          <w:szCs w:val="22"/>
        </w:rPr>
        <w:t>Spaß</w:t>
      </w:r>
      <w:r w:rsidR="00AB6772">
        <w:rPr>
          <w:rFonts w:asciiTheme="majorHAnsi" w:hAnsiTheme="majorHAnsi" w:cs="Calibri"/>
          <w:b/>
          <w:sz w:val="22"/>
          <w:szCs w:val="22"/>
        </w:rPr>
        <w:t xml:space="preserve"> und Sicherheit</w:t>
      </w:r>
      <w:r w:rsidR="00B579A2">
        <w:rPr>
          <w:rFonts w:asciiTheme="majorHAnsi" w:hAnsiTheme="majorHAnsi" w:cs="Calibri"/>
          <w:b/>
          <w:sz w:val="22"/>
          <w:szCs w:val="22"/>
        </w:rPr>
        <w:t xml:space="preserve"> </w:t>
      </w:r>
      <w:r w:rsidR="00AB6772">
        <w:rPr>
          <w:rFonts w:asciiTheme="majorHAnsi" w:hAnsiTheme="majorHAnsi" w:cs="Calibri"/>
          <w:b/>
          <w:sz w:val="22"/>
          <w:szCs w:val="22"/>
        </w:rPr>
        <w:t xml:space="preserve">in den Alltag der Jüngsten </w:t>
      </w:r>
      <w:r w:rsidR="00B579A2">
        <w:rPr>
          <w:rFonts w:asciiTheme="majorHAnsi" w:hAnsiTheme="majorHAnsi" w:cs="Calibri"/>
          <w:b/>
          <w:sz w:val="22"/>
          <w:szCs w:val="22"/>
        </w:rPr>
        <w:t>bringen</w:t>
      </w:r>
      <w:r w:rsidR="00AB6772">
        <w:rPr>
          <w:rFonts w:asciiTheme="majorHAnsi" w:hAnsiTheme="majorHAnsi" w:cs="Calibri"/>
          <w:b/>
          <w:sz w:val="22"/>
          <w:szCs w:val="22"/>
        </w:rPr>
        <w:t>.</w:t>
      </w:r>
      <w:r w:rsidR="00B579A2">
        <w:rPr>
          <w:rFonts w:asciiTheme="majorHAnsi" w:hAnsiTheme="majorHAnsi" w:cs="Calibri"/>
          <w:b/>
          <w:sz w:val="22"/>
          <w:szCs w:val="22"/>
        </w:rPr>
        <w:t xml:space="preserve"> </w:t>
      </w:r>
      <w:r w:rsidR="008D40B3">
        <w:rPr>
          <w:rFonts w:asciiTheme="majorHAnsi" w:hAnsiTheme="majorHAnsi" w:cs="Calibri"/>
          <w:b/>
          <w:sz w:val="22"/>
          <w:szCs w:val="22"/>
        </w:rPr>
        <w:t>So sorgen d</w:t>
      </w:r>
      <w:r w:rsidR="00AB6772">
        <w:rPr>
          <w:rFonts w:asciiTheme="majorHAnsi" w:hAnsiTheme="majorHAnsi" w:cs="Calibri"/>
          <w:b/>
          <w:sz w:val="22"/>
          <w:szCs w:val="22"/>
        </w:rPr>
        <w:t>ie robusten Lampen</w:t>
      </w:r>
      <w:r w:rsidR="00BF35B6">
        <w:rPr>
          <w:rFonts w:asciiTheme="majorHAnsi" w:hAnsiTheme="majorHAnsi" w:cs="Calibri"/>
          <w:b/>
          <w:sz w:val="22"/>
          <w:szCs w:val="22"/>
        </w:rPr>
        <w:t xml:space="preserve"> für eine bessere Sichtbarkeit auf </w:t>
      </w:r>
      <w:r w:rsidR="00AB6772">
        <w:rPr>
          <w:rFonts w:asciiTheme="majorHAnsi" w:hAnsiTheme="majorHAnsi" w:cs="Calibri"/>
          <w:b/>
          <w:sz w:val="22"/>
          <w:szCs w:val="22"/>
        </w:rPr>
        <w:t>Schulwege</w:t>
      </w:r>
      <w:r w:rsidR="00BF35B6">
        <w:rPr>
          <w:rFonts w:asciiTheme="majorHAnsi" w:hAnsiTheme="majorHAnsi" w:cs="Calibri"/>
          <w:b/>
          <w:sz w:val="22"/>
          <w:szCs w:val="22"/>
        </w:rPr>
        <w:t xml:space="preserve">n </w:t>
      </w:r>
      <w:r w:rsidR="0076526D">
        <w:rPr>
          <w:rFonts w:asciiTheme="majorHAnsi" w:hAnsiTheme="majorHAnsi" w:cs="Calibri"/>
          <w:b/>
          <w:sz w:val="22"/>
          <w:szCs w:val="22"/>
        </w:rPr>
        <w:t xml:space="preserve">oder </w:t>
      </w:r>
      <w:r w:rsidR="00BF35B6">
        <w:rPr>
          <w:rFonts w:asciiTheme="majorHAnsi" w:hAnsiTheme="majorHAnsi" w:cs="Calibri"/>
          <w:b/>
          <w:sz w:val="22"/>
          <w:szCs w:val="22"/>
        </w:rPr>
        <w:t xml:space="preserve">bei </w:t>
      </w:r>
      <w:r w:rsidR="005F6FA6">
        <w:rPr>
          <w:rFonts w:asciiTheme="majorHAnsi" w:hAnsiTheme="majorHAnsi" w:cs="Calibri"/>
          <w:b/>
          <w:sz w:val="22"/>
          <w:szCs w:val="22"/>
        </w:rPr>
        <w:t xml:space="preserve">Nachtwanderungen, </w:t>
      </w:r>
      <w:r w:rsidR="00AB6772">
        <w:rPr>
          <w:rFonts w:asciiTheme="majorHAnsi" w:hAnsiTheme="majorHAnsi" w:cs="Calibri"/>
          <w:b/>
          <w:sz w:val="22"/>
          <w:szCs w:val="22"/>
        </w:rPr>
        <w:t xml:space="preserve">sie können </w:t>
      </w:r>
      <w:r w:rsidR="00FE38ED">
        <w:rPr>
          <w:rFonts w:asciiTheme="majorHAnsi" w:hAnsiTheme="majorHAnsi" w:cs="Calibri"/>
          <w:b/>
          <w:sz w:val="22"/>
          <w:szCs w:val="22"/>
        </w:rPr>
        <w:t xml:space="preserve">zudem </w:t>
      </w:r>
      <w:r w:rsidR="005F6FA6">
        <w:rPr>
          <w:rFonts w:asciiTheme="majorHAnsi" w:hAnsiTheme="majorHAnsi" w:cs="Calibri"/>
          <w:b/>
          <w:sz w:val="22"/>
          <w:szCs w:val="22"/>
        </w:rPr>
        <w:t xml:space="preserve">als buntes Signallicht </w:t>
      </w:r>
      <w:r w:rsidR="008D40B3">
        <w:rPr>
          <w:rFonts w:asciiTheme="majorHAnsi" w:hAnsiTheme="majorHAnsi" w:cs="Calibri"/>
          <w:b/>
          <w:sz w:val="22"/>
          <w:szCs w:val="22"/>
        </w:rPr>
        <w:t xml:space="preserve">und </w:t>
      </w:r>
      <w:r w:rsidR="00BF35B6">
        <w:rPr>
          <w:rFonts w:asciiTheme="majorHAnsi" w:hAnsiTheme="majorHAnsi" w:cs="Calibri"/>
          <w:b/>
          <w:sz w:val="22"/>
          <w:szCs w:val="22"/>
        </w:rPr>
        <w:t>leuchtendes S</w:t>
      </w:r>
      <w:r w:rsidR="005F6FA6">
        <w:rPr>
          <w:rFonts w:asciiTheme="majorHAnsi" w:hAnsiTheme="majorHAnsi" w:cs="Calibri"/>
          <w:b/>
          <w:sz w:val="22"/>
          <w:szCs w:val="22"/>
        </w:rPr>
        <w:t>pielzeug eingesetzt werden</w:t>
      </w:r>
      <w:r w:rsidR="00AB6772">
        <w:rPr>
          <w:rFonts w:asciiTheme="majorHAnsi" w:hAnsiTheme="majorHAnsi" w:cs="Calibri"/>
          <w:b/>
          <w:sz w:val="22"/>
          <w:szCs w:val="22"/>
        </w:rPr>
        <w:t xml:space="preserve"> </w:t>
      </w:r>
      <w:r w:rsidR="00FE38ED">
        <w:rPr>
          <w:rFonts w:asciiTheme="majorHAnsi" w:hAnsiTheme="majorHAnsi" w:cs="Calibri"/>
          <w:b/>
          <w:sz w:val="22"/>
          <w:szCs w:val="22"/>
        </w:rPr>
        <w:t>sowie</w:t>
      </w:r>
      <w:r w:rsidR="00AB6772">
        <w:rPr>
          <w:rFonts w:asciiTheme="majorHAnsi" w:hAnsiTheme="majorHAnsi" w:cs="Calibri"/>
          <w:b/>
          <w:sz w:val="22"/>
          <w:szCs w:val="22"/>
        </w:rPr>
        <w:t xml:space="preserve"> als a</w:t>
      </w:r>
      <w:r w:rsidR="00310800">
        <w:rPr>
          <w:rFonts w:asciiTheme="majorHAnsi" w:hAnsiTheme="majorHAnsi" w:cs="Calibri"/>
          <w:b/>
          <w:sz w:val="22"/>
          <w:szCs w:val="22"/>
        </w:rPr>
        <w:t>ugenfreundliches</w:t>
      </w:r>
      <w:r w:rsidR="00AB6772">
        <w:rPr>
          <w:rFonts w:asciiTheme="majorHAnsi" w:hAnsiTheme="majorHAnsi" w:cs="Calibri"/>
          <w:b/>
          <w:sz w:val="22"/>
          <w:szCs w:val="22"/>
        </w:rPr>
        <w:t xml:space="preserve"> </w:t>
      </w:r>
      <w:r w:rsidR="005F6FA6">
        <w:rPr>
          <w:rFonts w:asciiTheme="majorHAnsi" w:hAnsiTheme="majorHAnsi" w:cs="Calibri"/>
          <w:b/>
          <w:sz w:val="22"/>
          <w:szCs w:val="22"/>
        </w:rPr>
        <w:t>Lese</w:t>
      </w:r>
      <w:r w:rsidR="00AB6772">
        <w:rPr>
          <w:rFonts w:asciiTheme="majorHAnsi" w:hAnsiTheme="majorHAnsi" w:cs="Calibri"/>
          <w:b/>
          <w:sz w:val="22"/>
          <w:szCs w:val="22"/>
        </w:rPr>
        <w:t>licht</w:t>
      </w:r>
      <w:r w:rsidR="005F6FA6">
        <w:rPr>
          <w:rFonts w:asciiTheme="majorHAnsi" w:hAnsiTheme="majorHAnsi" w:cs="Calibri"/>
          <w:b/>
          <w:sz w:val="22"/>
          <w:szCs w:val="22"/>
        </w:rPr>
        <w:t xml:space="preserve">. </w:t>
      </w:r>
      <w:r w:rsidR="008D40B3">
        <w:rPr>
          <w:rFonts w:asciiTheme="majorHAnsi" w:hAnsiTheme="majorHAnsi" w:cs="Calibri"/>
          <w:b/>
          <w:sz w:val="22"/>
          <w:szCs w:val="22"/>
        </w:rPr>
        <w:t>Möglich macht es d</w:t>
      </w:r>
      <w:r w:rsidR="00BF35B6">
        <w:rPr>
          <w:rFonts w:asciiTheme="majorHAnsi" w:hAnsiTheme="majorHAnsi" w:cs="Calibri"/>
          <w:b/>
          <w:sz w:val="22"/>
          <w:szCs w:val="22"/>
        </w:rPr>
        <w:t>ie Vielfalt der L</w:t>
      </w:r>
      <w:r w:rsidR="008D40B3">
        <w:rPr>
          <w:rFonts w:asciiTheme="majorHAnsi" w:hAnsiTheme="majorHAnsi" w:cs="Calibri"/>
          <w:b/>
          <w:sz w:val="22"/>
          <w:szCs w:val="22"/>
        </w:rPr>
        <w:t>i</w:t>
      </w:r>
      <w:r w:rsidR="00BF35B6">
        <w:rPr>
          <w:rFonts w:asciiTheme="majorHAnsi" w:hAnsiTheme="majorHAnsi" w:cs="Calibri"/>
          <w:b/>
          <w:sz w:val="22"/>
          <w:szCs w:val="22"/>
        </w:rPr>
        <w:t>chtfarben</w:t>
      </w:r>
      <w:r w:rsidR="008D40B3">
        <w:rPr>
          <w:rFonts w:asciiTheme="majorHAnsi" w:hAnsiTheme="majorHAnsi" w:cs="Calibri"/>
          <w:b/>
          <w:sz w:val="22"/>
          <w:szCs w:val="22"/>
        </w:rPr>
        <w:t xml:space="preserve">: Weiß, Rot und Blau. </w:t>
      </w:r>
      <w:r w:rsidR="00BF35B6">
        <w:rPr>
          <w:rFonts w:asciiTheme="majorHAnsi" w:hAnsiTheme="majorHAnsi" w:cs="Calibri"/>
          <w:b/>
          <w:sz w:val="22"/>
          <w:szCs w:val="22"/>
        </w:rPr>
        <w:t xml:space="preserve">Beide </w:t>
      </w:r>
      <w:r w:rsidR="008D40B3">
        <w:rPr>
          <w:rFonts w:asciiTheme="majorHAnsi" w:hAnsiTheme="majorHAnsi" w:cs="Calibri"/>
          <w:b/>
          <w:sz w:val="22"/>
          <w:szCs w:val="22"/>
        </w:rPr>
        <w:t>Modelle</w:t>
      </w:r>
      <w:r w:rsidR="00BF35B6">
        <w:rPr>
          <w:rFonts w:asciiTheme="majorHAnsi" w:hAnsiTheme="majorHAnsi" w:cs="Calibri"/>
          <w:b/>
          <w:sz w:val="22"/>
          <w:szCs w:val="22"/>
        </w:rPr>
        <w:t xml:space="preserve"> bringen dieselben F</w:t>
      </w:r>
      <w:r w:rsidR="00850586">
        <w:rPr>
          <w:rFonts w:asciiTheme="majorHAnsi" w:hAnsiTheme="majorHAnsi" w:cs="Calibri"/>
          <w:b/>
          <w:sz w:val="22"/>
          <w:szCs w:val="22"/>
        </w:rPr>
        <w:t>eatures</w:t>
      </w:r>
      <w:r w:rsidR="00BF35B6">
        <w:rPr>
          <w:rFonts w:asciiTheme="majorHAnsi" w:hAnsiTheme="majorHAnsi" w:cs="Calibri"/>
          <w:b/>
          <w:sz w:val="22"/>
          <w:szCs w:val="22"/>
        </w:rPr>
        <w:t xml:space="preserve"> mit, sie unterscheiden sich lediglich</w:t>
      </w:r>
      <w:r w:rsidR="00E519F0">
        <w:rPr>
          <w:rFonts w:asciiTheme="majorHAnsi" w:hAnsiTheme="majorHAnsi" w:cs="Calibri"/>
          <w:b/>
          <w:sz w:val="22"/>
          <w:szCs w:val="22"/>
        </w:rPr>
        <w:t xml:space="preserve"> beim Gewicht und</w:t>
      </w:r>
      <w:r w:rsidR="00BF35B6">
        <w:rPr>
          <w:rFonts w:asciiTheme="majorHAnsi" w:hAnsiTheme="majorHAnsi" w:cs="Calibri"/>
          <w:b/>
          <w:sz w:val="22"/>
          <w:szCs w:val="22"/>
        </w:rPr>
        <w:t xml:space="preserve"> bei der Energieversorgung. So wird </w:t>
      </w:r>
      <w:r w:rsidR="00CC65F0">
        <w:rPr>
          <w:rFonts w:asciiTheme="majorHAnsi" w:hAnsiTheme="majorHAnsi" w:cs="Calibri"/>
          <w:b/>
          <w:sz w:val="22"/>
          <w:szCs w:val="22"/>
        </w:rPr>
        <w:t>die</w:t>
      </w:r>
      <w:r w:rsidR="00FE38ED">
        <w:rPr>
          <w:rFonts w:asciiTheme="majorHAnsi" w:hAnsiTheme="majorHAnsi" w:cs="Calibri"/>
          <w:b/>
          <w:sz w:val="22"/>
          <w:szCs w:val="22"/>
        </w:rPr>
        <w:t xml:space="preserve"> K</w:t>
      </w:r>
      <w:r w:rsidR="004E7C27">
        <w:rPr>
          <w:rFonts w:asciiTheme="majorHAnsi" w:hAnsiTheme="majorHAnsi" w:cs="Calibri"/>
          <w:b/>
          <w:sz w:val="22"/>
          <w:szCs w:val="22"/>
        </w:rPr>
        <w:t>idled</w:t>
      </w:r>
      <w:r w:rsidR="00FE38ED">
        <w:rPr>
          <w:rFonts w:asciiTheme="majorHAnsi" w:hAnsiTheme="majorHAnsi" w:cs="Calibri"/>
          <w:b/>
          <w:sz w:val="22"/>
          <w:szCs w:val="22"/>
        </w:rPr>
        <w:t>2 mit einer wechselbaren AAA-</w:t>
      </w:r>
      <w:r w:rsidR="0030151A">
        <w:rPr>
          <w:rFonts w:asciiTheme="majorHAnsi" w:hAnsiTheme="majorHAnsi" w:cs="Calibri"/>
          <w:b/>
          <w:sz w:val="22"/>
          <w:szCs w:val="22"/>
        </w:rPr>
        <w:t>Alkaline-</w:t>
      </w:r>
      <w:r w:rsidR="00FE38ED">
        <w:rPr>
          <w:rFonts w:asciiTheme="majorHAnsi" w:hAnsiTheme="majorHAnsi" w:cs="Calibri"/>
          <w:b/>
          <w:sz w:val="22"/>
          <w:szCs w:val="22"/>
        </w:rPr>
        <w:t>Batterie betrieben,</w:t>
      </w:r>
      <w:r w:rsidR="00CC65F0">
        <w:rPr>
          <w:rFonts w:asciiTheme="majorHAnsi" w:hAnsiTheme="majorHAnsi" w:cs="Calibri"/>
          <w:b/>
          <w:sz w:val="22"/>
          <w:szCs w:val="22"/>
        </w:rPr>
        <w:t xml:space="preserve"> </w:t>
      </w:r>
      <w:r w:rsidR="00E519F0">
        <w:rPr>
          <w:rFonts w:asciiTheme="majorHAnsi" w:hAnsiTheme="majorHAnsi" w:cs="Calibri"/>
          <w:b/>
          <w:sz w:val="22"/>
          <w:szCs w:val="22"/>
        </w:rPr>
        <w:t xml:space="preserve">die </w:t>
      </w:r>
      <w:r w:rsidR="00FE38ED">
        <w:rPr>
          <w:rFonts w:asciiTheme="majorHAnsi" w:hAnsiTheme="majorHAnsi" w:cs="Calibri"/>
          <w:b/>
          <w:sz w:val="22"/>
          <w:szCs w:val="22"/>
        </w:rPr>
        <w:t xml:space="preserve">Kidled4R </w:t>
      </w:r>
      <w:r w:rsidR="00CC65F0">
        <w:rPr>
          <w:rFonts w:asciiTheme="majorHAnsi" w:hAnsiTheme="majorHAnsi" w:cs="Calibri"/>
          <w:b/>
          <w:sz w:val="22"/>
          <w:szCs w:val="22"/>
        </w:rPr>
        <w:t>ist mit einem Li-ion-Akku ausgestattet</w:t>
      </w:r>
      <w:r w:rsidR="00FE38ED">
        <w:rPr>
          <w:rFonts w:asciiTheme="majorHAnsi" w:hAnsiTheme="majorHAnsi" w:cs="Calibri"/>
          <w:b/>
          <w:sz w:val="22"/>
          <w:szCs w:val="22"/>
        </w:rPr>
        <w:t xml:space="preserve">, der </w:t>
      </w:r>
      <w:r w:rsidR="008D40B3">
        <w:rPr>
          <w:rFonts w:asciiTheme="majorHAnsi" w:hAnsiTheme="majorHAnsi" w:cs="Calibri"/>
          <w:b/>
          <w:sz w:val="22"/>
          <w:szCs w:val="22"/>
        </w:rPr>
        <w:t>sich über den</w:t>
      </w:r>
      <w:r w:rsidR="00FE38ED">
        <w:rPr>
          <w:rFonts w:asciiTheme="majorHAnsi" w:hAnsiTheme="majorHAnsi" w:cs="Calibri"/>
          <w:b/>
          <w:sz w:val="22"/>
          <w:szCs w:val="22"/>
        </w:rPr>
        <w:t xml:space="preserve"> Micro-USB</w:t>
      </w:r>
      <w:r w:rsidR="008D40B3">
        <w:rPr>
          <w:rFonts w:asciiTheme="majorHAnsi" w:hAnsiTheme="majorHAnsi" w:cs="Calibri"/>
          <w:b/>
          <w:sz w:val="22"/>
          <w:szCs w:val="22"/>
        </w:rPr>
        <w:t xml:space="preserve">-Anschluss schnell </w:t>
      </w:r>
      <w:r w:rsidR="00FE38ED">
        <w:rPr>
          <w:rFonts w:asciiTheme="majorHAnsi" w:hAnsiTheme="majorHAnsi" w:cs="Calibri"/>
          <w:b/>
          <w:sz w:val="22"/>
          <w:szCs w:val="22"/>
        </w:rPr>
        <w:t>wieder auf</w:t>
      </w:r>
      <w:r w:rsidR="008D40B3">
        <w:rPr>
          <w:rFonts w:asciiTheme="majorHAnsi" w:hAnsiTheme="majorHAnsi" w:cs="Calibri"/>
          <w:b/>
          <w:sz w:val="22"/>
          <w:szCs w:val="22"/>
        </w:rPr>
        <w:t>laden lässt.</w:t>
      </w:r>
      <w:r w:rsidR="00E519F0">
        <w:rPr>
          <w:rFonts w:asciiTheme="majorHAnsi" w:hAnsiTheme="majorHAnsi" w:cs="Calibri"/>
          <w:b/>
          <w:sz w:val="22"/>
          <w:szCs w:val="22"/>
        </w:rPr>
        <w:t xml:space="preserve"> </w:t>
      </w:r>
    </w:p>
    <w:p w14:paraId="1430AAD7" w14:textId="77777777" w:rsidR="004E7C27" w:rsidRDefault="004E7C27" w:rsidP="0031296C">
      <w:pPr>
        <w:spacing w:after="120" w:line="360" w:lineRule="auto"/>
        <w:jc w:val="both"/>
        <w:rPr>
          <w:rFonts w:asciiTheme="majorHAnsi" w:hAnsiTheme="majorHAnsi" w:cs="Calibri"/>
          <w:b/>
          <w:sz w:val="22"/>
          <w:szCs w:val="22"/>
        </w:rPr>
      </w:pPr>
    </w:p>
    <w:p w14:paraId="6F453E23" w14:textId="537A4187" w:rsidR="00FE38ED" w:rsidRDefault="004E7C27" w:rsidP="0031296C">
      <w:pPr>
        <w:spacing w:after="120" w:line="360" w:lineRule="auto"/>
        <w:jc w:val="both"/>
        <w:rPr>
          <w:rFonts w:asciiTheme="majorHAnsi" w:hAnsiTheme="majorHAnsi" w:cs="Calibri"/>
          <w:b/>
          <w:sz w:val="22"/>
          <w:szCs w:val="22"/>
        </w:rPr>
      </w:pPr>
      <w:r>
        <w:rPr>
          <w:rFonts w:asciiTheme="majorHAnsi" w:hAnsiTheme="majorHAnsi" w:cs="Calibri"/>
          <w:b/>
          <w:sz w:val="22"/>
          <w:szCs w:val="22"/>
        </w:rPr>
        <w:t>Schulwegbegleiter trifft Spielkameraden</w:t>
      </w:r>
    </w:p>
    <w:p w14:paraId="105774B8" w14:textId="69F29B18" w:rsidR="003B699A" w:rsidRDefault="00FE38ED" w:rsidP="003B699A">
      <w:pPr>
        <w:spacing w:after="120" w:line="360" w:lineRule="auto"/>
        <w:jc w:val="both"/>
        <w:rPr>
          <w:rFonts w:asciiTheme="majorHAnsi" w:hAnsiTheme="majorHAnsi" w:cs="Calibri"/>
          <w:sz w:val="22"/>
          <w:szCs w:val="22"/>
        </w:rPr>
      </w:pPr>
      <w:r w:rsidRPr="00BF35B6">
        <w:rPr>
          <w:rFonts w:asciiTheme="majorHAnsi" w:hAnsiTheme="majorHAnsi" w:cs="Calibri"/>
          <w:sz w:val="22"/>
          <w:szCs w:val="22"/>
        </w:rPr>
        <w:t xml:space="preserve">Die </w:t>
      </w:r>
      <w:r w:rsidR="00BF35B6">
        <w:rPr>
          <w:rFonts w:asciiTheme="majorHAnsi" w:hAnsiTheme="majorHAnsi" w:cs="Calibri"/>
          <w:sz w:val="22"/>
          <w:szCs w:val="22"/>
        </w:rPr>
        <w:t xml:space="preserve">einfach bedienbaren </w:t>
      </w:r>
      <w:r w:rsidR="00D60916">
        <w:rPr>
          <w:rFonts w:asciiTheme="majorHAnsi" w:hAnsiTheme="majorHAnsi" w:cs="Calibri"/>
          <w:sz w:val="22"/>
          <w:szCs w:val="22"/>
        </w:rPr>
        <w:t>Kinder-</w:t>
      </w:r>
      <w:r w:rsidRPr="00BF35B6">
        <w:rPr>
          <w:rFonts w:asciiTheme="majorHAnsi" w:hAnsiTheme="majorHAnsi" w:cs="Calibri"/>
          <w:sz w:val="22"/>
          <w:szCs w:val="22"/>
        </w:rPr>
        <w:t>Stirnlampen sind</w:t>
      </w:r>
      <w:r w:rsidR="00D60916">
        <w:rPr>
          <w:rFonts w:asciiTheme="majorHAnsi" w:hAnsiTheme="majorHAnsi" w:cs="Calibri"/>
          <w:sz w:val="22"/>
          <w:szCs w:val="22"/>
        </w:rPr>
        <w:t xml:space="preserve"> jeweils</w:t>
      </w:r>
      <w:r w:rsidRPr="00BF35B6">
        <w:rPr>
          <w:rFonts w:asciiTheme="majorHAnsi" w:hAnsiTheme="majorHAnsi" w:cs="Calibri"/>
          <w:sz w:val="22"/>
          <w:szCs w:val="22"/>
        </w:rPr>
        <w:t xml:space="preserve"> mit einer Power LED ausgestattet, </w:t>
      </w:r>
      <w:r w:rsidR="008D40B3">
        <w:rPr>
          <w:rFonts w:asciiTheme="majorHAnsi" w:hAnsiTheme="majorHAnsi" w:cs="Calibri"/>
          <w:sz w:val="22"/>
          <w:szCs w:val="22"/>
        </w:rPr>
        <w:t>die</w:t>
      </w:r>
      <w:r w:rsidRPr="00BF35B6">
        <w:rPr>
          <w:rFonts w:asciiTheme="majorHAnsi" w:hAnsiTheme="majorHAnsi" w:cs="Calibri"/>
          <w:sz w:val="22"/>
          <w:szCs w:val="22"/>
        </w:rPr>
        <w:t xml:space="preserve"> </w:t>
      </w:r>
      <w:r w:rsidR="003B699A">
        <w:rPr>
          <w:rFonts w:asciiTheme="majorHAnsi" w:hAnsiTheme="majorHAnsi" w:cs="Calibri"/>
          <w:sz w:val="22"/>
          <w:szCs w:val="22"/>
        </w:rPr>
        <w:t xml:space="preserve">im Power Modus mit 40 Lumen (lm) </w:t>
      </w:r>
      <w:r w:rsidR="008D40B3">
        <w:rPr>
          <w:rFonts w:asciiTheme="majorHAnsi" w:hAnsiTheme="majorHAnsi" w:cs="Calibri"/>
          <w:sz w:val="22"/>
          <w:szCs w:val="22"/>
        </w:rPr>
        <w:t xml:space="preserve">strahlt. </w:t>
      </w:r>
      <w:r w:rsidR="004E7C27">
        <w:rPr>
          <w:rFonts w:asciiTheme="majorHAnsi" w:hAnsiTheme="majorHAnsi" w:cs="Calibri"/>
          <w:sz w:val="22"/>
          <w:szCs w:val="22"/>
        </w:rPr>
        <w:t>Im</w:t>
      </w:r>
      <w:r w:rsidR="003B699A">
        <w:rPr>
          <w:rFonts w:asciiTheme="majorHAnsi" w:hAnsiTheme="majorHAnsi" w:cs="Calibri"/>
          <w:sz w:val="22"/>
          <w:szCs w:val="22"/>
        </w:rPr>
        <w:t xml:space="preserve"> energiesparende</w:t>
      </w:r>
      <w:r w:rsidR="004E7C27">
        <w:rPr>
          <w:rFonts w:asciiTheme="majorHAnsi" w:hAnsiTheme="majorHAnsi" w:cs="Calibri"/>
          <w:sz w:val="22"/>
          <w:szCs w:val="22"/>
        </w:rPr>
        <w:t>n</w:t>
      </w:r>
      <w:r w:rsidR="003B699A">
        <w:rPr>
          <w:rFonts w:asciiTheme="majorHAnsi" w:hAnsiTheme="majorHAnsi" w:cs="Calibri"/>
          <w:sz w:val="22"/>
          <w:szCs w:val="22"/>
        </w:rPr>
        <w:t xml:space="preserve"> Low Power Modus </w:t>
      </w:r>
      <w:r w:rsidR="004E7C27">
        <w:rPr>
          <w:rFonts w:asciiTheme="majorHAnsi" w:hAnsiTheme="majorHAnsi" w:cs="Calibri"/>
          <w:sz w:val="22"/>
          <w:szCs w:val="22"/>
        </w:rPr>
        <w:t>leuchtet die Lampe mit</w:t>
      </w:r>
      <w:r w:rsidR="003B699A">
        <w:rPr>
          <w:rFonts w:asciiTheme="majorHAnsi" w:hAnsiTheme="majorHAnsi" w:cs="Calibri"/>
          <w:sz w:val="22"/>
          <w:szCs w:val="22"/>
        </w:rPr>
        <w:t xml:space="preserve"> 5 l</w:t>
      </w:r>
      <w:r w:rsidR="004E7C27">
        <w:rPr>
          <w:rFonts w:asciiTheme="majorHAnsi" w:hAnsiTheme="majorHAnsi" w:cs="Calibri"/>
          <w:sz w:val="22"/>
          <w:szCs w:val="22"/>
        </w:rPr>
        <w:t xml:space="preserve">m </w:t>
      </w:r>
      <w:r w:rsidR="003B699A">
        <w:rPr>
          <w:rFonts w:asciiTheme="majorHAnsi" w:hAnsiTheme="majorHAnsi" w:cs="Calibri"/>
          <w:sz w:val="22"/>
          <w:szCs w:val="22"/>
        </w:rPr>
        <w:t>zwei Meter</w:t>
      </w:r>
      <w:r w:rsidR="004E7C27">
        <w:rPr>
          <w:rFonts w:asciiTheme="majorHAnsi" w:hAnsiTheme="majorHAnsi" w:cs="Calibri"/>
          <w:sz w:val="22"/>
          <w:szCs w:val="22"/>
        </w:rPr>
        <w:t xml:space="preserve"> weit</w:t>
      </w:r>
      <w:r w:rsidR="003B699A">
        <w:rPr>
          <w:rFonts w:asciiTheme="majorHAnsi" w:hAnsiTheme="majorHAnsi" w:cs="Calibri"/>
          <w:sz w:val="22"/>
          <w:szCs w:val="22"/>
        </w:rPr>
        <w:t xml:space="preserve">. </w:t>
      </w:r>
      <w:r w:rsidR="003B699A" w:rsidRPr="003B699A">
        <w:rPr>
          <w:rFonts w:asciiTheme="majorHAnsi" w:hAnsiTheme="majorHAnsi" w:cs="Calibri"/>
          <w:sz w:val="22"/>
          <w:szCs w:val="22"/>
        </w:rPr>
        <w:t>Optional kann eine automatische Abschaltung nach 20 Minuten eingestellt werden</w:t>
      </w:r>
      <w:r w:rsidR="003B699A">
        <w:rPr>
          <w:rFonts w:asciiTheme="majorHAnsi" w:hAnsiTheme="majorHAnsi" w:cs="Calibri"/>
          <w:sz w:val="22"/>
          <w:szCs w:val="22"/>
        </w:rPr>
        <w:t xml:space="preserve"> – so werden Batterie oder Akku geschont</w:t>
      </w:r>
      <w:r w:rsidR="0030151A">
        <w:rPr>
          <w:rFonts w:asciiTheme="majorHAnsi" w:hAnsiTheme="majorHAnsi" w:cs="Calibri"/>
          <w:sz w:val="22"/>
          <w:szCs w:val="22"/>
        </w:rPr>
        <w:t xml:space="preserve">, wenn </w:t>
      </w:r>
      <w:r w:rsidR="00255E36">
        <w:rPr>
          <w:rFonts w:asciiTheme="majorHAnsi" w:hAnsiTheme="majorHAnsi" w:cs="Calibri"/>
          <w:sz w:val="22"/>
          <w:szCs w:val="22"/>
        </w:rPr>
        <w:t xml:space="preserve">beispielsweise </w:t>
      </w:r>
      <w:r w:rsidR="0030151A">
        <w:rPr>
          <w:rFonts w:asciiTheme="majorHAnsi" w:hAnsiTheme="majorHAnsi" w:cs="Calibri"/>
          <w:sz w:val="22"/>
          <w:szCs w:val="22"/>
        </w:rPr>
        <w:t>das Kind beim Lesen mit der Stirnlampe einschläft.</w:t>
      </w:r>
    </w:p>
    <w:p w14:paraId="755D956C" w14:textId="3F7C4658" w:rsidR="005F6FA6" w:rsidRPr="003B699A" w:rsidRDefault="008D40B3" w:rsidP="0031296C">
      <w:pPr>
        <w:spacing w:after="120" w:line="360" w:lineRule="auto"/>
        <w:jc w:val="both"/>
        <w:rPr>
          <w:rFonts w:asciiTheme="majorHAnsi" w:hAnsiTheme="majorHAnsi" w:cs="Calibri"/>
          <w:sz w:val="22"/>
          <w:szCs w:val="22"/>
        </w:rPr>
      </w:pPr>
      <w:r>
        <w:rPr>
          <w:rFonts w:asciiTheme="majorHAnsi" w:hAnsiTheme="majorHAnsi" w:cs="Calibri"/>
          <w:sz w:val="22"/>
          <w:szCs w:val="22"/>
        </w:rPr>
        <w:t xml:space="preserve">Wege und dunkle Ecken werden </w:t>
      </w:r>
      <w:r w:rsidR="00063060">
        <w:rPr>
          <w:rFonts w:asciiTheme="majorHAnsi" w:hAnsiTheme="majorHAnsi" w:cs="Calibri"/>
          <w:sz w:val="22"/>
          <w:szCs w:val="22"/>
        </w:rPr>
        <w:t xml:space="preserve">mit </w:t>
      </w:r>
      <w:r w:rsidR="005F6FA6" w:rsidRPr="00BF35B6">
        <w:rPr>
          <w:rFonts w:asciiTheme="majorHAnsi" w:hAnsiTheme="majorHAnsi" w:cs="Calibri"/>
          <w:sz w:val="22"/>
          <w:szCs w:val="22"/>
        </w:rPr>
        <w:t>Weißlicht</w:t>
      </w:r>
      <w:r w:rsidR="00FE38ED" w:rsidRPr="00BF35B6">
        <w:rPr>
          <w:rFonts w:asciiTheme="majorHAnsi" w:hAnsiTheme="majorHAnsi" w:cs="Calibri"/>
          <w:sz w:val="22"/>
          <w:szCs w:val="22"/>
        </w:rPr>
        <w:t xml:space="preserve"> </w:t>
      </w:r>
      <w:r>
        <w:rPr>
          <w:rFonts w:asciiTheme="majorHAnsi" w:hAnsiTheme="majorHAnsi" w:cs="Calibri"/>
          <w:sz w:val="22"/>
          <w:szCs w:val="22"/>
        </w:rPr>
        <w:t xml:space="preserve">sicher </w:t>
      </w:r>
      <w:r w:rsidR="00E519F0">
        <w:rPr>
          <w:rFonts w:asciiTheme="majorHAnsi" w:hAnsiTheme="majorHAnsi" w:cs="Calibri"/>
          <w:sz w:val="22"/>
          <w:szCs w:val="22"/>
        </w:rPr>
        <w:t>ausgeleuchtet</w:t>
      </w:r>
      <w:r w:rsidR="00FE38ED" w:rsidRPr="00BF35B6">
        <w:rPr>
          <w:rFonts w:asciiTheme="majorHAnsi" w:hAnsiTheme="majorHAnsi" w:cs="Calibri"/>
          <w:sz w:val="22"/>
          <w:szCs w:val="22"/>
        </w:rPr>
        <w:t xml:space="preserve">. </w:t>
      </w:r>
      <w:r w:rsidR="004E7C27">
        <w:rPr>
          <w:rFonts w:asciiTheme="majorHAnsi" w:hAnsiTheme="majorHAnsi" w:cs="Calibri"/>
          <w:sz w:val="22"/>
          <w:szCs w:val="22"/>
        </w:rPr>
        <w:t xml:space="preserve">Auch werden die Kinder </w:t>
      </w:r>
      <w:r w:rsidR="00E519F0">
        <w:rPr>
          <w:rFonts w:asciiTheme="majorHAnsi" w:hAnsiTheme="majorHAnsi" w:cs="Calibri"/>
          <w:sz w:val="22"/>
          <w:szCs w:val="22"/>
        </w:rPr>
        <w:t xml:space="preserve">selbst </w:t>
      </w:r>
      <w:r w:rsidR="004E7C27">
        <w:rPr>
          <w:rFonts w:asciiTheme="majorHAnsi" w:hAnsiTheme="majorHAnsi" w:cs="Calibri"/>
          <w:sz w:val="22"/>
          <w:szCs w:val="22"/>
        </w:rPr>
        <w:t xml:space="preserve">durch </w:t>
      </w:r>
      <w:r w:rsidR="00310800">
        <w:rPr>
          <w:rFonts w:asciiTheme="majorHAnsi" w:hAnsiTheme="majorHAnsi" w:cs="Calibri"/>
          <w:sz w:val="22"/>
          <w:szCs w:val="22"/>
        </w:rPr>
        <w:t>die Beleuchtung</w:t>
      </w:r>
      <w:r w:rsidR="004E7C27">
        <w:rPr>
          <w:rFonts w:asciiTheme="majorHAnsi" w:hAnsiTheme="majorHAnsi" w:cs="Calibri"/>
          <w:sz w:val="22"/>
          <w:szCs w:val="22"/>
        </w:rPr>
        <w:t xml:space="preserve"> besser gesehen – ein zusätzlicher Sicherheitsaspekt, gerade in der Dämmerung. </w:t>
      </w:r>
      <w:r w:rsidR="00FE38ED" w:rsidRPr="00BF35B6">
        <w:rPr>
          <w:rFonts w:asciiTheme="majorHAnsi" w:hAnsiTheme="majorHAnsi" w:cs="Calibri"/>
          <w:sz w:val="22"/>
          <w:szCs w:val="22"/>
        </w:rPr>
        <w:t>Alternativ kann auf</w:t>
      </w:r>
      <w:r w:rsidR="005F6FA6" w:rsidRPr="00BF35B6">
        <w:rPr>
          <w:rFonts w:asciiTheme="majorHAnsi" w:hAnsiTheme="majorHAnsi" w:cs="Calibri"/>
          <w:sz w:val="22"/>
          <w:szCs w:val="22"/>
        </w:rPr>
        <w:t xml:space="preserve"> Rotlicht </w:t>
      </w:r>
      <w:r w:rsidR="003B699A">
        <w:rPr>
          <w:rFonts w:asciiTheme="majorHAnsi" w:hAnsiTheme="majorHAnsi" w:cs="Calibri"/>
          <w:sz w:val="22"/>
          <w:szCs w:val="22"/>
        </w:rPr>
        <w:t>oder</w:t>
      </w:r>
      <w:r w:rsidR="005F6FA6" w:rsidRPr="00BF35B6">
        <w:rPr>
          <w:rFonts w:asciiTheme="majorHAnsi" w:hAnsiTheme="majorHAnsi" w:cs="Calibri"/>
          <w:sz w:val="22"/>
          <w:szCs w:val="22"/>
        </w:rPr>
        <w:t xml:space="preserve"> Blaulicht </w:t>
      </w:r>
      <w:r w:rsidR="00FE38ED" w:rsidRPr="00BF35B6">
        <w:rPr>
          <w:rFonts w:asciiTheme="majorHAnsi" w:hAnsiTheme="majorHAnsi" w:cs="Calibri"/>
          <w:sz w:val="22"/>
          <w:szCs w:val="22"/>
        </w:rPr>
        <w:t>umgestellt werden</w:t>
      </w:r>
      <w:r w:rsidR="004E7C27">
        <w:rPr>
          <w:rFonts w:asciiTheme="majorHAnsi" w:hAnsiTheme="majorHAnsi" w:cs="Calibri"/>
          <w:sz w:val="22"/>
          <w:szCs w:val="22"/>
        </w:rPr>
        <w:t>,</w:t>
      </w:r>
      <w:r w:rsidR="00FE38ED" w:rsidRPr="00BF35B6">
        <w:rPr>
          <w:rFonts w:asciiTheme="majorHAnsi" w:hAnsiTheme="majorHAnsi" w:cs="Calibri"/>
          <w:sz w:val="22"/>
          <w:szCs w:val="22"/>
        </w:rPr>
        <w:t xml:space="preserve"> </w:t>
      </w:r>
      <w:r>
        <w:rPr>
          <w:rFonts w:asciiTheme="majorHAnsi" w:hAnsiTheme="majorHAnsi" w:cs="Calibri"/>
          <w:sz w:val="22"/>
          <w:szCs w:val="22"/>
        </w:rPr>
        <w:t xml:space="preserve">was </w:t>
      </w:r>
      <w:r w:rsidR="00FE38ED" w:rsidRPr="00BF35B6">
        <w:rPr>
          <w:rFonts w:asciiTheme="majorHAnsi" w:hAnsiTheme="majorHAnsi" w:cs="Calibri"/>
          <w:sz w:val="22"/>
          <w:szCs w:val="22"/>
        </w:rPr>
        <w:t>beim Spielen</w:t>
      </w:r>
      <w:r>
        <w:rPr>
          <w:rFonts w:asciiTheme="majorHAnsi" w:hAnsiTheme="majorHAnsi" w:cs="Calibri"/>
          <w:sz w:val="22"/>
          <w:szCs w:val="22"/>
        </w:rPr>
        <w:t xml:space="preserve"> für spannende Effekte sorgt, besonders wenn d</w:t>
      </w:r>
      <w:r w:rsidR="00FE38ED" w:rsidRPr="00BF35B6">
        <w:rPr>
          <w:rFonts w:asciiTheme="majorHAnsi" w:hAnsiTheme="majorHAnsi" w:cs="Calibri"/>
          <w:sz w:val="22"/>
          <w:szCs w:val="22"/>
        </w:rPr>
        <w:t xml:space="preserve">ie </w:t>
      </w:r>
      <w:r w:rsidR="005F6FA6" w:rsidRPr="00BF35B6">
        <w:rPr>
          <w:rFonts w:asciiTheme="majorHAnsi" w:hAnsiTheme="majorHAnsi" w:cs="Calibri"/>
          <w:sz w:val="22"/>
          <w:szCs w:val="22"/>
        </w:rPr>
        <w:t>Blinkfunktion</w:t>
      </w:r>
      <w:r w:rsidR="00E519F0">
        <w:rPr>
          <w:rFonts w:asciiTheme="majorHAnsi" w:hAnsiTheme="majorHAnsi" w:cs="Calibri"/>
          <w:sz w:val="22"/>
          <w:szCs w:val="22"/>
        </w:rPr>
        <w:t xml:space="preserve">en </w:t>
      </w:r>
      <w:r>
        <w:rPr>
          <w:rFonts w:asciiTheme="majorHAnsi" w:hAnsiTheme="majorHAnsi" w:cs="Calibri"/>
          <w:sz w:val="22"/>
          <w:szCs w:val="22"/>
        </w:rPr>
        <w:t>eingeschaltet w</w:t>
      </w:r>
      <w:r w:rsidR="00E519F0">
        <w:rPr>
          <w:rFonts w:asciiTheme="majorHAnsi" w:hAnsiTheme="majorHAnsi" w:cs="Calibri"/>
          <w:sz w:val="22"/>
          <w:szCs w:val="22"/>
        </w:rPr>
        <w:t>e</w:t>
      </w:r>
      <w:r>
        <w:rPr>
          <w:rFonts w:asciiTheme="majorHAnsi" w:hAnsiTheme="majorHAnsi" w:cs="Calibri"/>
          <w:sz w:val="22"/>
          <w:szCs w:val="22"/>
        </w:rPr>
        <w:t>rd</w:t>
      </w:r>
      <w:r w:rsidR="00E519F0">
        <w:rPr>
          <w:rFonts w:asciiTheme="majorHAnsi" w:hAnsiTheme="majorHAnsi" w:cs="Calibri"/>
          <w:sz w:val="22"/>
          <w:szCs w:val="22"/>
        </w:rPr>
        <w:t>en</w:t>
      </w:r>
      <w:r w:rsidR="005F6FA6" w:rsidRPr="00BF35B6">
        <w:rPr>
          <w:rFonts w:asciiTheme="majorHAnsi" w:hAnsiTheme="majorHAnsi" w:cs="Calibri"/>
          <w:sz w:val="22"/>
          <w:szCs w:val="22"/>
        </w:rPr>
        <w:t>.</w:t>
      </w:r>
      <w:r w:rsidR="00FE38ED" w:rsidRPr="00BF35B6">
        <w:rPr>
          <w:rFonts w:asciiTheme="majorHAnsi" w:hAnsiTheme="majorHAnsi" w:cs="Calibri"/>
          <w:sz w:val="22"/>
          <w:szCs w:val="22"/>
        </w:rPr>
        <w:t xml:space="preserve"> Dank </w:t>
      </w:r>
      <w:r w:rsidR="00BF35B6" w:rsidRPr="00BF35B6">
        <w:rPr>
          <w:rFonts w:asciiTheme="majorHAnsi" w:hAnsiTheme="majorHAnsi" w:cs="Calibri"/>
          <w:sz w:val="22"/>
          <w:szCs w:val="22"/>
        </w:rPr>
        <w:t>der Optik mit</w:t>
      </w:r>
      <w:r w:rsidR="00FE38ED" w:rsidRPr="00BF35B6">
        <w:rPr>
          <w:rFonts w:asciiTheme="majorHAnsi" w:hAnsiTheme="majorHAnsi" w:cs="Calibri"/>
          <w:sz w:val="22"/>
          <w:szCs w:val="22"/>
        </w:rPr>
        <w:t xml:space="preserve"> </w:t>
      </w:r>
      <w:r w:rsidR="005F6FA6" w:rsidRPr="00BF35B6">
        <w:rPr>
          <w:rFonts w:asciiTheme="majorHAnsi" w:hAnsiTheme="majorHAnsi" w:cs="Calibri"/>
          <w:sz w:val="22"/>
          <w:szCs w:val="22"/>
        </w:rPr>
        <w:t>reduzierte</w:t>
      </w:r>
      <w:r w:rsidR="00BF35B6" w:rsidRPr="00BF35B6">
        <w:rPr>
          <w:rFonts w:asciiTheme="majorHAnsi" w:hAnsiTheme="majorHAnsi" w:cs="Calibri"/>
          <w:sz w:val="22"/>
          <w:szCs w:val="22"/>
        </w:rPr>
        <w:t>m</w:t>
      </w:r>
      <w:r w:rsidR="005F6FA6" w:rsidRPr="00BF35B6">
        <w:rPr>
          <w:rFonts w:asciiTheme="majorHAnsi" w:hAnsiTheme="majorHAnsi" w:cs="Calibri"/>
          <w:sz w:val="22"/>
          <w:szCs w:val="22"/>
        </w:rPr>
        <w:t xml:space="preserve"> Blendeffekt </w:t>
      </w:r>
      <w:r w:rsidR="00FE38ED" w:rsidRPr="00BF35B6">
        <w:rPr>
          <w:rFonts w:asciiTheme="majorHAnsi" w:hAnsiTheme="majorHAnsi" w:cs="Calibri"/>
          <w:sz w:val="22"/>
          <w:szCs w:val="22"/>
        </w:rPr>
        <w:t>werden die</w:t>
      </w:r>
      <w:r w:rsidR="005F6FA6" w:rsidRPr="00BF35B6">
        <w:rPr>
          <w:rFonts w:asciiTheme="majorHAnsi" w:hAnsiTheme="majorHAnsi" w:cs="Calibri"/>
          <w:sz w:val="22"/>
          <w:szCs w:val="22"/>
        </w:rPr>
        <w:t xml:space="preserve"> empfindliche</w:t>
      </w:r>
      <w:r w:rsidR="00FE38ED" w:rsidRPr="00BF35B6">
        <w:rPr>
          <w:rFonts w:asciiTheme="majorHAnsi" w:hAnsiTheme="majorHAnsi" w:cs="Calibri"/>
          <w:sz w:val="22"/>
          <w:szCs w:val="22"/>
        </w:rPr>
        <w:t>n</w:t>
      </w:r>
      <w:r w:rsidR="005F6FA6" w:rsidRPr="00BF35B6">
        <w:rPr>
          <w:rFonts w:asciiTheme="majorHAnsi" w:hAnsiTheme="majorHAnsi" w:cs="Calibri"/>
          <w:sz w:val="22"/>
          <w:szCs w:val="22"/>
        </w:rPr>
        <w:t xml:space="preserve"> Kinderaugen</w:t>
      </w:r>
      <w:r w:rsidR="00310800">
        <w:rPr>
          <w:rFonts w:asciiTheme="majorHAnsi" w:hAnsiTheme="majorHAnsi" w:cs="Calibri"/>
          <w:sz w:val="22"/>
          <w:szCs w:val="22"/>
        </w:rPr>
        <w:t xml:space="preserve"> dabei</w:t>
      </w:r>
      <w:r>
        <w:rPr>
          <w:rFonts w:asciiTheme="majorHAnsi" w:hAnsiTheme="majorHAnsi" w:cs="Calibri"/>
          <w:sz w:val="22"/>
          <w:szCs w:val="22"/>
        </w:rPr>
        <w:t xml:space="preserve"> </w:t>
      </w:r>
      <w:r w:rsidR="00310800">
        <w:rPr>
          <w:rFonts w:asciiTheme="majorHAnsi" w:hAnsiTheme="majorHAnsi" w:cs="Calibri"/>
          <w:sz w:val="22"/>
          <w:szCs w:val="22"/>
        </w:rPr>
        <w:t>in jeder Einstellung</w:t>
      </w:r>
      <w:r w:rsidR="00FE38ED" w:rsidRPr="00BF35B6">
        <w:rPr>
          <w:rFonts w:asciiTheme="majorHAnsi" w:hAnsiTheme="majorHAnsi" w:cs="Calibri"/>
          <w:sz w:val="22"/>
          <w:szCs w:val="22"/>
        </w:rPr>
        <w:t xml:space="preserve"> geschont</w:t>
      </w:r>
      <w:r w:rsidR="005F6FA6" w:rsidRPr="00BF35B6">
        <w:rPr>
          <w:rFonts w:asciiTheme="majorHAnsi" w:hAnsiTheme="majorHAnsi" w:cs="Calibri"/>
          <w:sz w:val="22"/>
          <w:szCs w:val="22"/>
        </w:rPr>
        <w:t xml:space="preserve">. </w:t>
      </w:r>
      <w:r w:rsidR="00BF35B6">
        <w:rPr>
          <w:rFonts w:asciiTheme="majorHAnsi" w:hAnsiTheme="majorHAnsi" w:cs="Calibri"/>
          <w:sz w:val="22"/>
          <w:szCs w:val="22"/>
        </w:rPr>
        <w:t>Ohnehin steht d</w:t>
      </w:r>
      <w:r w:rsidR="00FE38ED" w:rsidRPr="00BF35B6">
        <w:rPr>
          <w:rFonts w:asciiTheme="majorHAnsi" w:hAnsiTheme="majorHAnsi" w:cs="Calibri"/>
          <w:sz w:val="22"/>
          <w:szCs w:val="22"/>
        </w:rPr>
        <w:t xml:space="preserve">ie </w:t>
      </w:r>
      <w:r w:rsidR="005F6FA6" w:rsidRPr="00BF35B6">
        <w:rPr>
          <w:rFonts w:asciiTheme="majorHAnsi" w:hAnsiTheme="majorHAnsi" w:cs="Calibri"/>
          <w:sz w:val="22"/>
          <w:szCs w:val="22"/>
        </w:rPr>
        <w:t>Sicher</w:t>
      </w:r>
      <w:r w:rsidR="00FE38ED" w:rsidRPr="00BF35B6">
        <w:rPr>
          <w:rFonts w:asciiTheme="majorHAnsi" w:hAnsiTheme="majorHAnsi" w:cs="Calibri"/>
          <w:sz w:val="22"/>
          <w:szCs w:val="22"/>
        </w:rPr>
        <w:t>heit</w:t>
      </w:r>
      <w:r>
        <w:rPr>
          <w:rFonts w:asciiTheme="majorHAnsi" w:hAnsiTheme="majorHAnsi" w:cs="Calibri"/>
          <w:sz w:val="22"/>
          <w:szCs w:val="22"/>
        </w:rPr>
        <w:t xml:space="preserve"> des Nachwuchses bei allen Produktteilen und Features</w:t>
      </w:r>
      <w:r w:rsidR="00FE38ED" w:rsidRPr="00BF35B6">
        <w:rPr>
          <w:rFonts w:asciiTheme="majorHAnsi" w:hAnsiTheme="majorHAnsi" w:cs="Calibri"/>
          <w:sz w:val="22"/>
          <w:szCs w:val="22"/>
        </w:rPr>
        <w:t xml:space="preserve"> im Fokus</w:t>
      </w:r>
      <w:r w:rsidR="005F6FA6" w:rsidRPr="00BF35B6">
        <w:rPr>
          <w:rFonts w:asciiTheme="majorHAnsi" w:hAnsiTheme="majorHAnsi" w:cs="Calibri"/>
          <w:sz w:val="22"/>
          <w:szCs w:val="22"/>
        </w:rPr>
        <w:t>:</w:t>
      </w:r>
      <w:r w:rsidR="00FE38ED" w:rsidRPr="00BF35B6">
        <w:rPr>
          <w:rFonts w:asciiTheme="majorHAnsi" w:hAnsiTheme="majorHAnsi" w:cs="Calibri"/>
          <w:sz w:val="22"/>
          <w:szCs w:val="22"/>
        </w:rPr>
        <w:t xml:space="preserve"> So öffnet sich das</w:t>
      </w:r>
      <w:r w:rsidR="005F6FA6" w:rsidRPr="00BF35B6">
        <w:rPr>
          <w:rFonts w:asciiTheme="majorHAnsi" w:hAnsiTheme="majorHAnsi" w:cs="Calibri"/>
          <w:sz w:val="22"/>
          <w:szCs w:val="22"/>
        </w:rPr>
        <w:t xml:space="preserve"> </w:t>
      </w:r>
      <w:r w:rsidR="00FE38ED" w:rsidRPr="00BF35B6">
        <w:rPr>
          <w:rFonts w:asciiTheme="majorHAnsi" w:hAnsiTheme="majorHAnsi" w:cs="Calibri"/>
          <w:sz w:val="22"/>
          <w:szCs w:val="22"/>
        </w:rPr>
        <w:lastRenderedPageBreak/>
        <w:t xml:space="preserve">elastische </w:t>
      </w:r>
      <w:r w:rsidR="005F6FA6" w:rsidRPr="00BF35B6">
        <w:rPr>
          <w:rFonts w:asciiTheme="majorHAnsi" w:hAnsiTheme="majorHAnsi" w:cs="Calibri"/>
          <w:sz w:val="22"/>
          <w:szCs w:val="22"/>
        </w:rPr>
        <w:t>Stirnband unter Belastung automatisch.</w:t>
      </w:r>
      <w:r w:rsidR="00B579A2" w:rsidRPr="00BF35B6">
        <w:rPr>
          <w:rFonts w:asciiTheme="majorHAnsi" w:hAnsiTheme="majorHAnsi" w:cs="Calibri"/>
          <w:sz w:val="22"/>
          <w:szCs w:val="22"/>
        </w:rPr>
        <w:t xml:space="preserve"> </w:t>
      </w:r>
      <w:r w:rsidR="00FE38ED" w:rsidRPr="00BF35B6">
        <w:rPr>
          <w:rFonts w:asciiTheme="majorHAnsi" w:hAnsiTheme="majorHAnsi" w:cs="Calibri"/>
          <w:sz w:val="22"/>
          <w:szCs w:val="22"/>
        </w:rPr>
        <w:t xml:space="preserve">Es </w:t>
      </w:r>
      <w:r w:rsidR="00063060">
        <w:rPr>
          <w:rFonts w:asciiTheme="majorHAnsi" w:hAnsiTheme="majorHAnsi" w:cs="Calibri"/>
          <w:sz w:val="22"/>
          <w:szCs w:val="22"/>
        </w:rPr>
        <w:t>kann</w:t>
      </w:r>
      <w:r>
        <w:rPr>
          <w:rFonts w:asciiTheme="majorHAnsi" w:hAnsiTheme="majorHAnsi" w:cs="Calibri"/>
          <w:sz w:val="22"/>
          <w:szCs w:val="22"/>
        </w:rPr>
        <w:t xml:space="preserve"> zudem</w:t>
      </w:r>
      <w:r w:rsidR="00063060">
        <w:rPr>
          <w:rFonts w:asciiTheme="majorHAnsi" w:hAnsiTheme="majorHAnsi" w:cs="Calibri"/>
          <w:sz w:val="22"/>
          <w:szCs w:val="22"/>
        </w:rPr>
        <w:t xml:space="preserve"> einfach abgenommen werden und ist</w:t>
      </w:r>
      <w:r w:rsidR="00FE38ED" w:rsidRPr="00BF35B6">
        <w:rPr>
          <w:rFonts w:asciiTheme="majorHAnsi" w:hAnsiTheme="majorHAnsi" w:cs="Calibri"/>
          <w:sz w:val="22"/>
          <w:szCs w:val="22"/>
        </w:rPr>
        <w:t xml:space="preserve"> </w:t>
      </w:r>
      <w:r w:rsidR="006A2C4C" w:rsidRPr="00BF35B6">
        <w:rPr>
          <w:rFonts w:asciiTheme="majorHAnsi" w:hAnsiTheme="majorHAnsi" w:cs="Calibri"/>
          <w:sz w:val="22"/>
          <w:szCs w:val="22"/>
        </w:rPr>
        <w:t>waschbar</w:t>
      </w:r>
      <w:r w:rsidR="00063060">
        <w:rPr>
          <w:rFonts w:asciiTheme="majorHAnsi" w:hAnsiTheme="majorHAnsi" w:cs="Calibri"/>
          <w:sz w:val="22"/>
          <w:szCs w:val="22"/>
        </w:rPr>
        <w:t xml:space="preserve">. </w:t>
      </w:r>
      <w:r w:rsidR="000D462B" w:rsidRPr="00BF35B6">
        <w:rPr>
          <w:rFonts w:asciiTheme="majorHAnsi" w:hAnsiTheme="majorHAnsi" w:cs="Calibri"/>
          <w:sz w:val="22"/>
          <w:szCs w:val="22"/>
        </w:rPr>
        <w:t>Zur Wahl stehen</w:t>
      </w:r>
      <w:r w:rsidR="003B699A">
        <w:rPr>
          <w:rFonts w:asciiTheme="majorHAnsi" w:hAnsiTheme="majorHAnsi" w:cs="Calibri"/>
          <w:sz w:val="22"/>
          <w:szCs w:val="22"/>
        </w:rPr>
        <w:t xml:space="preserve"> zwei originelle Designs:</w:t>
      </w:r>
      <w:r w:rsidR="000D462B" w:rsidRPr="00BF35B6">
        <w:rPr>
          <w:rFonts w:asciiTheme="majorHAnsi" w:hAnsiTheme="majorHAnsi" w:cs="Calibri"/>
          <w:sz w:val="22"/>
          <w:szCs w:val="22"/>
        </w:rPr>
        <w:t xml:space="preserve"> </w:t>
      </w:r>
      <w:r w:rsidR="00BF35B6" w:rsidRPr="00BF35B6">
        <w:rPr>
          <w:rFonts w:asciiTheme="majorHAnsi" w:hAnsiTheme="majorHAnsi" w:cs="Calibri"/>
          <w:sz w:val="22"/>
          <w:szCs w:val="22"/>
        </w:rPr>
        <w:t xml:space="preserve">grüne </w:t>
      </w:r>
      <w:r w:rsidR="000D462B" w:rsidRPr="00BF35B6">
        <w:rPr>
          <w:rFonts w:asciiTheme="majorHAnsi" w:hAnsiTheme="majorHAnsi" w:cs="Calibri"/>
          <w:sz w:val="22"/>
          <w:szCs w:val="22"/>
        </w:rPr>
        <w:t xml:space="preserve">Dinosaurier </w:t>
      </w:r>
      <w:r w:rsidR="00063060">
        <w:rPr>
          <w:rFonts w:asciiTheme="majorHAnsi" w:hAnsiTheme="majorHAnsi" w:cs="Calibri"/>
          <w:sz w:val="22"/>
          <w:szCs w:val="22"/>
        </w:rPr>
        <w:t>oder</w:t>
      </w:r>
      <w:r w:rsidR="000D462B" w:rsidRPr="00BF35B6">
        <w:rPr>
          <w:rFonts w:asciiTheme="majorHAnsi" w:hAnsiTheme="majorHAnsi" w:cs="Calibri"/>
          <w:sz w:val="22"/>
          <w:szCs w:val="22"/>
        </w:rPr>
        <w:t xml:space="preserve"> </w:t>
      </w:r>
      <w:r w:rsidR="00BF35B6" w:rsidRPr="00BF35B6">
        <w:rPr>
          <w:rFonts w:asciiTheme="majorHAnsi" w:hAnsiTheme="majorHAnsi" w:cs="Calibri"/>
          <w:sz w:val="22"/>
          <w:szCs w:val="22"/>
        </w:rPr>
        <w:t xml:space="preserve">lila-blaue </w:t>
      </w:r>
      <w:r w:rsidR="000D462B" w:rsidRPr="00BF35B6">
        <w:rPr>
          <w:rFonts w:asciiTheme="majorHAnsi" w:hAnsiTheme="majorHAnsi" w:cs="Calibri"/>
          <w:sz w:val="22"/>
          <w:szCs w:val="22"/>
        </w:rPr>
        <w:t xml:space="preserve">Regenbögen. </w:t>
      </w:r>
      <w:r w:rsidR="003B699A">
        <w:rPr>
          <w:rFonts w:asciiTheme="majorHAnsi" w:hAnsiTheme="majorHAnsi" w:cs="Calibri"/>
          <w:sz w:val="22"/>
          <w:szCs w:val="22"/>
        </w:rPr>
        <w:t>Alternativ kann d</w:t>
      </w:r>
      <w:r w:rsidR="000D462B" w:rsidRPr="00BF35B6">
        <w:rPr>
          <w:rFonts w:asciiTheme="majorHAnsi" w:hAnsiTheme="majorHAnsi" w:cs="Calibri"/>
          <w:sz w:val="22"/>
          <w:szCs w:val="22"/>
        </w:rPr>
        <w:t>ie</w:t>
      </w:r>
      <w:r w:rsidR="006A2C4C" w:rsidRPr="00BF35B6">
        <w:rPr>
          <w:rFonts w:asciiTheme="majorHAnsi" w:hAnsiTheme="majorHAnsi" w:cs="Calibri"/>
          <w:sz w:val="22"/>
          <w:szCs w:val="22"/>
        </w:rPr>
        <w:t xml:space="preserve"> Lampe auch </w:t>
      </w:r>
      <w:r w:rsidR="00BF35B6" w:rsidRPr="00BF35B6">
        <w:rPr>
          <w:rFonts w:asciiTheme="majorHAnsi" w:hAnsiTheme="majorHAnsi" w:cs="Calibri"/>
          <w:sz w:val="22"/>
          <w:szCs w:val="22"/>
        </w:rPr>
        <w:t xml:space="preserve">ohne Stirnband </w:t>
      </w:r>
      <w:r w:rsidR="006A2C4C" w:rsidRPr="00BF35B6">
        <w:rPr>
          <w:rFonts w:asciiTheme="majorHAnsi" w:hAnsiTheme="majorHAnsi" w:cs="Calibri"/>
          <w:sz w:val="22"/>
          <w:szCs w:val="22"/>
        </w:rPr>
        <w:t xml:space="preserve">mit dem integrierten Metallclip befestigt werden </w:t>
      </w:r>
      <w:r w:rsidR="000D462B" w:rsidRPr="00BF35B6">
        <w:rPr>
          <w:rFonts w:asciiTheme="majorHAnsi" w:hAnsiTheme="majorHAnsi" w:cs="Calibri"/>
          <w:sz w:val="22"/>
          <w:szCs w:val="22"/>
        </w:rPr>
        <w:t xml:space="preserve">und sitzt dann fest </w:t>
      </w:r>
      <w:r w:rsidR="006A2C4C" w:rsidRPr="00BF35B6">
        <w:rPr>
          <w:rFonts w:asciiTheme="majorHAnsi" w:hAnsiTheme="majorHAnsi" w:cs="Calibri"/>
          <w:sz w:val="22"/>
          <w:szCs w:val="22"/>
        </w:rPr>
        <w:t xml:space="preserve">am Schulranzen, Rucksack oder </w:t>
      </w:r>
      <w:r w:rsidR="0076526D">
        <w:rPr>
          <w:rFonts w:asciiTheme="majorHAnsi" w:hAnsiTheme="majorHAnsi" w:cs="Calibri"/>
          <w:sz w:val="22"/>
          <w:szCs w:val="22"/>
        </w:rPr>
        <w:t xml:space="preserve">an </w:t>
      </w:r>
      <w:r w:rsidR="000D462B" w:rsidRPr="00BF35B6">
        <w:rPr>
          <w:rFonts w:asciiTheme="majorHAnsi" w:hAnsiTheme="majorHAnsi" w:cs="Calibri"/>
          <w:sz w:val="22"/>
          <w:szCs w:val="22"/>
        </w:rPr>
        <w:t xml:space="preserve">der </w:t>
      </w:r>
      <w:r w:rsidR="006A2C4C" w:rsidRPr="00BF35B6">
        <w:rPr>
          <w:rFonts w:asciiTheme="majorHAnsi" w:hAnsiTheme="majorHAnsi" w:cs="Calibri"/>
          <w:sz w:val="22"/>
          <w:szCs w:val="22"/>
        </w:rPr>
        <w:t>Kleidung</w:t>
      </w:r>
      <w:r w:rsidR="00E26357" w:rsidRPr="00BF35B6">
        <w:rPr>
          <w:rFonts w:asciiTheme="majorHAnsi" w:hAnsiTheme="majorHAnsi" w:cs="Calibri"/>
          <w:sz w:val="22"/>
          <w:szCs w:val="22"/>
        </w:rPr>
        <w:t>.</w:t>
      </w:r>
      <w:r w:rsidR="005F6FA6" w:rsidRPr="00BF35B6">
        <w:rPr>
          <w:rFonts w:asciiTheme="majorHAnsi" w:hAnsiTheme="majorHAnsi" w:cs="Calibri"/>
          <w:sz w:val="22"/>
          <w:szCs w:val="22"/>
        </w:rPr>
        <w:t xml:space="preserve"> </w:t>
      </w:r>
      <w:r>
        <w:rPr>
          <w:rFonts w:asciiTheme="majorHAnsi" w:hAnsiTheme="majorHAnsi" w:cs="Calibri"/>
          <w:sz w:val="22"/>
          <w:szCs w:val="22"/>
        </w:rPr>
        <w:t xml:space="preserve">Ein weiteres Sicherheitsplus: </w:t>
      </w:r>
      <w:r w:rsidR="005F6FA6" w:rsidRPr="00BF35B6">
        <w:rPr>
          <w:rFonts w:asciiTheme="majorHAnsi" w:hAnsiTheme="majorHAnsi" w:cs="Calibri"/>
          <w:sz w:val="22"/>
          <w:szCs w:val="22"/>
        </w:rPr>
        <w:t xml:space="preserve">Das Batteriefach </w:t>
      </w:r>
      <w:r w:rsidR="00E519F0">
        <w:rPr>
          <w:rFonts w:asciiTheme="majorHAnsi" w:hAnsiTheme="majorHAnsi" w:cs="Calibri"/>
          <w:sz w:val="22"/>
          <w:szCs w:val="22"/>
        </w:rPr>
        <w:t xml:space="preserve">der Kidled2 </w:t>
      </w:r>
      <w:r w:rsidR="005F6FA6" w:rsidRPr="00BF35B6">
        <w:rPr>
          <w:rFonts w:asciiTheme="majorHAnsi" w:hAnsiTheme="majorHAnsi" w:cs="Calibri"/>
          <w:sz w:val="22"/>
          <w:szCs w:val="22"/>
        </w:rPr>
        <w:t>ist abschließbar.</w:t>
      </w:r>
      <w:r>
        <w:rPr>
          <w:rFonts w:asciiTheme="majorHAnsi" w:hAnsiTheme="majorHAnsi" w:cs="Calibri"/>
          <w:sz w:val="22"/>
          <w:szCs w:val="22"/>
        </w:rPr>
        <w:t xml:space="preserve"> Die robusten Spielkameraden sind nach </w:t>
      </w:r>
      <w:r w:rsidRPr="008D40B3">
        <w:rPr>
          <w:rFonts w:asciiTheme="majorHAnsi" w:hAnsiTheme="majorHAnsi" w:cs="Calibri"/>
          <w:sz w:val="22"/>
          <w:szCs w:val="22"/>
        </w:rPr>
        <w:t xml:space="preserve">Schutzklasse IPX4 geschützt sowie </w:t>
      </w:r>
      <w:r w:rsidR="005F6FA6" w:rsidRPr="008D40B3">
        <w:rPr>
          <w:rFonts w:asciiTheme="majorHAnsi" w:hAnsiTheme="majorHAnsi" w:cs="Calibri"/>
          <w:sz w:val="22"/>
          <w:szCs w:val="22"/>
        </w:rPr>
        <w:t>CE</w:t>
      </w:r>
      <w:r w:rsidR="0030151A">
        <w:rPr>
          <w:rFonts w:asciiTheme="majorHAnsi" w:hAnsiTheme="majorHAnsi" w:cs="Calibri"/>
          <w:sz w:val="22"/>
          <w:szCs w:val="22"/>
        </w:rPr>
        <w:t>-</w:t>
      </w:r>
      <w:r w:rsidR="005F6FA6" w:rsidRPr="008D40B3">
        <w:rPr>
          <w:rFonts w:asciiTheme="majorHAnsi" w:hAnsiTheme="majorHAnsi" w:cs="Calibri"/>
          <w:sz w:val="22"/>
          <w:szCs w:val="22"/>
        </w:rPr>
        <w:t xml:space="preserve"> und CPSIA</w:t>
      </w:r>
      <w:r w:rsidR="0030151A">
        <w:rPr>
          <w:rFonts w:asciiTheme="majorHAnsi" w:hAnsiTheme="majorHAnsi" w:cs="Calibri"/>
          <w:sz w:val="22"/>
          <w:szCs w:val="22"/>
        </w:rPr>
        <w:t>-</w:t>
      </w:r>
      <w:r w:rsidR="005F6FA6" w:rsidRPr="008D40B3">
        <w:rPr>
          <w:rFonts w:asciiTheme="majorHAnsi" w:hAnsiTheme="majorHAnsi" w:cs="Calibri"/>
          <w:sz w:val="22"/>
          <w:szCs w:val="22"/>
        </w:rPr>
        <w:t>konform</w:t>
      </w:r>
      <w:r w:rsidRPr="008D40B3">
        <w:rPr>
          <w:rFonts w:asciiTheme="majorHAnsi" w:hAnsiTheme="majorHAnsi" w:cs="Calibri"/>
          <w:sz w:val="22"/>
          <w:szCs w:val="22"/>
        </w:rPr>
        <w:t>.</w:t>
      </w:r>
      <w:r w:rsidR="00310800">
        <w:rPr>
          <w:rFonts w:asciiTheme="majorHAnsi" w:hAnsiTheme="majorHAnsi" w:cs="Calibri"/>
          <w:sz w:val="22"/>
          <w:szCs w:val="22"/>
        </w:rPr>
        <w:t xml:space="preserve"> Mit einem Gewicht von 25 Gramm inklusive</w:t>
      </w:r>
      <w:r w:rsidR="00C76C04">
        <w:rPr>
          <w:rFonts w:asciiTheme="majorHAnsi" w:hAnsiTheme="majorHAnsi" w:cs="Calibri"/>
          <w:sz w:val="22"/>
          <w:szCs w:val="22"/>
        </w:rPr>
        <w:t xml:space="preserve"> </w:t>
      </w:r>
      <w:r w:rsidR="00310800">
        <w:rPr>
          <w:rFonts w:asciiTheme="majorHAnsi" w:hAnsiTheme="majorHAnsi" w:cs="Calibri"/>
          <w:sz w:val="22"/>
          <w:szCs w:val="22"/>
        </w:rPr>
        <w:t>Akku (Kidled4R) bzw. 35 Gramm inklusive Batterie (Kidled2) sind die Kinder-Stirnlampen zudem ein leichter Begleiter, der dabei ausdauernde Beleuchtung bietet. So kann d</w:t>
      </w:r>
      <w:r w:rsidR="003B699A" w:rsidRPr="003B699A">
        <w:rPr>
          <w:rFonts w:asciiTheme="majorHAnsi" w:hAnsiTheme="majorHAnsi" w:cs="Calibri"/>
          <w:sz w:val="22"/>
          <w:szCs w:val="22"/>
        </w:rPr>
        <w:t>er Akku der Kidled4R bis zu</w:t>
      </w:r>
      <w:r w:rsidR="005F6FA6" w:rsidRPr="003B699A">
        <w:rPr>
          <w:rFonts w:asciiTheme="majorHAnsi" w:hAnsiTheme="majorHAnsi" w:cs="Calibri"/>
          <w:sz w:val="22"/>
          <w:szCs w:val="22"/>
        </w:rPr>
        <w:t xml:space="preserve"> 18 Stunden im Low Power</w:t>
      </w:r>
      <w:r w:rsidR="003B699A" w:rsidRPr="003B699A">
        <w:rPr>
          <w:rFonts w:asciiTheme="majorHAnsi" w:hAnsiTheme="majorHAnsi" w:cs="Calibri"/>
          <w:sz w:val="22"/>
          <w:szCs w:val="22"/>
        </w:rPr>
        <w:t xml:space="preserve"> oder</w:t>
      </w:r>
      <w:r w:rsidR="005F6FA6" w:rsidRPr="003B699A">
        <w:rPr>
          <w:rFonts w:asciiTheme="majorHAnsi" w:hAnsiTheme="majorHAnsi" w:cs="Calibri"/>
          <w:sz w:val="22"/>
          <w:szCs w:val="22"/>
        </w:rPr>
        <w:t xml:space="preserve"> zwei Stunden im Power Modus </w:t>
      </w:r>
      <w:r w:rsidR="003B699A" w:rsidRPr="003B699A">
        <w:rPr>
          <w:rFonts w:asciiTheme="majorHAnsi" w:hAnsiTheme="majorHAnsi" w:cs="Calibri"/>
          <w:sz w:val="22"/>
          <w:szCs w:val="22"/>
        </w:rPr>
        <w:t>betrieben werden, bevor er wieder ans Netz muss. Die Batterien der Kidled2 halten bis zu</w:t>
      </w:r>
      <w:r w:rsidR="005F6FA6" w:rsidRPr="003B699A">
        <w:rPr>
          <w:rFonts w:asciiTheme="majorHAnsi" w:hAnsiTheme="majorHAnsi" w:cs="Calibri"/>
          <w:sz w:val="22"/>
          <w:szCs w:val="22"/>
        </w:rPr>
        <w:t xml:space="preserve"> 20 Stunden im Low Power</w:t>
      </w:r>
      <w:r w:rsidR="003B699A" w:rsidRPr="003B699A">
        <w:rPr>
          <w:rFonts w:asciiTheme="majorHAnsi" w:hAnsiTheme="majorHAnsi" w:cs="Calibri"/>
          <w:sz w:val="22"/>
          <w:szCs w:val="22"/>
        </w:rPr>
        <w:t xml:space="preserve"> bzw.</w:t>
      </w:r>
      <w:r w:rsidR="005F6FA6" w:rsidRPr="003B699A">
        <w:rPr>
          <w:rFonts w:asciiTheme="majorHAnsi" w:hAnsiTheme="majorHAnsi" w:cs="Calibri"/>
          <w:sz w:val="22"/>
          <w:szCs w:val="22"/>
        </w:rPr>
        <w:t xml:space="preserve"> 1,5 Stunden im Power </w:t>
      </w:r>
      <w:r w:rsidR="003B699A" w:rsidRPr="003B699A">
        <w:rPr>
          <w:rFonts w:asciiTheme="majorHAnsi" w:hAnsiTheme="majorHAnsi" w:cs="Calibri"/>
          <w:sz w:val="22"/>
          <w:szCs w:val="22"/>
        </w:rPr>
        <w:t>Modus.</w:t>
      </w:r>
    </w:p>
    <w:p w14:paraId="4117F3B8" w14:textId="14A50E9D" w:rsidR="00B171FD" w:rsidRPr="00B171FD" w:rsidRDefault="00B171FD" w:rsidP="009D24E4">
      <w:pPr>
        <w:spacing w:after="120" w:line="360" w:lineRule="auto"/>
        <w:jc w:val="both"/>
        <w:rPr>
          <w:rFonts w:asciiTheme="majorHAnsi" w:hAnsiTheme="majorHAnsi" w:cstheme="majorHAnsi"/>
          <w:b/>
          <w:sz w:val="22"/>
          <w:szCs w:val="22"/>
        </w:rPr>
      </w:pPr>
      <w:bookmarkStart w:id="6" w:name="OLE_LINK7"/>
      <w:bookmarkStart w:id="7" w:name="OLE_LINK8"/>
      <w:bookmarkEnd w:id="0"/>
      <w:bookmarkEnd w:id="1"/>
      <w:bookmarkEnd w:id="2"/>
      <w:bookmarkEnd w:id="3"/>
      <w:bookmarkEnd w:id="4"/>
      <w:bookmarkEnd w:id="5"/>
      <w:r w:rsidRPr="00B171FD">
        <w:rPr>
          <w:rFonts w:asciiTheme="majorHAnsi" w:hAnsiTheme="majorHAnsi" w:cstheme="majorHAnsi"/>
          <w:b/>
          <w:sz w:val="22"/>
          <w:szCs w:val="22"/>
        </w:rPr>
        <w:t>Preise und Verfügbarkeit</w:t>
      </w:r>
    </w:p>
    <w:p w14:paraId="1CCB0B36" w14:textId="36CE19FB" w:rsidR="00B171FD" w:rsidRDefault="00B171FD" w:rsidP="009D24E4">
      <w:pPr>
        <w:spacing w:after="120" w:line="360" w:lineRule="auto"/>
        <w:jc w:val="both"/>
        <w:rPr>
          <w:rFonts w:asciiTheme="majorHAnsi" w:hAnsiTheme="majorHAnsi" w:cstheme="majorHAnsi"/>
          <w:sz w:val="22"/>
          <w:szCs w:val="22"/>
        </w:rPr>
      </w:pPr>
      <w:r w:rsidRPr="004E7C27">
        <w:rPr>
          <w:rFonts w:asciiTheme="majorHAnsi" w:hAnsiTheme="majorHAnsi" w:cstheme="majorHAnsi"/>
          <w:sz w:val="22"/>
          <w:szCs w:val="22"/>
        </w:rPr>
        <w:t>Die</w:t>
      </w:r>
      <w:r w:rsidR="005F6FA6" w:rsidRPr="004E7C27">
        <w:rPr>
          <w:rFonts w:asciiTheme="majorHAnsi" w:hAnsiTheme="majorHAnsi" w:cstheme="majorHAnsi"/>
          <w:sz w:val="22"/>
          <w:szCs w:val="22"/>
        </w:rPr>
        <w:t xml:space="preserve"> Stirnlampen Kidled2 und Kidled4R sind </w:t>
      </w:r>
      <w:r w:rsidR="009E014A" w:rsidRPr="004E7C27">
        <w:rPr>
          <w:rFonts w:asciiTheme="majorHAnsi" w:hAnsiTheme="majorHAnsi" w:cstheme="majorHAnsi"/>
          <w:sz w:val="22"/>
          <w:szCs w:val="22"/>
        </w:rPr>
        <w:t xml:space="preserve">ab </w:t>
      </w:r>
      <w:r w:rsidR="004E7C27" w:rsidRPr="004E7C27">
        <w:rPr>
          <w:rFonts w:asciiTheme="majorHAnsi" w:hAnsiTheme="majorHAnsi" w:cstheme="majorHAnsi"/>
          <w:sz w:val="22"/>
          <w:szCs w:val="22"/>
        </w:rPr>
        <w:t>sofort</w:t>
      </w:r>
      <w:r w:rsidR="00B41D48" w:rsidRPr="004E7C27">
        <w:rPr>
          <w:rFonts w:asciiTheme="majorHAnsi" w:hAnsiTheme="majorHAnsi" w:cstheme="majorHAnsi"/>
          <w:sz w:val="22"/>
          <w:szCs w:val="22"/>
        </w:rPr>
        <w:t xml:space="preserve"> im Online Shop verfügba</w:t>
      </w:r>
      <w:r w:rsidR="005F6FA6" w:rsidRPr="004E7C27">
        <w:rPr>
          <w:rFonts w:asciiTheme="majorHAnsi" w:hAnsiTheme="majorHAnsi" w:cstheme="majorHAnsi"/>
          <w:sz w:val="22"/>
          <w:szCs w:val="22"/>
        </w:rPr>
        <w:t>r</w:t>
      </w:r>
      <w:r w:rsidR="00083392">
        <w:rPr>
          <w:rFonts w:asciiTheme="majorHAnsi" w:hAnsiTheme="majorHAnsi" w:cstheme="majorHAnsi"/>
          <w:sz w:val="22"/>
          <w:szCs w:val="22"/>
        </w:rPr>
        <w:t xml:space="preserve">, </w:t>
      </w:r>
      <w:r w:rsidR="00D9064B">
        <w:rPr>
          <w:rFonts w:asciiTheme="majorHAnsi" w:hAnsiTheme="majorHAnsi" w:cstheme="majorHAnsi"/>
          <w:sz w:val="22"/>
          <w:szCs w:val="22"/>
        </w:rPr>
        <w:t>die</w:t>
      </w:r>
      <w:r w:rsidR="005F6FA6" w:rsidRPr="004E7C27">
        <w:rPr>
          <w:rFonts w:asciiTheme="majorHAnsi" w:hAnsiTheme="majorHAnsi" w:cstheme="majorHAnsi"/>
          <w:sz w:val="22"/>
          <w:szCs w:val="22"/>
        </w:rPr>
        <w:t xml:space="preserve"> Kidled2</w:t>
      </w:r>
      <w:r w:rsidR="00D83522" w:rsidRPr="004E7C27">
        <w:rPr>
          <w:rFonts w:asciiTheme="majorHAnsi" w:hAnsiTheme="majorHAnsi" w:cstheme="majorHAnsi"/>
          <w:sz w:val="22"/>
          <w:szCs w:val="22"/>
        </w:rPr>
        <w:t xml:space="preserve"> inklusive</w:t>
      </w:r>
      <w:r w:rsidR="00D83522">
        <w:rPr>
          <w:rFonts w:asciiTheme="majorHAnsi" w:hAnsiTheme="majorHAnsi" w:cstheme="majorHAnsi"/>
          <w:sz w:val="22"/>
          <w:szCs w:val="22"/>
        </w:rPr>
        <w:t xml:space="preserve"> Batterie</w:t>
      </w:r>
      <w:r w:rsidR="005F6FA6">
        <w:rPr>
          <w:rFonts w:asciiTheme="majorHAnsi" w:hAnsiTheme="majorHAnsi" w:cstheme="majorHAnsi"/>
          <w:sz w:val="22"/>
          <w:szCs w:val="22"/>
        </w:rPr>
        <w:t xml:space="preserve"> zum UVP von 1</w:t>
      </w:r>
      <w:r w:rsidR="003B699A">
        <w:rPr>
          <w:rFonts w:asciiTheme="majorHAnsi" w:hAnsiTheme="majorHAnsi" w:cstheme="majorHAnsi"/>
          <w:sz w:val="22"/>
          <w:szCs w:val="22"/>
        </w:rPr>
        <w:t>4</w:t>
      </w:r>
      <w:r w:rsidR="005F6FA6">
        <w:rPr>
          <w:rFonts w:asciiTheme="majorHAnsi" w:hAnsiTheme="majorHAnsi" w:cstheme="majorHAnsi"/>
          <w:sz w:val="22"/>
          <w:szCs w:val="22"/>
        </w:rPr>
        <w:t>,90 Euro</w:t>
      </w:r>
      <w:r w:rsidR="00D83522">
        <w:rPr>
          <w:rFonts w:asciiTheme="majorHAnsi" w:hAnsiTheme="majorHAnsi" w:cstheme="majorHAnsi"/>
          <w:sz w:val="22"/>
          <w:szCs w:val="22"/>
        </w:rPr>
        <w:t>,</w:t>
      </w:r>
      <w:r w:rsidR="00D9064B">
        <w:rPr>
          <w:rFonts w:asciiTheme="majorHAnsi" w:hAnsiTheme="majorHAnsi" w:cstheme="majorHAnsi"/>
          <w:sz w:val="22"/>
          <w:szCs w:val="22"/>
        </w:rPr>
        <w:t xml:space="preserve"> die</w:t>
      </w:r>
      <w:r w:rsidR="00D83522">
        <w:rPr>
          <w:rFonts w:asciiTheme="majorHAnsi" w:hAnsiTheme="majorHAnsi" w:cstheme="majorHAnsi"/>
          <w:sz w:val="22"/>
          <w:szCs w:val="22"/>
        </w:rPr>
        <w:t xml:space="preserve"> Kidled4R inklusive Li-</w:t>
      </w:r>
      <w:r w:rsidR="004B2779">
        <w:rPr>
          <w:rFonts w:asciiTheme="majorHAnsi" w:hAnsiTheme="majorHAnsi" w:cstheme="majorHAnsi"/>
          <w:sz w:val="22"/>
          <w:szCs w:val="22"/>
        </w:rPr>
        <w:t>I</w:t>
      </w:r>
      <w:r w:rsidR="00D83522">
        <w:rPr>
          <w:rFonts w:asciiTheme="majorHAnsi" w:hAnsiTheme="majorHAnsi" w:cstheme="majorHAnsi"/>
          <w:sz w:val="22"/>
          <w:szCs w:val="22"/>
        </w:rPr>
        <w:t>on-Akku und USB-Kabel zum UVP von 19,90 Euro, jeweils inklusive gesetzlicher MwSt.</w:t>
      </w:r>
      <w:r w:rsidR="00E519F0">
        <w:rPr>
          <w:rFonts w:asciiTheme="majorHAnsi" w:hAnsiTheme="majorHAnsi" w:cstheme="majorHAnsi"/>
          <w:sz w:val="22"/>
          <w:szCs w:val="22"/>
        </w:rPr>
        <w:t xml:space="preserve"> Die Lampen werden für Kinder ab fünf Jahren empfohlen, für Kinder unter drei Jahren sind sie nicht geeignet.</w:t>
      </w:r>
    </w:p>
    <w:p w14:paraId="2F2403B2" w14:textId="1A897441" w:rsidR="00B171FD" w:rsidRPr="00EE570B" w:rsidRDefault="002A3948" w:rsidP="00EE570B">
      <w:pPr>
        <w:spacing w:after="120" w:line="360" w:lineRule="auto"/>
        <w:jc w:val="both"/>
        <w:rPr>
          <w:rStyle w:val="Fett"/>
          <w:rFonts w:asciiTheme="majorHAnsi" w:hAnsiTheme="majorHAnsi" w:cstheme="majorHAnsi"/>
          <w:b w:val="0"/>
          <w:bCs w:val="0"/>
          <w:sz w:val="22"/>
          <w:szCs w:val="22"/>
        </w:rPr>
      </w:pPr>
      <w:r w:rsidRPr="0027262A">
        <w:rPr>
          <w:rFonts w:asciiTheme="majorHAnsi" w:hAnsiTheme="majorHAnsi" w:cstheme="majorHAnsi"/>
          <w:sz w:val="22"/>
          <w:szCs w:val="22"/>
        </w:rPr>
        <w:t>W</w:t>
      </w:r>
      <w:r w:rsidR="00610AA8" w:rsidRPr="0027262A">
        <w:rPr>
          <w:rFonts w:asciiTheme="majorHAnsi" w:hAnsiTheme="majorHAnsi" w:cstheme="majorHAnsi"/>
          <w:sz w:val="22"/>
          <w:szCs w:val="22"/>
        </w:rPr>
        <w:t xml:space="preserve">eitere Informationen </w:t>
      </w:r>
      <w:r w:rsidR="00CE0EBE" w:rsidRPr="0027262A">
        <w:rPr>
          <w:rFonts w:asciiTheme="majorHAnsi" w:hAnsiTheme="majorHAnsi" w:cstheme="majorHAnsi"/>
          <w:sz w:val="22"/>
          <w:szCs w:val="22"/>
        </w:rPr>
        <w:t xml:space="preserve">zu Ledlenser </w:t>
      </w:r>
      <w:r w:rsidR="00610AA8" w:rsidRPr="0027262A">
        <w:rPr>
          <w:rFonts w:asciiTheme="majorHAnsi" w:hAnsiTheme="majorHAnsi" w:cstheme="majorHAnsi"/>
          <w:sz w:val="22"/>
          <w:szCs w:val="22"/>
        </w:rPr>
        <w:t xml:space="preserve">sind </w:t>
      </w:r>
      <w:r w:rsidR="00CE0EBE" w:rsidRPr="0027262A">
        <w:rPr>
          <w:rFonts w:asciiTheme="majorHAnsi" w:hAnsiTheme="majorHAnsi" w:cstheme="majorHAnsi"/>
          <w:sz w:val="22"/>
          <w:szCs w:val="22"/>
        </w:rPr>
        <w:t>abrufbar unter</w:t>
      </w:r>
      <w:r w:rsidR="00610AA8" w:rsidRPr="0027262A">
        <w:rPr>
          <w:rFonts w:asciiTheme="majorHAnsi" w:hAnsiTheme="majorHAnsi" w:cstheme="majorHAnsi"/>
          <w:sz w:val="22"/>
          <w:szCs w:val="22"/>
        </w:rPr>
        <w:t>:</w:t>
      </w:r>
      <w:r w:rsidR="00E105F2" w:rsidRPr="0027262A">
        <w:rPr>
          <w:rFonts w:asciiTheme="majorHAnsi" w:hAnsiTheme="majorHAnsi" w:cstheme="majorHAnsi"/>
          <w:sz w:val="22"/>
          <w:szCs w:val="22"/>
        </w:rPr>
        <w:t xml:space="preserve"> </w:t>
      </w:r>
      <w:hyperlink r:id="rId8" w:history="1">
        <w:r w:rsidR="003E693D" w:rsidRPr="0027262A">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29A434A7" w14:textId="77777777" w:rsidR="00B171FD" w:rsidRDefault="00B171FD" w:rsidP="00F67AB4">
      <w:pPr>
        <w:jc w:val="both"/>
        <w:rPr>
          <w:rStyle w:val="Fett"/>
          <w:rFonts w:ascii="Arial" w:hAnsi="Arial" w:cs="Arial"/>
          <w:sz w:val="20"/>
          <w:szCs w:val="20"/>
        </w:rPr>
      </w:pPr>
    </w:p>
    <w:p w14:paraId="788475A8" w14:textId="77777777" w:rsidR="00F4284C" w:rsidRDefault="00F4284C" w:rsidP="00F67AB4">
      <w:pPr>
        <w:jc w:val="both"/>
        <w:rPr>
          <w:rStyle w:val="Fett"/>
          <w:rFonts w:ascii="Arial" w:hAnsi="Arial" w:cs="Arial"/>
          <w:sz w:val="20"/>
          <w:szCs w:val="20"/>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r w:rsidR="00795C4F" w:rsidRPr="0027262A">
        <w:rPr>
          <w:rStyle w:val="Fett"/>
          <w:rFonts w:ascii="Arial" w:hAnsi="Arial" w:cs="Arial"/>
          <w:sz w:val="20"/>
          <w:szCs w:val="20"/>
        </w:rPr>
        <w:t>Ledlenser</w:t>
      </w:r>
    </w:p>
    <w:bookmarkEnd w:id="6"/>
    <w:bookmarkEnd w:id="7"/>
    <w:p w14:paraId="07322639" w14:textId="45B064B3"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Das in Solingen ansässige Unternehmen Ledlenser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Powerbanks gehören zum Portfolio. </w:t>
      </w:r>
      <w:r w:rsidRPr="0027262A">
        <w:rPr>
          <w:rFonts w:asciiTheme="majorHAnsi" w:hAnsiTheme="majorHAnsi" w:cstheme="majorHAnsi"/>
          <w:iCs/>
          <w:sz w:val="20"/>
          <w:szCs w:val="20"/>
        </w:rPr>
        <w:t>Produkte von Ledlenser sind „Engineered &amp; Designed in Germany</w:t>
      </w:r>
      <w:r w:rsidR="00614E25">
        <w:rPr>
          <w:rFonts w:asciiTheme="majorHAnsi" w:hAnsiTheme="majorHAnsi" w:cstheme="majorHAnsi"/>
          <w:iCs/>
          <w:sz w:val="20"/>
          <w:szCs w:val="20"/>
        </w:rPr>
        <w:t xml:space="preserve">“. </w:t>
      </w:r>
      <w:r w:rsidR="00252CFB">
        <w:rPr>
          <w:rFonts w:asciiTheme="majorHAnsi" w:hAnsiTheme="majorHAnsi" w:cstheme="majorHAnsi"/>
          <w:iCs/>
          <w:sz w:val="20"/>
          <w:szCs w:val="20"/>
        </w:rPr>
        <w:t xml:space="preserve">Bei einer </w:t>
      </w:r>
      <w:r w:rsidR="00252CFB" w:rsidRPr="0027262A">
        <w:rPr>
          <w:rFonts w:asciiTheme="majorHAnsi" w:hAnsiTheme="majorHAnsi" w:cstheme="majorHAnsi"/>
          <w:iCs/>
          <w:sz w:val="20"/>
          <w:szCs w:val="20"/>
        </w:rPr>
        <w:t xml:space="preserve">Registrierung über die Homepage </w:t>
      </w:r>
      <w:r w:rsidR="00252CFB">
        <w:rPr>
          <w:rFonts w:asciiTheme="majorHAnsi" w:hAnsiTheme="majorHAnsi" w:cstheme="majorHAnsi"/>
          <w:iCs/>
          <w:sz w:val="20"/>
          <w:szCs w:val="20"/>
        </w:rPr>
        <w:t xml:space="preserve">gilt eine </w:t>
      </w:r>
      <w:r w:rsidR="00252CFB" w:rsidRPr="0027262A">
        <w:rPr>
          <w:rFonts w:asciiTheme="majorHAnsi" w:hAnsiTheme="majorHAnsi" w:cstheme="majorHAnsi"/>
          <w:iCs/>
          <w:sz w:val="20"/>
          <w:szCs w:val="20"/>
        </w:rPr>
        <w:t xml:space="preserve">Garantie von </w:t>
      </w:r>
      <w:r w:rsidR="00252CFB">
        <w:rPr>
          <w:rFonts w:asciiTheme="majorHAnsi" w:hAnsiTheme="majorHAnsi" w:cstheme="majorHAnsi"/>
          <w:iCs/>
          <w:sz w:val="20"/>
          <w:szCs w:val="20"/>
        </w:rPr>
        <w:t>sieben</w:t>
      </w:r>
      <w:r w:rsidR="00252CFB" w:rsidRPr="00E81BD6">
        <w:rPr>
          <w:rFonts w:asciiTheme="majorHAnsi" w:hAnsiTheme="majorHAnsi" w:cstheme="majorHAnsi"/>
          <w:iCs/>
          <w:sz w:val="20"/>
          <w:szCs w:val="20"/>
        </w:rPr>
        <w:t xml:space="preserve"> </w:t>
      </w:r>
      <w:r w:rsidR="00252CFB" w:rsidRPr="0027262A">
        <w:rPr>
          <w:rFonts w:asciiTheme="majorHAnsi" w:hAnsiTheme="majorHAnsi" w:cstheme="majorHAnsi"/>
          <w:iCs/>
          <w:sz w:val="20"/>
          <w:szCs w:val="20"/>
        </w:rPr>
        <w:t xml:space="preserve">Jahren, </w:t>
      </w:r>
      <w:r w:rsidR="00252CFB">
        <w:rPr>
          <w:rFonts w:asciiTheme="majorHAnsi" w:hAnsiTheme="majorHAnsi" w:cstheme="majorHAnsi"/>
          <w:iCs/>
          <w:sz w:val="20"/>
          <w:szCs w:val="20"/>
        </w:rPr>
        <w:t>ansonsten von zwei Jahren.</w:t>
      </w:r>
    </w:p>
    <w:sectPr w:rsidR="00EF7A5D" w:rsidRPr="0027262A" w:rsidSect="00394DE2">
      <w:headerReference w:type="default" r:id="rId9"/>
      <w:footerReference w:type="even" r:id="rId10"/>
      <w:footerReference w:type="default" r:id="rId11"/>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BF828" w14:textId="77777777" w:rsidR="00BA773A" w:rsidRDefault="00BA773A">
      <w:r>
        <w:separator/>
      </w:r>
    </w:p>
  </w:endnote>
  <w:endnote w:type="continuationSeparator" w:id="0">
    <w:p w14:paraId="26D44991" w14:textId="77777777" w:rsidR="00BA773A" w:rsidRDefault="00BA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altName w:val="﷽﷽﷽﷽﷽﷽"/>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16E570D5">
              <wp:simplePos x="0" y="0"/>
              <wp:positionH relativeFrom="column">
                <wp:posOffset>4717943</wp:posOffset>
              </wp:positionH>
              <wp:positionV relativeFrom="paragraph">
                <wp:posOffset>-2109847</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Brigitte Pautzke (Trade Marketing Specialist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3AE5178C" w:rsidR="0059232F" w:rsidRPr="009F7297" w:rsidRDefault="00252CFB" w:rsidP="004641B7">
                          <w:pPr>
                            <w:spacing w:line="200" w:lineRule="exact"/>
                            <w:jc w:val="both"/>
                            <w:rPr>
                              <w:rFonts w:ascii="Calibri" w:hAnsi="Calibri" w:cs="Calibri"/>
                              <w:sz w:val="18"/>
                              <w:szCs w:val="18"/>
                            </w:rPr>
                          </w:pPr>
                          <w:r>
                            <w:rPr>
                              <w:rFonts w:ascii="Calibri" w:hAnsi="Calibri" w:cs="Calibri"/>
                              <w:sz w:val="18"/>
                              <w:szCs w:val="18"/>
                            </w:rPr>
                            <w:t xml:space="preserve">Birka Ließ </w:t>
                          </w:r>
                          <w:r w:rsidR="0059232F" w:rsidRPr="009F7297">
                            <w:rPr>
                              <w:rFonts w:ascii="Calibri" w:hAnsi="Calibri" w:cs="Calibri"/>
                              <w:sz w:val="18"/>
                              <w:szCs w:val="18"/>
                            </w:rPr>
                            <w:t>(PR)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262C49AE"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252CFB">
                            <w:rPr>
                              <w:rFonts w:ascii="Calibri" w:hAnsi="Calibri" w:cs="Calibri"/>
                              <w:sz w:val="18"/>
                              <w:szCs w:val="18"/>
                            </w:rPr>
                            <w:t>24</w:t>
                          </w:r>
                        </w:p>
                        <w:p w14:paraId="0E4017F0" w14:textId="4767E750" w:rsidR="0059232F" w:rsidRPr="009F7297" w:rsidRDefault="00252CFB" w:rsidP="004641B7">
                          <w:pPr>
                            <w:spacing w:line="200" w:lineRule="exact"/>
                            <w:jc w:val="both"/>
                            <w:rPr>
                              <w:rFonts w:ascii="Calibri" w:hAnsi="Calibri" w:cs="Calibri"/>
                              <w:sz w:val="18"/>
                              <w:szCs w:val="18"/>
                            </w:rPr>
                          </w:pPr>
                          <w:r>
                            <w:rPr>
                              <w:rFonts w:ascii="Calibri" w:hAnsi="Calibri" w:cs="Calibri"/>
                              <w:sz w:val="18"/>
                              <w:szCs w:val="18"/>
                            </w:rPr>
                            <w:t>b.liess</w:t>
                          </w:r>
                          <w:r w:rsidR="0059232F"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71.5pt;margin-top:-166.1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" filled="f" stroked="f">
              <v:textbox inset=",7.2pt,,7.2pt">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3AE5178C" w:rsidR="0059232F" w:rsidRPr="009F7297" w:rsidRDefault="00252CFB" w:rsidP="004641B7">
                    <w:pPr>
                      <w:spacing w:line="200" w:lineRule="exact"/>
                      <w:jc w:val="both"/>
                      <w:rPr>
                        <w:rFonts w:ascii="Calibri" w:hAnsi="Calibri" w:cs="Calibri"/>
                        <w:sz w:val="18"/>
                        <w:szCs w:val="18"/>
                      </w:rPr>
                    </w:pPr>
                    <w:r>
                      <w:rPr>
                        <w:rFonts w:ascii="Calibri" w:hAnsi="Calibri" w:cs="Calibri"/>
                        <w:sz w:val="18"/>
                        <w:szCs w:val="18"/>
                      </w:rPr>
                      <w:t xml:space="preserve">Birka Ließ </w:t>
                    </w:r>
                    <w:r w:rsidR="0059232F" w:rsidRPr="009F7297">
                      <w:rPr>
                        <w:rFonts w:ascii="Calibri" w:hAnsi="Calibri" w:cs="Calibri"/>
                        <w:sz w:val="18"/>
                        <w:szCs w:val="18"/>
                      </w:rPr>
                      <w:t>(PR)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262C49AE"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252CFB">
                      <w:rPr>
                        <w:rFonts w:ascii="Calibri" w:hAnsi="Calibri" w:cs="Calibri"/>
                        <w:sz w:val="18"/>
                        <w:szCs w:val="18"/>
                      </w:rPr>
                      <w:t>24</w:t>
                    </w:r>
                  </w:p>
                  <w:p w14:paraId="0E4017F0" w14:textId="4767E750" w:rsidR="0059232F" w:rsidRPr="009F7297" w:rsidRDefault="00252CFB" w:rsidP="004641B7">
                    <w:pPr>
                      <w:spacing w:line="200" w:lineRule="exact"/>
                      <w:jc w:val="both"/>
                      <w:rPr>
                        <w:rFonts w:ascii="Calibri" w:hAnsi="Calibri" w:cs="Calibri"/>
                        <w:sz w:val="18"/>
                        <w:szCs w:val="18"/>
                      </w:rPr>
                    </w:pPr>
                    <w:r>
                      <w:rPr>
                        <w:rFonts w:ascii="Calibri" w:hAnsi="Calibri" w:cs="Calibri"/>
                        <w:sz w:val="18"/>
                        <w:szCs w:val="18"/>
                      </w:rPr>
                      <w:t>b.liess</w:t>
                    </w:r>
                    <w:r w:rsidR="0059232F"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59547" w14:textId="77777777" w:rsidR="00BA773A" w:rsidRDefault="00BA773A">
      <w:r>
        <w:separator/>
      </w:r>
    </w:p>
  </w:footnote>
  <w:footnote w:type="continuationSeparator" w:id="0">
    <w:p w14:paraId="3CC61AFA" w14:textId="77777777" w:rsidR="00BA773A" w:rsidRDefault="00BA7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BA07AA"/>
    <w:multiLevelType w:val="hybridMultilevel"/>
    <w:tmpl w:val="6BAACB1A"/>
    <w:lvl w:ilvl="0" w:tplc="5792D0DC">
      <w:start w:val="1"/>
      <w:numFmt w:val="decimal"/>
      <w:lvlText w:val="%1)"/>
      <w:lvlJc w:val="left"/>
      <w:pPr>
        <w:ind w:left="786" w:hanging="360"/>
      </w:pPr>
      <w:rPr>
        <w:rFonts w:hint="default"/>
        <w:color w:val="000000" w:themeColor="text1"/>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7"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2"/>
  </w:num>
  <w:num w:numId="8">
    <w:abstractNumId w:val="2"/>
  </w:num>
  <w:num w:numId="9">
    <w:abstractNumId w:val="19"/>
  </w:num>
  <w:num w:numId="10">
    <w:abstractNumId w:val="7"/>
  </w:num>
  <w:num w:numId="11">
    <w:abstractNumId w:val="3"/>
  </w:num>
  <w:num w:numId="12">
    <w:abstractNumId w:val="10"/>
  </w:num>
  <w:num w:numId="13">
    <w:abstractNumId w:val="18"/>
  </w:num>
  <w:num w:numId="14">
    <w:abstractNumId w:val="20"/>
  </w:num>
  <w:num w:numId="15">
    <w:abstractNumId w:val="23"/>
  </w:num>
  <w:num w:numId="16">
    <w:abstractNumId w:val="6"/>
  </w:num>
  <w:num w:numId="17">
    <w:abstractNumId w:val="17"/>
  </w:num>
  <w:num w:numId="18">
    <w:abstractNumId w:val="15"/>
  </w:num>
  <w:num w:numId="19">
    <w:abstractNumId w:val="1"/>
  </w:num>
  <w:num w:numId="20">
    <w:abstractNumId w:val="21"/>
  </w:num>
  <w:num w:numId="21">
    <w:abstractNumId w:val="14"/>
  </w:num>
  <w:num w:numId="22">
    <w:abstractNumId w:val="11"/>
  </w:num>
  <w:num w:numId="23">
    <w:abstractNumId w:val="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AAF"/>
    <w:rsid w:val="00007219"/>
    <w:rsid w:val="00012BC0"/>
    <w:rsid w:val="00014719"/>
    <w:rsid w:val="000166FC"/>
    <w:rsid w:val="000172A0"/>
    <w:rsid w:val="00020520"/>
    <w:rsid w:val="00020F49"/>
    <w:rsid w:val="000214BA"/>
    <w:rsid w:val="00022785"/>
    <w:rsid w:val="00023211"/>
    <w:rsid w:val="000239C0"/>
    <w:rsid w:val="00025195"/>
    <w:rsid w:val="00027A01"/>
    <w:rsid w:val="000305E0"/>
    <w:rsid w:val="00034CB5"/>
    <w:rsid w:val="00036D7C"/>
    <w:rsid w:val="00037168"/>
    <w:rsid w:val="000376B8"/>
    <w:rsid w:val="00044FA8"/>
    <w:rsid w:val="00047BC3"/>
    <w:rsid w:val="00052047"/>
    <w:rsid w:val="00052C4B"/>
    <w:rsid w:val="00056086"/>
    <w:rsid w:val="00056B4D"/>
    <w:rsid w:val="000572C6"/>
    <w:rsid w:val="000611AC"/>
    <w:rsid w:val="000616DC"/>
    <w:rsid w:val="00062AEA"/>
    <w:rsid w:val="00063060"/>
    <w:rsid w:val="0006426D"/>
    <w:rsid w:val="00064C8A"/>
    <w:rsid w:val="00067DED"/>
    <w:rsid w:val="000707AF"/>
    <w:rsid w:val="000732D7"/>
    <w:rsid w:val="00073C1E"/>
    <w:rsid w:val="0007758E"/>
    <w:rsid w:val="00080242"/>
    <w:rsid w:val="00082253"/>
    <w:rsid w:val="00082A7C"/>
    <w:rsid w:val="00083392"/>
    <w:rsid w:val="000833C4"/>
    <w:rsid w:val="00083F2F"/>
    <w:rsid w:val="0008582B"/>
    <w:rsid w:val="0008593F"/>
    <w:rsid w:val="00085B83"/>
    <w:rsid w:val="00091AD2"/>
    <w:rsid w:val="00092EE5"/>
    <w:rsid w:val="000931CC"/>
    <w:rsid w:val="0009661C"/>
    <w:rsid w:val="000A1559"/>
    <w:rsid w:val="000A2320"/>
    <w:rsid w:val="000A6958"/>
    <w:rsid w:val="000B126F"/>
    <w:rsid w:val="000B13C7"/>
    <w:rsid w:val="000B1C3B"/>
    <w:rsid w:val="000B1EF4"/>
    <w:rsid w:val="000B1F44"/>
    <w:rsid w:val="000B29AF"/>
    <w:rsid w:val="000B4490"/>
    <w:rsid w:val="000B5EF9"/>
    <w:rsid w:val="000B6475"/>
    <w:rsid w:val="000B68CE"/>
    <w:rsid w:val="000C0B69"/>
    <w:rsid w:val="000C1707"/>
    <w:rsid w:val="000C3F63"/>
    <w:rsid w:val="000C5542"/>
    <w:rsid w:val="000C5B44"/>
    <w:rsid w:val="000D0070"/>
    <w:rsid w:val="000D0479"/>
    <w:rsid w:val="000D1CC4"/>
    <w:rsid w:val="000D462B"/>
    <w:rsid w:val="000D4F62"/>
    <w:rsid w:val="000D5755"/>
    <w:rsid w:val="000D7672"/>
    <w:rsid w:val="000E1912"/>
    <w:rsid w:val="000E2A14"/>
    <w:rsid w:val="000E2B52"/>
    <w:rsid w:val="000E2CAA"/>
    <w:rsid w:val="000E31E5"/>
    <w:rsid w:val="000E4E2F"/>
    <w:rsid w:val="000E6231"/>
    <w:rsid w:val="000E7E70"/>
    <w:rsid w:val="000F0121"/>
    <w:rsid w:val="000F10B1"/>
    <w:rsid w:val="000F18B4"/>
    <w:rsid w:val="000F34E3"/>
    <w:rsid w:val="000F37F8"/>
    <w:rsid w:val="000F771B"/>
    <w:rsid w:val="00101FDC"/>
    <w:rsid w:val="001042A2"/>
    <w:rsid w:val="00107999"/>
    <w:rsid w:val="00114122"/>
    <w:rsid w:val="00114718"/>
    <w:rsid w:val="00114CBE"/>
    <w:rsid w:val="00114EB8"/>
    <w:rsid w:val="001168BE"/>
    <w:rsid w:val="00117CEF"/>
    <w:rsid w:val="0012001B"/>
    <w:rsid w:val="00121E04"/>
    <w:rsid w:val="00123A4F"/>
    <w:rsid w:val="001244C8"/>
    <w:rsid w:val="00125A32"/>
    <w:rsid w:val="0012638E"/>
    <w:rsid w:val="001265E9"/>
    <w:rsid w:val="00126604"/>
    <w:rsid w:val="00127B6B"/>
    <w:rsid w:val="00130461"/>
    <w:rsid w:val="001344FF"/>
    <w:rsid w:val="00134EF3"/>
    <w:rsid w:val="00135528"/>
    <w:rsid w:val="0013635F"/>
    <w:rsid w:val="00137010"/>
    <w:rsid w:val="0013760C"/>
    <w:rsid w:val="00140844"/>
    <w:rsid w:val="00140A09"/>
    <w:rsid w:val="0014278D"/>
    <w:rsid w:val="00143329"/>
    <w:rsid w:val="0014388F"/>
    <w:rsid w:val="00144C59"/>
    <w:rsid w:val="00146952"/>
    <w:rsid w:val="001521AF"/>
    <w:rsid w:val="0015276D"/>
    <w:rsid w:val="0015467F"/>
    <w:rsid w:val="0015721B"/>
    <w:rsid w:val="001575A4"/>
    <w:rsid w:val="00161B77"/>
    <w:rsid w:val="00165739"/>
    <w:rsid w:val="00165E57"/>
    <w:rsid w:val="001661F3"/>
    <w:rsid w:val="001663A6"/>
    <w:rsid w:val="00172754"/>
    <w:rsid w:val="001728F0"/>
    <w:rsid w:val="00172EE0"/>
    <w:rsid w:val="00173735"/>
    <w:rsid w:val="001744AB"/>
    <w:rsid w:val="00174D28"/>
    <w:rsid w:val="00177949"/>
    <w:rsid w:val="001838C0"/>
    <w:rsid w:val="00183900"/>
    <w:rsid w:val="001857BF"/>
    <w:rsid w:val="00185E96"/>
    <w:rsid w:val="00186AA5"/>
    <w:rsid w:val="00191C50"/>
    <w:rsid w:val="00193645"/>
    <w:rsid w:val="00196994"/>
    <w:rsid w:val="00196D7E"/>
    <w:rsid w:val="001975E4"/>
    <w:rsid w:val="001A0CB4"/>
    <w:rsid w:val="001A0F2A"/>
    <w:rsid w:val="001A1453"/>
    <w:rsid w:val="001A235B"/>
    <w:rsid w:val="001A26E3"/>
    <w:rsid w:val="001A5276"/>
    <w:rsid w:val="001B1FA6"/>
    <w:rsid w:val="001B4122"/>
    <w:rsid w:val="001B4BD9"/>
    <w:rsid w:val="001C5722"/>
    <w:rsid w:val="001D0755"/>
    <w:rsid w:val="001D1151"/>
    <w:rsid w:val="001D1579"/>
    <w:rsid w:val="001D24EB"/>
    <w:rsid w:val="001D4B55"/>
    <w:rsid w:val="001D50A9"/>
    <w:rsid w:val="001E0576"/>
    <w:rsid w:val="001E0C97"/>
    <w:rsid w:val="001E137A"/>
    <w:rsid w:val="001E1BEA"/>
    <w:rsid w:val="001E5B6C"/>
    <w:rsid w:val="001E5E3D"/>
    <w:rsid w:val="001F124E"/>
    <w:rsid w:val="00203BAB"/>
    <w:rsid w:val="00203BC5"/>
    <w:rsid w:val="00210F54"/>
    <w:rsid w:val="00212A42"/>
    <w:rsid w:val="00214C06"/>
    <w:rsid w:val="00215239"/>
    <w:rsid w:val="002160EC"/>
    <w:rsid w:val="00220BF1"/>
    <w:rsid w:val="00221988"/>
    <w:rsid w:val="0022280D"/>
    <w:rsid w:val="00222F08"/>
    <w:rsid w:val="0022493F"/>
    <w:rsid w:val="002250AD"/>
    <w:rsid w:val="00227BB8"/>
    <w:rsid w:val="00235DAC"/>
    <w:rsid w:val="00236728"/>
    <w:rsid w:val="002376EA"/>
    <w:rsid w:val="00242D3F"/>
    <w:rsid w:val="00245C93"/>
    <w:rsid w:val="002522F3"/>
    <w:rsid w:val="00252CFB"/>
    <w:rsid w:val="00253EBD"/>
    <w:rsid w:val="00255AC9"/>
    <w:rsid w:val="00255E36"/>
    <w:rsid w:val="00256278"/>
    <w:rsid w:val="00260007"/>
    <w:rsid w:val="00260E32"/>
    <w:rsid w:val="00261D32"/>
    <w:rsid w:val="002636C9"/>
    <w:rsid w:val="0027262A"/>
    <w:rsid w:val="0027360F"/>
    <w:rsid w:val="0027664B"/>
    <w:rsid w:val="00276841"/>
    <w:rsid w:val="002812E2"/>
    <w:rsid w:val="00285E6C"/>
    <w:rsid w:val="002861A6"/>
    <w:rsid w:val="00286E56"/>
    <w:rsid w:val="0028753C"/>
    <w:rsid w:val="0028761D"/>
    <w:rsid w:val="002936AC"/>
    <w:rsid w:val="002937BA"/>
    <w:rsid w:val="00295A39"/>
    <w:rsid w:val="00296275"/>
    <w:rsid w:val="00296F89"/>
    <w:rsid w:val="0029779C"/>
    <w:rsid w:val="002A194F"/>
    <w:rsid w:val="002A1C70"/>
    <w:rsid w:val="002A1CE0"/>
    <w:rsid w:val="002A2BB5"/>
    <w:rsid w:val="002A2C64"/>
    <w:rsid w:val="002A341F"/>
    <w:rsid w:val="002A3948"/>
    <w:rsid w:val="002A4BEF"/>
    <w:rsid w:val="002A6524"/>
    <w:rsid w:val="002B045C"/>
    <w:rsid w:val="002B1D82"/>
    <w:rsid w:val="002C2583"/>
    <w:rsid w:val="002C29DE"/>
    <w:rsid w:val="002C7F45"/>
    <w:rsid w:val="002D099A"/>
    <w:rsid w:val="002D1566"/>
    <w:rsid w:val="002D29E8"/>
    <w:rsid w:val="002D357E"/>
    <w:rsid w:val="002D4A16"/>
    <w:rsid w:val="002D4E61"/>
    <w:rsid w:val="002D67D5"/>
    <w:rsid w:val="002E307F"/>
    <w:rsid w:val="002E5642"/>
    <w:rsid w:val="002E6EC8"/>
    <w:rsid w:val="002F28E3"/>
    <w:rsid w:val="0030151A"/>
    <w:rsid w:val="00302613"/>
    <w:rsid w:val="00302C57"/>
    <w:rsid w:val="00305F48"/>
    <w:rsid w:val="00310800"/>
    <w:rsid w:val="0031152D"/>
    <w:rsid w:val="0031296C"/>
    <w:rsid w:val="0031338F"/>
    <w:rsid w:val="00313416"/>
    <w:rsid w:val="00314CCA"/>
    <w:rsid w:val="003156FC"/>
    <w:rsid w:val="00315A07"/>
    <w:rsid w:val="00317160"/>
    <w:rsid w:val="003172D2"/>
    <w:rsid w:val="00321342"/>
    <w:rsid w:val="00324041"/>
    <w:rsid w:val="003250EA"/>
    <w:rsid w:val="00325701"/>
    <w:rsid w:val="0032656E"/>
    <w:rsid w:val="00332BA2"/>
    <w:rsid w:val="00336AD8"/>
    <w:rsid w:val="003372DF"/>
    <w:rsid w:val="00337E87"/>
    <w:rsid w:val="003465A6"/>
    <w:rsid w:val="0034696F"/>
    <w:rsid w:val="00346E85"/>
    <w:rsid w:val="00347552"/>
    <w:rsid w:val="00350332"/>
    <w:rsid w:val="00350819"/>
    <w:rsid w:val="00352692"/>
    <w:rsid w:val="00354DE3"/>
    <w:rsid w:val="00356DCE"/>
    <w:rsid w:val="00357369"/>
    <w:rsid w:val="003618DB"/>
    <w:rsid w:val="0036295A"/>
    <w:rsid w:val="00363DF9"/>
    <w:rsid w:val="00365DED"/>
    <w:rsid w:val="00370C82"/>
    <w:rsid w:val="00371B6C"/>
    <w:rsid w:val="00374A25"/>
    <w:rsid w:val="0037500D"/>
    <w:rsid w:val="00380179"/>
    <w:rsid w:val="00382442"/>
    <w:rsid w:val="00382B46"/>
    <w:rsid w:val="00383109"/>
    <w:rsid w:val="00385B7B"/>
    <w:rsid w:val="003864D7"/>
    <w:rsid w:val="003870FD"/>
    <w:rsid w:val="00387ED2"/>
    <w:rsid w:val="00390923"/>
    <w:rsid w:val="00391C09"/>
    <w:rsid w:val="00391E11"/>
    <w:rsid w:val="003924CF"/>
    <w:rsid w:val="00392DB9"/>
    <w:rsid w:val="00394C55"/>
    <w:rsid w:val="00394DE2"/>
    <w:rsid w:val="003A0257"/>
    <w:rsid w:val="003A0B56"/>
    <w:rsid w:val="003A1046"/>
    <w:rsid w:val="003A1AD1"/>
    <w:rsid w:val="003A2682"/>
    <w:rsid w:val="003A70B5"/>
    <w:rsid w:val="003B2156"/>
    <w:rsid w:val="003B2328"/>
    <w:rsid w:val="003B2775"/>
    <w:rsid w:val="003B46AB"/>
    <w:rsid w:val="003B699A"/>
    <w:rsid w:val="003C606F"/>
    <w:rsid w:val="003D03F9"/>
    <w:rsid w:val="003E0286"/>
    <w:rsid w:val="003E0D48"/>
    <w:rsid w:val="003E1B1F"/>
    <w:rsid w:val="003E3331"/>
    <w:rsid w:val="003E4B02"/>
    <w:rsid w:val="003E5060"/>
    <w:rsid w:val="003E693D"/>
    <w:rsid w:val="003E6EB4"/>
    <w:rsid w:val="003E7DBA"/>
    <w:rsid w:val="003F21C5"/>
    <w:rsid w:val="003F3D49"/>
    <w:rsid w:val="003F5664"/>
    <w:rsid w:val="00403470"/>
    <w:rsid w:val="0040401D"/>
    <w:rsid w:val="00404A0E"/>
    <w:rsid w:val="00405634"/>
    <w:rsid w:val="004057F9"/>
    <w:rsid w:val="00410115"/>
    <w:rsid w:val="00414C0E"/>
    <w:rsid w:val="00416C19"/>
    <w:rsid w:val="00421DC2"/>
    <w:rsid w:val="00421F19"/>
    <w:rsid w:val="0042597B"/>
    <w:rsid w:val="0043167D"/>
    <w:rsid w:val="004331FF"/>
    <w:rsid w:val="004332C2"/>
    <w:rsid w:val="00436E96"/>
    <w:rsid w:val="004375F9"/>
    <w:rsid w:val="00440339"/>
    <w:rsid w:val="004414C6"/>
    <w:rsid w:val="00441793"/>
    <w:rsid w:val="004442CA"/>
    <w:rsid w:val="00444E26"/>
    <w:rsid w:val="00445748"/>
    <w:rsid w:val="00446933"/>
    <w:rsid w:val="00446C83"/>
    <w:rsid w:val="00447595"/>
    <w:rsid w:val="00450B79"/>
    <w:rsid w:val="00452459"/>
    <w:rsid w:val="004525A9"/>
    <w:rsid w:val="004563AC"/>
    <w:rsid w:val="0045686C"/>
    <w:rsid w:val="004569CD"/>
    <w:rsid w:val="004604E9"/>
    <w:rsid w:val="004641B7"/>
    <w:rsid w:val="0046556B"/>
    <w:rsid w:val="00467C72"/>
    <w:rsid w:val="00470305"/>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4688"/>
    <w:rsid w:val="004A4EC3"/>
    <w:rsid w:val="004A587F"/>
    <w:rsid w:val="004A5D73"/>
    <w:rsid w:val="004A60D2"/>
    <w:rsid w:val="004B05D7"/>
    <w:rsid w:val="004B2111"/>
    <w:rsid w:val="004B2779"/>
    <w:rsid w:val="004B451E"/>
    <w:rsid w:val="004B5EC1"/>
    <w:rsid w:val="004B60AD"/>
    <w:rsid w:val="004B6604"/>
    <w:rsid w:val="004C07CA"/>
    <w:rsid w:val="004C19B9"/>
    <w:rsid w:val="004C2BD8"/>
    <w:rsid w:val="004C427B"/>
    <w:rsid w:val="004C5AB6"/>
    <w:rsid w:val="004C694D"/>
    <w:rsid w:val="004D388E"/>
    <w:rsid w:val="004D664E"/>
    <w:rsid w:val="004D6B69"/>
    <w:rsid w:val="004E3F58"/>
    <w:rsid w:val="004E5241"/>
    <w:rsid w:val="004E60BF"/>
    <w:rsid w:val="004E7BFC"/>
    <w:rsid w:val="004E7C27"/>
    <w:rsid w:val="00501231"/>
    <w:rsid w:val="005027AF"/>
    <w:rsid w:val="00504830"/>
    <w:rsid w:val="005050D8"/>
    <w:rsid w:val="00506287"/>
    <w:rsid w:val="005101FF"/>
    <w:rsid w:val="00511402"/>
    <w:rsid w:val="005132A7"/>
    <w:rsid w:val="00514F68"/>
    <w:rsid w:val="00515573"/>
    <w:rsid w:val="00516DE9"/>
    <w:rsid w:val="00517392"/>
    <w:rsid w:val="005174D0"/>
    <w:rsid w:val="00517BD7"/>
    <w:rsid w:val="0052283B"/>
    <w:rsid w:val="00522A4A"/>
    <w:rsid w:val="00527114"/>
    <w:rsid w:val="00530C0F"/>
    <w:rsid w:val="005329D0"/>
    <w:rsid w:val="00535907"/>
    <w:rsid w:val="0053696A"/>
    <w:rsid w:val="00540365"/>
    <w:rsid w:val="00540AA8"/>
    <w:rsid w:val="00547526"/>
    <w:rsid w:val="00550434"/>
    <w:rsid w:val="00550817"/>
    <w:rsid w:val="00551147"/>
    <w:rsid w:val="00551B3D"/>
    <w:rsid w:val="00551E55"/>
    <w:rsid w:val="005526E3"/>
    <w:rsid w:val="00554385"/>
    <w:rsid w:val="00557989"/>
    <w:rsid w:val="0056369B"/>
    <w:rsid w:val="0056381A"/>
    <w:rsid w:val="00566662"/>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521"/>
    <w:rsid w:val="005B7553"/>
    <w:rsid w:val="005C2B69"/>
    <w:rsid w:val="005C4F9F"/>
    <w:rsid w:val="005C702E"/>
    <w:rsid w:val="005C79EA"/>
    <w:rsid w:val="005D0635"/>
    <w:rsid w:val="005D119C"/>
    <w:rsid w:val="005D250B"/>
    <w:rsid w:val="005D326A"/>
    <w:rsid w:val="005D5F38"/>
    <w:rsid w:val="005D6D3E"/>
    <w:rsid w:val="005D6E85"/>
    <w:rsid w:val="005D760E"/>
    <w:rsid w:val="005E22E2"/>
    <w:rsid w:val="005E7057"/>
    <w:rsid w:val="005F40E0"/>
    <w:rsid w:val="005F6FA6"/>
    <w:rsid w:val="00600903"/>
    <w:rsid w:val="00601E5B"/>
    <w:rsid w:val="0060238A"/>
    <w:rsid w:val="0060407A"/>
    <w:rsid w:val="00607C1D"/>
    <w:rsid w:val="00610AA8"/>
    <w:rsid w:val="006121C5"/>
    <w:rsid w:val="00612232"/>
    <w:rsid w:val="0061226D"/>
    <w:rsid w:val="00612702"/>
    <w:rsid w:val="00613DB1"/>
    <w:rsid w:val="00614E25"/>
    <w:rsid w:val="00621C1F"/>
    <w:rsid w:val="006248EE"/>
    <w:rsid w:val="00631C9E"/>
    <w:rsid w:val="00631D30"/>
    <w:rsid w:val="0063369E"/>
    <w:rsid w:val="00635599"/>
    <w:rsid w:val="00641875"/>
    <w:rsid w:val="0064315B"/>
    <w:rsid w:val="0064402F"/>
    <w:rsid w:val="006452C3"/>
    <w:rsid w:val="00645615"/>
    <w:rsid w:val="0064578D"/>
    <w:rsid w:val="0065018A"/>
    <w:rsid w:val="00655087"/>
    <w:rsid w:val="006579C6"/>
    <w:rsid w:val="00657ACB"/>
    <w:rsid w:val="006627B9"/>
    <w:rsid w:val="00662B66"/>
    <w:rsid w:val="00664F2C"/>
    <w:rsid w:val="0067150D"/>
    <w:rsid w:val="006757C9"/>
    <w:rsid w:val="00676136"/>
    <w:rsid w:val="00680EBE"/>
    <w:rsid w:val="006816A2"/>
    <w:rsid w:val="006846F9"/>
    <w:rsid w:val="00684DE9"/>
    <w:rsid w:val="00685FB9"/>
    <w:rsid w:val="00690E7D"/>
    <w:rsid w:val="00693189"/>
    <w:rsid w:val="006938BB"/>
    <w:rsid w:val="0069531B"/>
    <w:rsid w:val="00697CAE"/>
    <w:rsid w:val="006A0C2E"/>
    <w:rsid w:val="006A109C"/>
    <w:rsid w:val="006A251D"/>
    <w:rsid w:val="006A2C4C"/>
    <w:rsid w:val="006A5EE0"/>
    <w:rsid w:val="006A6196"/>
    <w:rsid w:val="006A7D01"/>
    <w:rsid w:val="006B0A2D"/>
    <w:rsid w:val="006B11C0"/>
    <w:rsid w:val="006B1544"/>
    <w:rsid w:val="006B436F"/>
    <w:rsid w:val="006B6CC9"/>
    <w:rsid w:val="006C10FD"/>
    <w:rsid w:val="006C1DDD"/>
    <w:rsid w:val="006C44E3"/>
    <w:rsid w:val="006D0559"/>
    <w:rsid w:val="006D1921"/>
    <w:rsid w:val="006D4565"/>
    <w:rsid w:val="006D76D6"/>
    <w:rsid w:val="006E0A6A"/>
    <w:rsid w:val="006E2105"/>
    <w:rsid w:val="006E4D56"/>
    <w:rsid w:val="006E4EA0"/>
    <w:rsid w:val="006E6540"/>
    <w:rsid w:val="006E680A"/>
    <w:rsid w:val="006F2A72"/>
    <w:rsid w:val="006F55FB"/>
    <w:rsid w:val="00701D06"/>
    <w:rsid w:val="00701D31"/>
    <w:rsid w:val="00701F0D"/>
    <w:rsid w:val="00702FB4"/>
    <w:rsid w:val="00703BAF"/>
    <w:rsid w:val="00705C38"/>
    <w:rsid w:val="00710190"/>
    <w:rsid w:val="007117A4"/>
    <w:rsid w:val="007128E9"/>
    <w:rsid w:val="007128FE"/>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4277A"/>
    <w:rsid w:val="00743B55"/>
    <w:rsid w:val="0074734D"/>
    <w:rsid w:val="00751656"/>
    <w:rsid w:val="00752C39"/>
    <w:rsid w:val="007536E1"/>
    <w:rsid w:val="00753704"/>
    <w:rsid w:val="007553FE"/>
    <w:rsid w:val="0075706C"/>
    <w:rsid w:val="007573C8"/>
    <w:rsid w:val="007604E3"/>
    <w:rsid w:val="0076526D"/>
    <w:rsid w:val="007658A0"/>
    <w:rsid w:val="00770A0E"/>
    <w:rsid w:val="00770A71"/>
    <w:rsid w:val="00770D89"/>
    <w:rsid w:val="00771CFF"/>
    <w:rsid w:val="00772BFE"/>
    <w:rsid w:val="00772DF6"/>
    <w:rsid w:val="007758A9"/>
    <w:rsid w:val="0077639D"/>
    <w:rsid w:val="00777229"/>
    <w:rsid w:val="00777678"/>
    <w:rsid w:val="00780221"/>
    <w:rsid w:val="007825CA"/>
    <w:rsid w:val="00785BA3"/>
    <w:rsid w:val="007861E3"/>
    <w:rsid w:val="007874BE"/>
    <w:rsid w:val="0079199B"/>
    <w:rsid w:val="007920BF"/>
    <w:rsid w:val="0079231B"/>
    <w:rsid w:val="007936ED"/>
    <w:rsid w:val="007942F6"/>
    <w:rsid w:val="00794428"/>
    <w:rsid w:val="00795540"/>
    <w:rsid w:val="00795BA4"/>
    <w:rsid w:val="00795C4F"/>
    <w:rsid w:val="007976A2"/>
    <w:rsid w:val="007B01C7"/>
    <w:rsid w:val="007B194B"/>
    <w:rsid w:val="007B1D5B"/>
    <w:rsid w:val="007B4424"/>
    <w:rsid w:val="007B442B"/>
    <w:rsid w:val="007B6EC9"/>
    <w:rsid w:val="007C0791"/>
    <w:rsid w:val="007C18D8"/>
    <w:rsid w:val="007C2120"/>
    <w:rsid w:val="007C3000"/>
    <w:rsid w:val="007C316C"/>
    <w:rsid w:val="007C36CE"/>
    <w:rsid w:val="007C385A"/>
    <w:rsid w:val="007C7117"/>
    <w:rsid w:val="007D5786"/>
    <w:rsid w:val="007D60AC"/>
    <w:rsid w:val="007D664E"/>
    <w:rsid w:val="007D679D"/>
    <w:rsid w:val="007D722D"/>
    <w:rsid w:val="007D7DDE"/>
    <w:rsid w:val="007E00D4"/>
    <w:rsid w:val="007E0C22"/>
    <w:rsid w:val="007E257A"/>
    <w:rsid w:val="007E400C"/>
    <w:rsid w:val="007E5342"/>
    <w:rsid w:val="007E5DB9"/>
    <w:rsid w:val="007E7189"/>
    <w:rsid w:val="007F009F"/>
    <w:rsid w:val="007F0C37"/>
    <w:rsid w:val="007F34A8"/>
    <w:rsid w:val="007F35AA"/>
    <w:rsid w:val="007F36D7"/>
    <w:rsid w:val="007F4417"/>
    <w:rsid w:val="007F6022"/>
    <w:rsid w:val="007F665F"/>
    <w:rsid w:val="007F7694"/>
    <w:rsid w:val="00800AF4"/>
    <w:rsid w:val="0080205F"/>
    <w:rsid w:val="008026B2"/>
    <w:rsid w:val="00803976"/>
    <w:rsid w:val="00804969"/>
    <w:rsid w:val="00805008"/>
    <w:rsid w:val="00806123"/>
    <w:rsid w:val="0080675F"/>
    <w:rsid w:val="00806DED"/>
    <w:rsid w:val="0081175C"/>
    <w:rsid w:val="00813507"/>
    <w:rsid w:val="0081432E"/>
    <w:rsid w:val="0082221A"/>
    <w:rsid w:val="00823899"/>
    <w:rsid w:val="008245E4"/>
    <w:rsid w:val="00827BB6"/>
    <w:rsid w:val="008303D5"/>
    <w:rsid w:val="0083051E"/>
    <w:rsid w:val="00834FA2"/>
    <w:rsid w:val="00834FAD"/>
    <w:rsid w:val="0084423E"/>
    <w:rsid w:val="00844DFF"/>
    <w:rsid w:val="00845858"/>
    <w:rsid w:val="00846158"/>
    <w:rsid w:val="0084627B"/>
    <w:rsid w:val="008466E8"/>
    <w:rsid w:val="008474D5"/>
    <w:rsid w:val="00850586"/>
    <w:rsid w:val="00853C2A"/>
    <w:rsid w:val="00863D35"/>
    <w:rsid w:val="00873F5B"/>
    <w:rsid w:val="00876619"/>
    <w:rsid w:val="00881154"/>
    <w:rsid w:val="0088153A"/>
    <w:rsid w:val="00881557"/>
    <w:rsid w:val="00881B3E"/>
    <w:rsid w:val="00882210"/>
    <w:rsid w:val="00882E62"/>
    <w:rsid w:val="00883C53"/>
    <w:rsid w:val="00883F75"/>
    <w:rsid w:val="0088427C"/>
    <w:rsid w:val="00885624"/>
    <w:rsid w:val="00886063"/>
    <w:rsid w:val="00887CB5"/>
    <w:rsid w:val="00890202"/>
    <w:rsid w:val="008917E5"/>
    <w:rsid w:val="0089184B"/>
    <w:rsid w:val="00893C65"/>
    <w:rsid w:val="00893FFB"/>
    <w:rsid w:val="00894CEB"/>
    <w:rsid w:val="00897A97"/>
    <w:rsid w:val="008A003A"/>
    <w:rsid w:val="008A0937"/>
    <w:rsid w:val="008A1330"/>
    <w:rsid w:val="008A1AEF"/>
    <w:rsid w:val="008B16AD"/>
    <w:rsid w:val="008B1C75"/>
    <w:rsid w:val="008B70FB"/>
    <w:rsid w:val="008C00C1"/>
    <w:rsid w:val="008C2711"/>
    <w:rsid w:val="008C2BD2"/>
    <w:rsid w:val="008C3362"/>
    <w:rsid w:val="008C51A6"/>
    <w:rsid w:val="008C6A89"/>
    <w:rsid w:val="008D40B3"/>
    <w:rsid w:val="008D457A"/>
    <w:rsid w:val="008D508D"/>
    <w:rsid w:val="008D6776"/>
    <w:rsid w:val="008E02F3"/>
    <w:rsid w:val="008E0775"/>
    <w:rsid w:val="008E3A88"/>
    <w:rsid w:val="008E6F08"/>
    <w:rsid w:val="008E7FC3"/>
    <w:rsid w:val="008F11CC"/>
    <w:rsid w:val="008F1EDF"/>
    <w:rsid w:val="008F4E1F"/>
    <w:rsid w:val="008F564A"/>
    <w:rsid w:val="008F5B75"/>
    <w:rsid w:val="008F7008"/>
    <w:rsid w:val="009000FA"/>
    <w:rsid w:val="00900116"/>
    <w:rsid w:val="00901BA4"/>
    <w:rsid w:val="009028DE"/>
    <w:rsid w:val="00904222"/>
    <w:rsid w:val="00905461"/>
    <w:rsid w:val="00907D5D"/>
    <w:rsid w:val="00910046"/>
    <w:rsid w:val="009101D9"/>
    <w:rsid w:val="00910BAC"/>
    <w:rsid w:val="0091222D"/>
    <w:rsid w:val="009212A0"/>
    <w:rsid w:val="00922583"/>
    <w:rsid w:val="00924092"/>
    <w:rsid w:val="0092471F"/>
    <w:rsid w:val="00925919"/>
    <w:rsid w:val="00926CE6"/>
    <w:rsid w:val="00926DB8"/>
    <w:rsid w:val="0094034A"/>
    <w:rsid w:val="00942D90"/>
    <w:rsid w:val="0094424E"/>
    <w:rsid w:val="00944C65"/>
    <w:rsid w:val="0094569B"/>
    <w:rsid w:val="00945F4B"/>
    <w:rsid w:val="00953302"/>
    <w:rsid w:val="009562AD"/>
    <w:rsid w:val="009566ED"/>
    <w:rsid w:val="0096022D"/>
    <w:rsid w:val="009619C0"/>
    <w:rsid w:val="00974856"/>
    <w:rsid w:val="00977162"/>
    <w:rsid w:val="00977B5D"/>
    <w:rsid w:val="00980055"/>
    <w:rsid w:val="00980C3C"/>
    <w:rsid w:val="00981101"/>
    <w:rsid w:val="00982BEA"/>
    <w:rsid w:val="00983B15"/>
    <w:rsid w:val="0098537A"/>
    <w:rsid w:val="00993032"/>
    <w:rsid w:val="00994D8F"/>
    <w:rsid w:val="00994E31"/>
    <w:rsid w:val="00996615"/>
    <w:rsid w:val="009969D3"/>
    <w:rsid w:val="00997BE8"/>
    <w:rsid w:val="009A3952"/>
    <w:rsid w:val="009A4B7E"/>
    <w:rsid w:val="009B0604"/>
    <w:rsid w:val="009B245C"/>
    <w:rsid w:val="009B2E4E"/>
    <w:rsid w:val="009B4C61"/>
    <w:rsid w:val="009B69BB"/>
    <w:rsid w:val="009B7B49"/>
    <w:rsid w:val="009B7BDA"/>
    <w:rsid w:val="009C0655"/>
    <w:rsid w:val="009C122E"/>
    <w:rsid w:val="009C3FD4"/>
    <w:rsid w:val="009C49E8"/>
    <w:rsid w:val="009C508B"/>
    <w:rsid w:val="009C73FE"/>
    <w:rsid w:val="009C7D9C"/>
    <w:rsid w:val="009D080F"/>
    <w:rsid w:val="009D1D08"/>
    <w:rsid w:val="009D24E4"/>
    <w:rsid w:val="009D3F4A"/>
    <w:rsid w:val="009D46CB"/>
    <w:rsid w:val="009E014A"/>
    <w:rsid w:val="009E055E"/>
    <w:rsid w:val="009E0EDC"/>
    <w:rsid w:val="009E1096"/>
    <w:rsid w:val="009E14FA"/>
    <w:rsid w:val="009E2F7E"/>
    <w:rsid w:val="009F1736"/>
    <w:rsid w:val="009F4670"/>
    <w:rsid w:val="009F68DF"/>
    <w:rsid w:val="009F7297"/>
    <w:rsid w:val="009F79BB"/>
    <w:rsid w:val="00A045C7"/>
    <w:rsid w:val="00A04D23"/>
    <w:rsid w:val="00A05998"/>
    <w:rsid w:val="00A06272"/>
    <w:rsid w:val="00A0707D"/>
    <w:rsid w:val="00A1068A"/>
    <w:rsid w:val="00A10B4A"/>
    <w:rsid w:val="00A127BF"/>
    <w:rsid w:val="00A14511"/>
    <w:rsid w:val="00A16096"/>
    <w:rsid w:val="00A16BF9"/>
    <w:rsid w:val="00A17DAE"/>
    <w:rsid w:val="00A2028E"/>
    <w:rsid w:val="00A20E26"/>
    <w:rsid w:val="00A20E7A"/>
    <w:rsid w:val="00A223C7"/>
    <w:rsid w:val="00A235B3"/>
    <w:rsid w:val="00A23F38"/>
    <w:rsid w:val="00A27463"/>
    <w:rsid w:val="00A30332"/>
    <w:rsid w:val="00A30E4E"/>
    <w:rsid w:val="00A311BF"/>
    <w:rsid w:val="00A31578"/>
    <w:rsid w:val="00A32C06"/>
    <w:rsid w:val="00A34B48"/>
    <w:rsid w:val="00A3511A"/>
    <w:rsid w:val="00A35F95"/>
    <w:rsid w:val="00A37D78"/>
    <w:rsid w:val="00A41873"/>
    <w:rsid w:val="00A44C9D"/>
    <w:rsid w:val="00A4737F"/>
    <w:rsid w:val="00A478A3"/>
    <w:rsid w:val="00A52AC2"/>
    <w:rsid w:val="00A54118"/>
    <w:rsid w:val="00A56EA2"/>
    <w:rsid w:val="00A57795"/>
    <w:rsid w:val="00A57F72"/>
    <w:rsid w:val="00A62FDC"/>
    <w:rsid w:val="00A638AA"/>
    <w:rsid w:val="00A65A30"/>
    <w:rsid w:val="00A673F7"/>
    <w:rsid w:val="00A702EB"/>
    <w:rsid w:val="00A74356"/>
    <w:rsid w:val="00A75DFC"/>
    <w:rsid w:val="00A7720C"/>
    <w:rsid w:val="00A809ED"/>
    <w:rsid w:val="00A833D4"/>
    <w:rsid w:val="00A91E52"/>
    <w:rsid w:val="00A9307F"/>
    <w:rsid w:val="00A9349A"/>
    <w:rsid w:val="00A93D7B"/>
    <w:rsid w:val="00A94693"/>
    <w:rsid w:val="00AA20F0"/>
    <w:rsid w:val="00AA243A"/>
    <w:rsid w:val="00AA4924"/>
    <w:rsid w:val="00AA5FA5"/>
    <w:rsid w:val="00AB039F"/>
    <w:rsid w:val="00AB07E1"/>
    <w:rsid w:val="00AB18C0"/>
    <w:rsid w:val="00AB1FEB"/>
    <w:rsid w:val="00AB3422"/>
    <w:rsid w:val="00AB5189"/>
    <w:rsid w:val="00AB6772"/>
    <w:rsid w:val="00AB7559"/>
    <w:rsid w:val="00AC0120"/>
    <w:rsid w:val="00AC7727"/>
    <w:rsid w:val="00AD00AA"/>
    <w:rsid w:val="00AD0DDE"/>
    <w:rsid w:val="00AD0E69"/>
    <w:rsid w:val="00AD4E38"/>
    <w:rsid w:val="00AD5E52"/>
    <w:rsid w:val="00AD6946"/>
    <w:rsid w:val="00AE3069"/>
    <w:rsid w:val="00AE40F5"/>
    <w:rsid w:val="00AE42C6"/>
    <w:rsid w:val="00AE529F"/>
    <w:rsid w:val="00AE6571"/>
    <w:rsid w:val="00AE7EF7"/>
    <w:rsid w:val="00AF025B"/>
    <w:rsid w:val="00AF39C8"/>
    <w:rsid w:val="00AF5031"/>
    <w:rsid w:val="00B01125"/>
    <w:rsid w:val="00B03826"/>
    <w:rsid w:val="00B04EDE"/>
    <w:rsid w:val="00B05FAE"/>
    <w:rsid w:val="00B06C6A"/>
    <w:rsid w:val="00B07750"/>
    <w:rsid w:val="00B113F7"/>
    <w:rsid w:val="00B11B55"/>
    <w:rsid w:val="00B11CE0"/>
    <w:rsid w:val="00B139B8"/>
    <w:rsid w:val="00B16B84"/>
    <w:rsid w:val="00B171FD"/>
    <w:rsid w:val="00B17993"/>
    <w:rsid w:val="00B17F81"/>
    <w:rsid w:val="00B20B1B"/>
    <w:rsid w:val="00B23683"/>
    <w:rsid w:val="00B273BC"/>
    <w:rsid w:val="00B27834"/>
    <w:rsid w:val="00B31603"/>
    <w:rsid w:val="00B33958"/>
    <w:rsid w:val="00B33D79"/>
    <w:rsid w:val="00B35EDD"/>
    <w:rsid w:val="00B3604A"/>
    <w:rsid w:val="00B3767B"/>
    <w:rsid w:val="00B37EFF"/>
    <w:rsid w:val="00B414EA"/>
    <w:rsid w:val="00B41D48"/>
    <w:rsid w:val="00B439CE"/>
    <w:rsid w:val="00B45348"/>
    <w:rsid w:val="00B45F5D"/>
    <w:rsid w:val="00B5215B"/>
    <w:rsid w:val="00B531AF"/>
    <w:rsid w:val="00B53F48"/>
    <w:rsid w:val="00B5748A"/>
    <w:rsid w:val="00B579A2"/>
    <w:rsid w:val="00B57ED3"/>
    <w:rsid w:val="00B61146"/>
    <w:rsid w:val="00B612E9"/>
    <w:rsid w:val="00B63EF8"/>
    <w:rsid w:val="00B648B7"/>
    <w:rsid w:val="00B64B12"/>
    <w:rsid w:val="00B70110"/>
    <w:rsid w:val="00B713C2"/>
    <w:rsid w:val="00B77DF7"/>
    <w:rsid w:val="00B813CA"/>
    <w:rsid w:val="00B83455"/>
    <w:rsid w:val="00B83BD8"/>
    <w:rsid w:val="00B91DEF"/>
    <w:rsid w:val="00B922E8"/>
    <w:rsid w:val="00B92DC0"/>
    <w:rsid w:val="00B94D5F"/>
    <w:rsid w:val="00B9560E"/>
    <w:rsid w:val="00B95E8B"/>
    <w:rsid w:val="00B960D9"/>
    <w:rsid w:val="00B979FE"/>
    <w:rsid w:val="00BA1D58"/>
    <w:rsid w:val="00BA3868"/>
    <w:rsid w:val="00BA5029"/>
    <w:rsid w:val="00BA5AAE"/>
    <w:rsid w:val="00BA773A"/>
    <w:rsid w:val="00BA7F64"/>
    <w:rsid w:val="00BB1999"/>
    <w:rsid w:val="00BB2E5F"/>
    <w:rsid w:val="00BB512F"/>
    <w:rsid w:val="00BC2146"/>
    <w:rsid w:val="00BC36A1"/>
    <w:rsid w:val="00BC4026"/>
    <w:rsid w:val="00BC6540"/>
    <w:rsid w:val="00BC7E9C"/>
    <w:rsid w:val="00BD3559"/>
    <w:rsid w:val="00BD5506"/>
    <w:rsid w:val="00BD5F6B"/>
    <w:rsid w:val="00BD712B"/>
    <w:rsid w:val="00BE19AA"/>
    <w:rsid w:val="00BE2C51"/>
    <w:rsid w:val="00BE2F04"/>
    <w:rsid w:val="00BE39CA"/>
    <w:rsid w:val="00BE3ED7"/>
    <w:rsid w:val="00BE61CA"/>
    <w:rsid w:val="00BE69C6"/>
    <w:rsid w:val="00BE7E73"/>
    <w:rsid w:val="00BF0B65"/>
    <w:rsid w:val="00BF13A7"/>
    <w:rsid w:val="00BF35B6"/>
    <w:rsid w:val="00C002F0"/>
    <w:rsid w:val="00C0109F"/>
    <w:rsid w:val="00C0318F"/>
    <w:rsid w:val="00C03507"/>
    <w:rsid w:val="00C043F3"/>
    <w:rsid w:val="00C05C94"/>
    <w:rsid w:val="00C077F9"/>
    <w:rsid w:val="00C14750"/>
    <w:rsid w:val="00C155DD"/>
    <w:rsid w:val="00C15A30"/>
    <w:rsid w:val="00C20F7F"/>
    <w:rsid w:val="00C215B6"/>
    <w:rsid w:val="00C22126"/>
    <w:rsid w:val="00C22398"/>
    <w:rsid w:val="00C224AA"/>
    <w:rsid w:val="00C22EA5"/>
    <w:rsid w:val="00C3112A"/>
    <w:rsid w:val="00C32104"/>
    <w:rsid w:val="00C345CA"/>
    <w:rsid w:val="00C36CED"/>
    <w:rsid w:val="00C4125B"/>
    <w:rsid w:val="00C46F98"/>
    <w:rsid w:val="00C52679"/>
    <w:rsid w:val="00C52D38"/>
    <w:rsid w:val="00C54520"/>
    <w:rsid w:val="00C55703"/>
    <w:rsid w:val="00C563B7"/>
    <w:rsid w:val="00C5697E"/>
    <w:rsid w:val="00C603AA"/>
    <w:rsid w:val="00C60A56"/>
    <w:rsid w:val="00C61BE5"/>
    <w:rsid w:val="00C63900"/>
    <w:rsid w:val="00C63BFB"/>
    <w:rsid w:val="00C65349"/>
    <w:rsid w:val="00C6574D"/>
    <w:rsid w:val="00C66A25"/>
    <w:rsid w:val="00C70F3B"/>
    <w:rsid w:val="00C71626"/>
    <w:rsid w:val="00C71C0A"/>
    <w:rsid w:val="00C71CC4"/>
    <w:rsid w:val="00C73849"/>
    <w:rsid w:val="00C76276"/>
    <w:rsid w:val="00C76C04"/>
    <w:rsid w:val="00C76EF5"/>
    <w:rsid w:val="00C76F25"/>
    <w:rsid w:val="00C810F1"/>
    <w:rsid w:val="00C8221E"/>
    <w:rsid w:val="00C8567A"/>
    <w:rsid w:val="00C87771"/>
    <w:rsid w:val="00C87887"/>
    <w:rsid w:val="00C9199C"/>
    <w:rsid w:val="00C94445"/>
    <w:rsid w:val="00C955F6"/>
    <w:rsid w:val="00C96BED"/>
    <w:rsid w:val="00C97250"/>
    <w:rsid w:val="00C974F4"/>
    <w:rsid w:val="00C97790"/>
    <w:rsid w:val="00CA2128"/>
    <w:rsid w:val="00CA3D74"/>
    <w:rsid w:val="00CA5737"/>
    <w:rsid w:val="00CA5921"/>
    <w:rsid w:val="00CB0C11"/>
    <w:rsid w:val="00CB1761"/>
    <w:rsid w:val="00CB4787"/>
    <w:rsid w:val="00CB7755"/>
    <w:rsid w:val="00CC0A5D"/>
    <w:rsid w:val="00CC21BC"/>
    <w:rsid w:val="00CC3C1C"/>
    <w:rsid w:val="00CC3DD1"/>
    <w:rsid w:val="00CC65F0"/>
    <w:rsid w:val="00CC6887"/>
    <w:rsid w:val="00CC770F"/>
    <w:rsid w:val="00CD0996"/>
    <w:rsid w:val="00CD3206"/>
    <w:rsid w:val="00CD3850"/>
    <w:rsid w:val="00CE0C23"/>
    <w:rsid w:val="00CE0EBE"/>
    <w:rsid w:val="00CE32CF"/>
    <w:rsid w:val="00CE39FD"/>
    <w:rsid w:val="00CE3A82"/>
    <w:rsid w:val="00CE665B"/>
    <w:rsid w:val="00CE68F0"/>
    <w:rsid w:val="00CE6DE9"/>
    <w:rsid w:val="00CF1513"/>
    <w:rsid w:val="00CF2938"/>
    <w:rsid w:val="00CF43A1"/>
    <w:rsid w:val="00CF7136"/>
    <w:rsid w:val="00CF758A"/>
    <w:rsid w:val="00D006CA"/>
    <w:rsid w:val="00D05745"/>
    <w:rsid w:val="00D06A94"/>
    <w:rsid w:val="00D118D4"/>
    <w:rsid w:val="00D13505"/>
    <w:rsid w:val="00D13ACE"/>
    <w:rsid w:val="00D148F8"/>
    <w:rsid w:val="00D20CEB"/>
    <w:rsid w:val="00D304B2"/>
    <w:rsid w:val="00D30EF9"/>
    <w:rsid w:val="00D326C0"/>
    <w:rsid w:val="00D33138"/>
    <w:rsid w:val="00D370E8"/>
    <w:rsid w:val="00D404E8"/>
    <w:rsid w:val="00D41AEB"/>
    <w:rsid w:val="00D41DE6"/>
    <w:rsid w:val="00D41EBB"/>
    <w:rsid w:val="00D42273"/>
    <w:rsid w:val="00D42CA1"/>
    <w:rsid w:val="00D42CA6"/>
    <w:rsid w:val="00D43BB6"/>
    <w:rsid w:val="00D446D8"/>
    <w:rsid w:val="00D44985"/>
    <w:rsid w:val="00D465E6"/>
    <w:rsid w:val="00D51FA6"/>
    <w:rsid w:val="00D55D6E"/>
    <w:rsid w:val="00D56FDA"/>
    <w:rsid w:val="00D60916"/>
    <w:rsid w:val="00D61FAA"/>
    <w:rsid w:val="00D64A63"/>
    <w:rsid w:val="00D654AF"/>
    <w:rsid w:val="00D6731C"/>
    <w:rsid w:val="00D67444"/>
    <w:rsid w:val="00D67C49"/>
    <w:rsid w:val="00D703E5"/>
    <w:rsid w:val="00D706AA"/>
    <w:rsid w:val="00D70F1E"/>
    <w:rsid w:val="00D7179E"/>
    <w:rsid w:val="00D719CB"/>
    <w:rsid w:val="00D73E3F"/>
    <w:rsid w:val="00D7635D"/>
    <w:rsid w:val="00D7777E"/>
    <w:rsid w:val="00D8025C"/>
    <w:rsid w:val="00D81AFE"/>
    <w:rsid w:val="00D81EB2"/>
    <w:rsid w:val="00D829A7"/>
    <w:rsid w:val="00D83522"/>
    <w:rsid w:val="00D85BC2"/>
    <w:rsid w:val="00D9064B"/>
    <w:rsid w:val="00D93F85"/>
    <w:rsid w:val="00D96A41"/>
    <w:rsid w:val="00DA2611"/>
    <w:rsid w:val="00DA2E34"/>
    <w:rsid w:val="00DA4993"/>
    <w:rsid w:val="00DA4C58"/>
    <w:rsid w:val="00DB2EAC"/>
    <w:rsid w:val="00DB5886"/>
    <w:rsid w:val="00DB683D"/>
    <w:rsid w:val="00DB6E5C"/>
    <w:rsid w:val="00DB7013"/>
    <w:rsid w:val="00DB7567"/>
    <w:rsid w:val="00DC2163"/>
    <w:rsid w:val="00DC310E"/>
    <w:rsid w:val="00DC3315"/>
    <w:rsid w:val="00DC37E2"/>
    <w:rsid w:val="00DC3BC6"/>
    <w:rsid w:val="00DD0158"/>
    <w:rsid w:val="00DD1213"/>
    <w:rsid w:val="00DD1AF5"/>
    <w:rsid w:val="00DD4B25"/>
    <w:rsid w:val="00DD6FA7"/>
    <w:rsid w:val="00DD7613"/>
    <w:rsid w:val="00DD7A48"/>
    <w:rsid w:val="00DE1295"/>
    <w:rsid w:val="00DE3E44"/>
    <w:rsid w:val="00DE4870"/>
    <w:rsid w:val="00DE6ECC"/>
    <w:rsid w:val="00DF2EF6"/>
    <w:rsid w:val="00DF3026"/>
    <w:rsid w:val="00DF3492"/>
    <w:rsid w:val="00DF3DA6"/>
    <w:rsid w:val="00DF69BC"/>
    <w:rsid w:val="00E0281C"/>
    <w:rsid w:val="00E02C1D"/>
    <w:rsid w:val="00E04013"/>
    <w:rsid w:val="00E04B70"/>
    <w:rsid w:val="00E073CA"/>
    <w:rsid w:val="00E105F2"/>
    <w:rsid w:val="00E107A1"/>
    <w:rsid w:val="00E11C61"/>
    <w:rsid w:val="00E165F0"/>
    <w:rsid w:val="00E229F8"/>
    <w:rsid w:val="00E23B1E"/>
    <w:rsid w:val="00E23E34"/>
    <w:rsid w:val="00E2521F"/>
    <w:rsid w:val="00E26357"/>
    <w:rsid w:val="00E2648B"/>
    <w:rsid w:val="00E26D78"/>
    <w:rsid w:val="00E30188"/>
    <w:rsid w:val="00E35950"/>
    <w:rsid w:val="00E367E9"/>
    <w:rsid w:val="00E36C40"/>
    <w:rsid w:val="00E41CB2"/>
    <w:rsid w:val="00E41DB5"/>
    <w:rsid w:val="00E423E2"/>
    <w:rsid w:val="00E42F8B"/>
    <w:rsid w:val="00E44F00"/>
    <w:rsid w:val="00E50D86"/>
    <w:rsid w:val="00E519F0"/>
    <w:rsid w:val="00E53B76"/>
    <w:rsid w:val="00E53C3C"/>
    <w:rsid w:val="00E5626C"/>
    <w:rsid w:val="00E56E8E"/>
    <w:rsid w:val="00E60387"/>
    <w:rsid w:val="00E61209"/>
    <w:rsid w:val="00E61FDE"/>
    <w:rsid w:val="00E626FA"/>
    <w:rsid w:val="00E635C2"/>
    <w:rsid w:val="00E63F61"/>
    <w:rsid w:val="00E64687"/>
    <w:rsid w:val="00E6598C"/>
    <w:rsid w:val="00E67660"/>
    <w:rsid w:val="00E679B6"/>
    <w:rsid w:val="00E71886"/>
    <w:rsid w:val="00E74DD6"/>
    <w:rsid w:val="00E754A9"/>
    <w:rsid w:val="00E7589E"/>
    <w:rsid w:val="00E819AA"/>
    <w:rsid w:val="00E81BD6"/>
    <w:rsid w:val="00E84F46"/>
    <w:rsid w:val="00E85BA9"/>
    <w:rsid w:val="00E85DFB"/>
    <w:rsid w:val="00E91A7D"/>
    <w:rsid w:val="00E953D7"/>
    <w:rsid w:val="00E97A64"/>
    <w:rsid w:val="00EA31F9"/>
    <w:rsid w:val="00EA462E"/>
    <w:rsid w:val="00EB0A4B"/>
    <w:rsid w:val="00EB1DCA"/>
    <w:rsid w:val="00EB4041"/>
    <w:rsid w:val="00EB4CAC"/>
    <w:rsid w:val="00EB57B3"/>
    <w:rsid w:val="00EB7234"/>
    <w:rsid w:val="00EC0EEB"/>
    <w:rsid w:val="00EC17EA"/>
    <w:rsid w:val="00EC2C89"/>
    <w:rsid w:val="00EC5757"/>
    <w:rsid w:val="00EC5CAD"/>
    <w:rsid w:val="00EC60B7"/>
    <w:rsid w:val="00EC7A00"/>
    <w:rsid w:val="00ED01EB"/>
    <w:rsid w:val="00ED12D7"/>
    <w:rsid w:val="00ED16A0"/>
    <w:rsid w:val="00ED334A"/>
    <w:rsid w:val="00ED52EA"/>
    <w:rsid w:val="00EE1BC8"/>
    <w:rsid w:val="00EE2001"/>
    <w:rsid w:val="00EE34DE"/>
    <w:rsid w:val="00EE4C05"/>
    <w:rsid w:val="00EE570B"/>
    <w:rsid w:val="00EE676C"/>
    <w:rsid w:val="00EF1134"/>
    <w:rsid w:val="00EF1199"/>
    <w:rsid w:val="00EF13DD"/>
    <w:rsid w:val="00EF3405"/>
    <w:rsid w:val="00EF3B58"/>
    <w:rsid w:val="00EF4957"/>
    <w:rsid w:val="00EF624C"/>
    <w:rsid w:val="00EF6EA3"/>
    <w:rsid w:val="00EF7757"/>
    <w:rsid w:val="00EF7A5D"/>
    <w:rsid w:val="00F008D6"/>
    <w:rsid w:val="00F02E58"/>
    <w:rsid w:val="00F0345A"/>
    <w:rsid w:val="00F03CB5"/>
    <w:rsid w:val="00F05090"/>
    <w:rsid w:val="00F113B7"/>
    <w:rsid w:val="00F114A3"/>
    <w:rsid w:val="00F114DE"/>
    <w:rsid w:val="00F14884"/>
    <w:rsid w:val="00F20139"/>
    <w:rsid w:val="00F20992"/>
    <w:rsid w:val="00F21A66"/>
    <w:rsid w:val="00F23775"/>
    <w:rsid w:val="00F24152"/>
    <w:rsid w:val="00F241A5"/>
    <w:rsid w:val="00F25CCB"/>
    <w:rsid w:val="00F26470"/>
    <w:rsid w:val="00F31AAE"/>
    <w:rsid w:val="00F3337D"/>
    <w:rsid w:val="00F351C2"/>
    <w:rsid w:val="00F35616"/>
    <w:rsid w:val="00F37F41"/>
    <w:rsid w:val="00F40B1B"/>
    <w:rsid w:val="00F41C35"/>
    <w:rsid w:val="00F41F5C"/>
    <w:rsid w:val="00F4234D"/>
    <w:rsid w:val="00F4284C"/>
    <w:rsid w:val="00F43AD9"/>
    <w:rsid w:val="00F463CA"/>
    <w:rsid w:val="00F46532"/>
    <w:rsid w:val="00F509B2"/>
    <w:rsid w:val="00F52EF8"/>
    <w:rsid w:val="00F568E7"/>
    <w:rsid w:val="00F60843"/>
    <w:rsid w:val="00F60DB6"/>
    <w:rsid w:val="00F6331C"/>
    <w:rsid w:val="00F63BC9"/>
    <w:rsid w:val="00F64D22"/>
    <w:rsid w:val="00F67423"/>
    <w:rsid w:val="00F67AB4"/>
    <w:rsid w:val="00F704C5"/>
    <w:rsid w:val="00F74D1D"/>
    <w:rsid w:val="00F74F8F"/>
    <w:rsid w:val="00F75E0A"/>
    <w:rsid w:val="00F8196E"/>
    <w:rsid w:val="00F8256B"/>
    <w:rsid w:val="00F8527A"/>
    <w:rsid w:val="00F86DBB"/>
    <w:rsid w:val="00F87078"/>
    <w:rsid w:val="00F87264"/>
    <w:rsid w:val="00F90E73"/>
    <w:rsid w:val="00F961F0"/>
    <w:rsid w:val="00FA10F5"/>
    <w:rsid w:val="00FA261D"/>
    <w:rsid w:val="00FA32DD"/>
    <w:rsid w:val="00FA4179"/>
    <w:rsid w:val="00FB08DA"/>
    <w:rsid w:val="00FB367D"/>
    <w:rsid w:val="00FB5006"/>
    <w:rsid w:val="00FB793E"/>
    <w:rsid w:val="00FC1C1F"/>
    <w:rsid w:val="00FC319C"/>
    <w:rsid w:val="00FC455D"/>
    <w:rsid w:val="00FC7CE0"/>
    <w:rsid w:val="00FD326C"/>
    <w:rsid w:val="00FD698C"/>
    <w:rsid w:val="00FD74C9"/>
    <w:rsid w:val="00FE20A6"/>
    <w:rsid w:val="00FE259E"/>
    <w:rsid w:val="00FE2B43"/>
    <w:rsid w:val="00FE31BB"/>
    <w:rsid w:val="00FE38ED"/>
    <w:rsid w:val="00FE3EE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6571B-556C-D741-A1B8-4FE0ACA1C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575</Words>
  <Characters>3623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4190</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9</cp:revision>
  <cp:lastPrinted>2019-04-16T13:18:00Z</cp:lastPrinted>
  <dcterms:created xsi:type="dcterms:W3CDTF">2021-06-21T09:42:00Z</dcterms:created>
  <dcterms:modified xsi:type="dcterms:W3CDTF">2021-08-05T07:43:00Z</dcterms:modified>
  <cp:category/>
</cp:coreProperties>
</file>