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25C61A21" w:rsidR="003138C2" w:rsidRPr="003A113F" w:rsidRDefault="00E20A54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Für termintreue </w:t>
      </w:r>
      <w:r>
        <w:rPr>
          <w:rFonts w:ascii="Verdana" w:hAnsi="Verdana"/>
          <w:b/>
          <w:color w:val="000000" w:themeColor="text1"/>
        </w:rPr>
        <w:t>Balkonverglasungsprojekte</w:t>
      </w:r>
      <w:r>
        <w:rPr>
          <w:rFonts w:ascii="Verdana" w:hAnsi="Verdana"/>
          <w:b/>
          <w:color w:val="000000" w:themeColor="text1"/>
        </w:rPr>
        <w:t xml:space="preserve"> </w:t>
      </w:r>
      <w:proofErr w:type="spellStart"/>
      <w:r>
        <w:rPr>
          <w:rFonts w:ascii="Verdana" w:hAnsi="Verdana"/>
          <w:b/>
          <w:color w:val="000000" w:themeColor="text1"/>
        </w:rPr>
        <w:t xml:space="preserve">- </w:t>
      </w:r>
      <w:r w:rsidR="00991E8D">
        <w:rPr>
          <w:rFonts w:ascii="Verdana" w:hAnsi="Verdana"/>
          <w:b/>
          <w:color w:val="000000" w:themeColor="text1"/>
        </w:rPr>
        <w:t>Lumon</w:t>
      </w:r>
      <w:proofErr w:type="spellEnd"/>
      <w:r w:rsidR="00991E8D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 xml:space="preserve">investiert in </w:t>
      </w:r>
      <w:r w:rsidR="00A0148B">
        <w:rPr>
          <w:rFonts w:ascii="Verdana" w:hAnsi="Verdana"/>
          <w:b/>
          <w:color w:val="000000" w:themeColor="text1"/>
        </w:rPr>
        <w:t xml:space="preserve">Werkausbau </w:t>
      </w:r>
      <w:bookmarkStart w:id="9" w:name="_GoBack"/>
      <w:bookmarkEnd w:id="9"/>
    </w:p>
    <w:p w14:paraId="3B7B7518" w14:textId="530B1668" w:rsidR="00A22F1C" w:rsidRPr="00E604E3" w:rsidRDefault="00A81798" w:rsidP="00A81798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Mit einer Investition von </w:t>
      </w:r>
      <w:r w:rsidR="008569B7">
        <w:rPr>
          <w:rFonts w:ascii="Verdana" w:hAnsi="Verdana"/>
          <w:i/>
          <w:color w:val="000000" w:themeColor="text1"/>
          <w:sz w:val="22"/>
          <w:szCs w:val="22"/>
        </w:rPr>
        <w:t>zwei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Mio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€ im finnischen Produktionswerk stärkt </w:t>
      </w:r>
      <w:r w:rsidR="00991E8D">
        <w:rPr>
          <w:rFonts w:ascii="Verdana" w:hAnsi="Verdana"/>
          <w:i/>
          <w:color w:val="000000" w:themeColor="text1"/>
          <w:sz w:val="22"/>
          <w:szCs w:val="22"/>
        </w:rPr>
        <w:t xml:space="preserve">das Unternehmen </w:t>
      </w:r>
      <w:r>
        <w:rPr>
          <w:rFonts w:ascii="Verdana" w:hAnsi="Verdana"/>
          <w:i/>
          <w:color w:val="000000" w:themeColor="text1"/>
          <w:sz w:val="22"/>
          <w:szCs w:val="22"/>
        </w:rPr>
        <w:t>seine Kapazitäten</w:t>
      </w:r>
      <w:r w:rsidR="00CE197D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</w:p>
    <w:p w14:paraId="09B53CDE" w14:textId="0D8FCF0E" w:rsidR="00945E7A" w:rsidRDefault="00D576E4" w:rsidP="003765E9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FC7E34">
        <w:rPr>
          <w:rFonts w:ascii="Verdana" w:hAnsi="Verdana"/>
          <w:sz w:val="22"/>
          <w:szCs w:val="22"/>
        </w:rPr>
        <w:t>Ju</w:t>
      </w:r>
      <w:r w:rsidR="008A154C">
        <w:rPr>
          <w:rFonts w:ascii="Verdana" w:hAnsi="Verdana"/>
          <w:sz w:val="22"/>
          <w:szCs w:val="22"/>
        </w:rPr>
        <w:t>l</w:t>
      </w:r>
      <w:r w:rsidR="002A46B9">
        <w:rPr>
          <w:rFonts w:ascii="Verdana" w:hAnsi="Verdana"/>
          <w:sz w:val="22"/>
          <w:szCs w:val="22"/>
        </w:rPr>
        <w:t>i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945E7A">
        <w:rPr>
          <w:rFonts w:ascii="Verdana" w:hAnsi="Verdana"/>
          <w:b/>
          <w:sz w:val="22"/>
          <w:szCs w:val="22"/>
        </w:rPr>
        <w:t xml:space="preserve"> </w:t>
      </w:r>
      <w:r w:rsidR="00F809B0">
        <w:rPr>
          <w:rFonts w:ascii="Verdana" w:hAnsi="Verdana"/>
          <w:b/>
          <w:sz w:val="22"/>
          <w:szCs w:val="22"/>
        </w:rPr>
        <w:t xml:space="preserve">Derzeit erweitert </w:t>
      </w:r>
      <w:proofErr w:type="spellStart"/>
      <w:r w:rsidR="00A81798">
        <w:rPr>
          <w:rFonts w:ascii="Verdana" w:hAnsi="Verdana"/>
          <w:b/>
          <w:sz w:val="22"/>
          <w:szCs w:val="22"/>
        </w:rPr>
        <w:t>Lumon</w:t>
      </w:r>
      <w:proofErr w:type="spellEnd"/>
      <w:r w:rsidR="00A81798">
        <w:rPr>
          <w:rFonts w:ascii="Verdana" w:hAnsi="Verdana"/>
          <w:b/>
          <w:sz w:val="22"/>
          <w:szCs w:val="22"/>
        </w:rPr>
        <w:t xml:space="preserve"> </w:t>
      </w:r>
      <w:r w:rsidR="008569B7">
        <w:rPr>
          <w:rFonts w:ascii="Verdana" w:hAnsi="Verdana"/>
          <w:b/>
          <w:sz w:val="22"/>
          <w:szCs w:val="22"/>
        </w:rPr>
        <w:t>die</w:t>
      </w:r>
      <w:r w:rsidR="00A81798">
        <w:rPr>
          <w:rFonts w:ascii="Verdana" w:hAnsi="Verdana"/>
          <w:b/>
          <w:sz w:val="22"/>
          <w:szCs w:val="22"/>
        </w:rPr>
        <w:t xml:space="preserve"> </w:t>
      </w:r>
      <w:r w:rsidR="00E54B35">
        <w:rPr>
          <w:rFonts w:ascii="Verdana" w:hAnsi="Verdana"/>
          <w:b/>
          <w:sz w:val="22"/>
          <w:szCs w:val="22"/>
        </w:rPr>
        <w:t>hochmoderne,</w:t>
      </w:r>
      <w:r w:rsidR="00A0148B">
        <w:rPr>
          <w:rFonts w:ascii="Verdana" w:hAnsi="Verdana"/>
          <w:b/>
          <w:sz w:val="22"/>
          <w:szCs w:val="22"/>
        </w:rPr>
        <w:t xml:space="preserve"> erst</w:t>
      </w:r>
      <w:r w:rsidR="00E54B35">
        <w:rPr>
          <w:rFonts w:ascii="Verdana" w:hAnsi="Verdana"/>
          <w:b/>
          <w:sz w:val="22"/>
          <w:szCs w:val="22"/>
        </w:rPr>
        <w:t xml:space="preserve"> in </w:t>
      </w:r>
      <w:r w:rsidR="00EE5265">
        <w:rPr>
          <w:rFonts w:ascii="Verdana" w:hAnsi="Verdana"/>
          <w:b/>
          <w:sz w:val="22"/>
          <w:szCs w:val="22"/>
        </w:rPr>
        <w:t xml:space="preserve">2019 fertiggestellte </w:t>
      </w:r>
      <w:r w:rsidR="00A81798">
        <w:rPr>
          <w:rFonts w:ascii="Verdana" w:hAnsi="Verdana"/>
          <w:b/>
          <w:sz w:val="22"/>
          <w:szCs w:val="22"/>
        </w:rPr>
        <w:t xml:space="preserve">Glasverarbeitungsanlage um </w:t>
      </w:r>
      <w:r w:rsidR="00A0148B">
        <w:rPr>
          <w:rFonts w:ascii="Verdana" w:hAnsi="Verdana"/>
          <w:b/>
          <w:sz w:val="22"/>
          <w:szCs w:val="22"/>
        </w:rPr>
        <w:t>800 qm</w:t>
      </w:r>
      <w:r w:rsidR="00A81798">
        <w:rPr>
          <w:rFonts w:ascii="Verdana" w:hAnsi="Verdana"/>
          <w:b/>
          <w:sz w:val="22"/>
          <w:szCs w:val="22"/>
        </w:rPr>
        <w:t xml:space="preserve">. Grund für </w:t>
      </w:r>
      <w:r w:rsidR="008569B7">
        <w:rPr>
          <w:rFonts w:ascii="Verdana" w:hAnsi="Verdana"/>
          <w:b/>
          <w:sz w:val="22"/>
          <w:szCs w:val="22"/>
        </w:rPr>
        <w:t>die Investition</w:t>
      </w:r>
      <w:r w:rsidR="00A81798">
        <w:rPr>
          <w:rFonts w:ascii="Verdana" w:hAnsi="Verdana"/>
          <w:b/>
          <w:sz w:val="22"/>
          <w:szCs w:val="22"/>
        </w:rPr>
        <w:t xml:space="preserve"> ist d</w:t>
      </w:r>
      <w:r w:rsidR="00A0148B">
        <w:rPr>
          <w:rFonts w:ascii="Verdana" w:hAnsi="Verdana"/>
          <w:b/>
          <w:sz w:val="22"/>
          <w:szCs w:val="22"/>
        </w:rPr>
        <w:t xml:space="preserve">ie hohe Nachfrage nach Balkon- und Terrassenverglasungen </w:t>
      </w:r>
      <w:r w:rsidR="00A81798">
        <w:rPr>
          <w:rFonts w:ascii="Verdana" w:hAnsi="Verdana"/>
          <w:b/>
          <w:sz w:val="22"/>
          <w:szCs w:val="22"/>
        </w:rPr>
        <w:t xml:space="preserve">auf den internationalen Märkten. </w:t>
      </w:r>
      <w:r w:rsidR="005F10D9">
        <w:rPr>
          <w:rFonts w:ascii="Verdana" w:hAnsi="Verdana"/>
          <w:b/>
          <w:sz w:val="22"/>
          <w:szCs w:val="22"/>
        </w:rPr>
        <w:t>A</w:t>
      </w:r>
      <w:r w:rsidR="00F809B0">
        <w:rPr>
          <w:rFonts w:ascii="Verdana" w:hAnsi="Verdana"/>
          <w:b/>
          <w:sz w:val="22"/>
          <w:szCs w:val="22"/>
        </w:rPr>
        <w:t>uch das Personal</w:t>
      </w:r>
      <w:r w:rsidR="005F10D9">
        <w:rPr>
          <w:rFonts w:ascii="Verdana" w:hAnsi="Verdana"/>
          <w:b/>
          <w:sz w:val="22"/>
          <w:szCs w:val="22"/>
        </w:rPr>
        <w:t xml:space="preserve"> wurde</w:t>
      </w:r>
      <w:r w:rsidR="00F809B0">
        <w:rPr>
          <w:rFonts w:ascii="Verdana" w:hAnsi="Verdana"/>
          <w:b/>
          <w:sz w:val="22"/>
          <w:szCs w:val="22"/>
        </w:rPr>
        <w:t xml:space="preserve"> deutlich ver</w:t>
      </w:r>
      <w:r w:rsidR="00A0148B">
        <w:rPr>
          <w:rFonts w:ascii="Verdana" w:hAnsi="Verdana"/>
          <w:b/>
          <w:sz w:val="22"/>
          <w:szCs w:val="22"/>
        </w:rPr>
        <w:t>stärkt</w:t>
      </w:r>
      <w:r w:rsidR="00F809B0">
        <w:rPr>
          <w:rFonts w:ascii="Verdana" w:hAnsi="Verdana"/>
          <w:b/>
          <w:sz w:val="22"/>
          <w:szCs w:val="22"/>
        </w:rPr>
        <w:t xml:space="preserve">. So </w:t>
      </w:r>
      <w:r w:rsidR="00E54B35">
        <w:rPr>
          <w:rFonts w:ascii="Verdana" w:hAnsi="Verdana"/>
          <w:b/>
          <w:sz w:val="22"/>
          <w:szCs w:val="22"/>
        </w:rPr>
        <w:t>konnten</w:t>
      </w:r>
      <w:r w:rsidR="00F809B0">
        <w:rPr>
          <w:rFonts w:ascii="Verdana" w:hAnsi="Verdana"/>
          <w:b/>
          <w:sz w:val="22"/>
          <w:szCs w:val="22"/>
        </w:rPr>
        <w:t xml:space="preserve"> in 2021 bislang 200 neue Mitarbeitende weltweit eingestellt</w:t>
      </w:r>
      <w:r w:rsidR="00E54B35">
        <w:rPr>
          <w:rFonts w:ascii="Verdana" w:hAnsi="Verdana"/>
          <w:b/>
          <w:sz w:val="22"/>
          <w:szCs w:val="22"/>
        </w:rPr>
        <w:t xml:space="preserve"> werden.</w:t>
      </w:r>
      <w:r w:rsidR="00F809B0">
        <w:rPr>
          <w:rFonts w:ascii="Verdana" w:hAnsi="Verdana"/>
          <w:b/>
          <w:sz w:val="22"/>
          <w:szCs w:val="22"/>
        </w:rPr>
        <w:t xml:space="preserve"> </w:t>
      </w:r>
      <w:r w:rsidR="00A81798">
        <w:rPr>
          <w:rFonts w:ascii="Verdana" w:hAnsi="Verdana"/>
          <w:b/>
          <w:sz w:val="22"/>
          <w:szCs w:val="22"/>
        </w:rPr>
        <w:t>Mit de</w:t>
      </w:r>
      <w:r w:rsidR="000832F4">
        <w:rPr>
          <w:rFonts w:ascii="Verdana" w:hAnsi="Verdana"/>
          <w:b/>
          <w:sz w:val="22"/>
          <w:szCs w:val="22"/>
        </w:rPr>
        <w:t>n</w:t>
      </w:r>
      <w:r w:rsidR="00A81798">
        <w:rPr>
          <w:rFonts w:ascii="Verdana" w:hAnsi="Verdana"/>
          <w:b/>
          <w:sz w:val="22"/>
          <w:szCs w:val="22"/>
        </w:rPr>
        <w:t xml:space="preserve"> erhöhten </w:t>
      </w:r>
      <w:r w:rsidR="000832F4">
        <w:rPr>
          <w:rFonts w:ascii="Verdana" w:hAnsi="Verdana"/>
          <w:b/>
          <w:sz w:val="22"/>
          <w:szCs w:val="22"/>
        </w:rPr>
        <w:t>K</w:t>
      </w:r>
      <w:r w:rsidR="00A81798">
        <w:rPr>
          <w:rFonts w:ascii="Verdana" w:hAnsi="Verdana"/>
          <w:b/>
          <w:sz w:val="22"/>
          <w:szCs w:val="22"/>
        </w:rPr>
        <w:t>apazität</w:t>
      </w:r>
      <w:r w:rsidR="000832F4">
        <w:rPr>
          <w:rFonts w:ascii="Verdana" w:hAnsi="Verdana"/>
          <w:b/>
          <w:sz w:val="22"/>
          <w:szCs w:val="22"/>
        </w:rPr>
        <w:t>en</w:t>
      </w:r>
      <w:r w:rsidR="00A81798">
        <w:rPr>
          <w:rFonts w:ascii="Verdana" w:hAnsi="Verdana"/>
          <w:b/>
          <w:sz w:val="22"/>
          <w:szCs w:val="22"/>
        </w:rPr>
        <w:t xml:space="preserve"> soll</w:t>
      </w:r>
      <w:r w:rsidR="00CE197D">
        <w:rPr>
          <w:rFonts w:ascii="Verdana" w:hAnsi="Verdana"/>
          <w:b/>
          <w:sz w:val="22"/>
          <w:szCs w:val="22"/>
        </w:rPr>
        <w:t xml:space="preserve"> die </w:t>
      </w:r>
      <w:r w:rsidR="00F809B0">
        <w:rPr>
          <w:rFonts w:ascii="Verdana" w:hAnsi="Verdana"/>
          <w:b/>
          <w:sz w:val="22"/>
          <w:szCs w:val="22"/>
        </w:rPr>
        <w:t>Effizienz der</w:t>
      </w:r>
      <w:r w:rsidR="00CE197D">
        <w:rPr>
          <w:rFonts w:ascii="Verdana" w:hAnsi="Verdana"/>
          <w:b/>
          <w:sz w:val="22"/>
          <w:szCs w:val="22"/>
        </w:rPr>
        <w:t xml:space="preserve"> Lieferkette</w:t>
      </w:r>
      <w:r w:rsidR="00A81798">
        <w:rPr>
          <w:rFonts w:ascii="Verdana" w:hAnsi="Verdana"/>
          <w:b/>
          <w:sz w:val="22"/>
          <w:szCs w:val="22"/>
        </w:rPr>
        <w:t xml:space="preserve"> </w:t>
      </w:r>
      <w:r w:rsidR="00CE197D">
        <w:rPr>
          <w:rFonts w:ascii="Verdana" w:hAnsi="Verdana"/>
          <w:b/>
          <w:sz w:val="22"/>
          <w:szCs w:val="22"/>
        </w:rPr>
        <w:t>und</w:t>
      </w:r>
      <w:r w:rsidR="00F809B0">
        <w:rPr>
          <w:rFonts w:ascii="Verdana" w:hAnsi="Verdana"/>
          <w:b/>
          <w:sz w:val="22"/>
          <w:szCs w:val="22"/>
        </w:rPr>
        <w:t xml:space="preserve"> damit</w:t>
      </w:r>
      <w:r w:rsidR="00CE197D">
        <w:rPr>
          <w:rFonts w:ascii="Verdana" w:hAnsi="Verdana"/>
          <w:b/>
          <w:sz w:val="22"/>
          <w:szCs w:val="22"/>
        </w:rPr>
        <w:t xml:space="preserve"> eine termintreue Fertigstellung </w:t>
      </w:r>
      <w:r w:rsidR="00991E8D">
        <w:rPr>
          <w:rFonts w:ascii="Verdana" w:hAnsi="Verdana"/>
          <w:b/>
          <w:sz w:val="22"/>
          <w:szCs w:val="22"/>
        </w:rPr>
        <w:t>aller</w:t>
      </w:r>
      <w:r w:rsidR="00CE197D">
        <w:rPr>
          <w:rFonts w:ascii="Verdana" w:hAnsi="Verdana"/>
          <w:b/>
          <w:sz w:val="22"/>
          <w:szCs w:val="22"/>
        </w:rPr>
        <w:t xml:space="preserve"> Projekte sichergestellt werden</w:t>
      </w:r>
      <w:r w:rsidR="00F66E85">
        <w:rPr>
          <w:rFonts w:ascii="Verdana" w:hAnsi="Verdana"/>
          <w:b/>
          <w:sz w:val="22"/>
          <w:szCs w:val="22"/>
        </w:rPr>
        <w:t xml:space="preserve"> - auch für zusätzliche Aufträge</w:t>
      </w:r>
      <w:r w:rsidR="00FD558D">
        <w:rPr>
          <w:rFonts w:ascii="Verdana" w:hAnsi="Verdana"/>
          <w:b/>
          <w:sz w:val="22"/>
          <w:szCs w:val="22"/>
        </w:rPr>
        <w:t xml:space="preserve">. </w:t>
      </w:r>
      <w:r w:rsidR="00F809B0">
        <w:rPr>
          <w:rFonts w:ascii="Verdana" w:hAnsi="Verdana"/>
          <w:b/>
          <w:sz w:val="22"/>
          <w:szCs w:val="22"/>
        </w:rPr>
        <w:t>De</w:t>
      </w:r>
      <w:r w:rsidR="008569B7">
        <w:rPr>
          <w:rFonts w:ascii="Verdana" w:hAnsi="Verdana"/>
          <w:b/>
          <w:sz w:val="22"/>
          <w:szCs w:val="22"/>
        </w:rPr>
        <w:t>n</w:t>
      </w:r>
      <w:r w:rsidR="00F809B0">
        <w:rPr>
          <w:rFonts w:ascii="Verdana" w:hAnsi="Verdana"/>
          <w:b/>
          <w:sz w:val="22"/>
          <w:szCs w:val="22"/>
        </w:rPr>
        <w:t xml:space="preserve"> Ausbau des Werks </w:t>
      </w:r>
      <w:r w:rsidR="00991E8D">
        <w:rPr>
          <w:rFonts w:ascii="Verdana" w:hAnsi="Verdana"/>
          <w:b/>
          <w:sz w:val="22"/>
          <w:szCs w:val="22"/>
        </w:rPr>
        <w:t xml:space="preserve">wird </w:t>
      </w:r>
      <w:r w:rsidR="008569B7">
        <w:rPr>
          <w:rFonts w:ascii="Verdana" w:hAnsi="Verdana"/>
          <w:b/>
          <w:sz w:val="22"/>
          <w:szCs w:val="22"/>
        </w:rPr>
        <w:t>das Unternehmen</w:t>
      </w:r>
      <w:r w:rsidR="00F809B0">
        <w:rPr>
          <w:rFonts w:ascii="Verdana" w:hAnsi="Verdana"/>
          <w:b/>
          <w:sz w:val="22"/>
          <w:szCs w:val="22"/>
        </w:rPr>
        <w:t xml:space="preserve"> bis Ende des Jahres ab</w:t>
      </w:r>
      <w:r w:rsidR="008569B7">
        <w:rPr>
          <w:rFonts w:ascii="Verdana" w:hAnsi="Verdana"/>
          <w:b/>
          <w:sz w:val="22"/>
          <w:szCs w:val="22"/>
        </w:rPr>
        <w:t>schließen</w:t>
      </w:r>
      <w:r w:rsidR="00F809B0">
        <w:rPr>
          <w:rFonts w:ascii="Verdana" w:hAnsi="Verdana"/>
          <w:b/>
          <w:sz w:val="22"/>
          <w:szCs w:val="22"/>
        </w:rPr>
        <w:t>.</w:t>
      </w:r>
      <w:r w:rsidR="005F10D9">
        <w:rPr>
          <w:rFonts w:ascii="Verdana" w:hAnsi="Verdana"/>
          <w:b/>
          <w:sz w:val="22"/>
          <w:szCs w:val="22"/>
        </w:rPr>
        <w:t xml:space="preserve"> </w:t>
      </w:r>
    </w:p>
    <w:p w14:paraId="7B893A94" w14:textId="6145DE6D" w:rsidR="00D53E8F" w:rsidRPr="00D53E8F" w:rsidRDefault="005A7DA9" w:rsidP="00D53E8F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C004D4">
        <w:rPr>
          <w:rFonts w:ascii="Verdana" w:hAnsi="Verdana"/>
          <w:sz w:val="22"/>
          <w:szCs w:val="22"/>
        </w:rPr>
        <w:t xml:space="preserve">Ressourcenknappheit </w:t>
      </w:r>
      <w:r w:rsidR="00AF09B5">
        <w:rPr>
          <w:rFonts w:ascii="Verdana" w:hAnsi="Verdana"/>
          <w:sz w:val="22"/>
          <w:szCs w:val="22"/>
        </w:rPr>
        <w:t xml:space="preserve">und Lieferengpässe </w:t>
      </w:r>
      <w:r w:rsidRPr="00C004D4">
        <w:rPr>
          <w:rFonts w:ascii="Verdana" w:hAnsi="Verdana"/>
          <w:sz w:val="22"/>
          <w:szCs w:val="22"/>
        </w:rPr>
        <w:t>stell</w:t>
      </w:r>
      <w:r w:rsidR="00AF09B5">
        <w:rPr>
          <w:rFonts w:ascii="Verdana" w:hAnsi="Verdana"/>
          <w:sz w:val="22"/>
          <w:szCs w:val="22"/>
        </w:rPr>
        <w:t>en</w:t>
      </w:r>
      <w:r w:rsidRPr="00C004D4">
        <w:rPr>
          <w:rFonts w:ascii="Verdana" w:hAnsi="Verdana"/>
          <w:sz w:val="22"/>
          <w:szCs w:val="22"/>
        </w:rPr>
        <w:t xml:space="preserve"> die Baubranche vor enorme Herausforderungen.</w:t>
      </w:r>
      <w:r w:rsidR="00BA3652" w:rsidRPr="00C004D4">
        <w:rPr>
          <w:rFonts w:ascii="Verdana" w:hAnsi="Verdana"/>
          <w:sz w:val="22"/>
          <w:szCs w:val="22"/>
        </w:rPr>
        <w:t xml:space="preserve"> Materialkosten steigen, zudem treten Bauunterbrechungen </w:t>
      </w:r>
      <w:r w:rsidR="005F10D9">
        <w:rPr>
          <w:rFonts w:ascii="Verdana" w:hAnsi="Verdana"/>
          <w:sz w:val="22"/>
          <w:szCs w:val="22"/>
        </w:rPr>
        <w:t>bis hin zu kompletten</w:t>
      </w:r>
      <w:r w:rsidR="00BA3652" w:rsidRPr="00C004D4">
        <w:rPr>
          <w:rFonts w:ascii="Verdana" w:hAnsi="Verdana"/>
          <w:sz w:val="22"/>
          <w:szCs w:val="22"/>
        </w:rPr>
        <w:t xml:space="preserve"> </w:t>
      </w:r>
      <w:r w:rsidR="005F10D9">
        <w:rPr>
          <w:rFonts w:ascii="Verdana" w:hAnsi="Verdana"/>
          <w:sz w:val="22"/>
          <w:szCs w:val="22"/>
        </w:rPr>
        <w:t>Baus</w:t>
      </w:r>
      <w:r w:rsidR="00BA3652" w:rsidRPr="00C004D4">
        <w:rPr>
          <w:rFonts w:ascii="Verdana" w:hAnsi="Verdana"/>
          <w:sz w:val="22"/>
          <w:szCs w:val="22"/>
        </w:rPr>
        <w:t xml:space="preserve">topps auf. </w:t>
      </w:r>
      <w:proofErr w:type="spellStart"/>
      <w:r w:rsidR="00D53E8F">
        <w:rPr>
          <w:rFonts w:ascii="Verdana" w:hAnsi="Verdana"/>
          <w:sz w:val="22"/>
          <w:szCs w:val="22"/>
        </w:rPr>
        <w:t>Lumon</w:t>
      </w:r>
      <w:proofErr w:type="spellEnd"/>
      <w:r w:rsidR="00D53E8F">
        <w:rPr>
          <w:rFonts w:ascii="Verdana" w:hAnsi="Verdana"/>
          <w:sz w:val="22"/>
          <w:szCs w:val="22"/>
        </w:rPr>
        <w:t xml:space="preserve"> setzt </w:t>
      </w:r>
      <w:r w:rsidR="00095C03">
        <w:rPr>
          <w:rFonts w:ascii="Verdana" w:hAnsi="Verdana"/>
          <w:sz w:val="22"/>
          <w:szCs w:val="22"/>
        </w:rPr>
        <w:t>dagegen</w:t>
      </w:r>
      <w:r w:rsidR="00991E8D">
        <w:rPr>
          <w:rFonts w:ascii="Verdana" w:hAnsi="Verdana"/>
          <w:sz w:val="22"/>
          <w:szCs w:val="22"/>
        </w:rPr>
        <w:t xml:space="preserve"> </w:t>
      </w:r>
      <w:r w:rsidR="00D53E8F">
        <w:rPr>
          <w:rFonts w:ascii="Verdana" w:hAnsi="Verdana"/>
          <w:sz w:val="22"/>
          <w:szCs w:val="22"/>
        </w:rPr>
        <w:t>auf einen verantwortungsbewussten Umgang mit Ressourcen: So verwendet das Unternehmen zu 95% Glas und Aluminium, also nahezu vollständig recycelbare Rohstoffe. Abfälle, die während der Produktion entstehen, werden fast komplett wiederverwertet. Auch das Verpackungsmaterial wird intern nach Verwendung erneut genutzt.</w:t>
      </w:r>
    </w:p>
    <w:p w14:paraId="025B9516" w14:textId="69A24D14" w:rsidR="005F10D9" w:rsidRPr="005F10D9" w:rsidRDefault="00D53E8F" w:rsidP="005F10D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Außerdem</w:t>
      </w:r>
      <w:r w:rsidR="00BA3652" w:rsidRPr="00C004D4">
        <w:rPr>
          <w:rFonts w:ascii="Verdana" w:hAnsi="Verdana"/>
          <w:sz w:val="22"/>
          <w:szCs w:val="22"/>
        </w:rPr>
        <w:t xml:space="preserve"> hat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 w:rsidR="008569B7" w:rsidRPr="00C004D4">
        <w:rPr>
          <w:rFonts w:ascii="Verdana" w:hAnsi="Verdana"/>
          <w:sz w:val="22"/>
          <w:szCs w:val="22"/>
        </w:rPr>
        <w:t xml:space="preserve"> </w:t>
      </w:r>
      <w:r w:rsidR="00BA3652" w:rsidRPr="00C004D4">
        <w:rPr>
          <w:rFonts w:ascii="Verdana" w:hAnsi="Verdana"/>
          <w:sz w:val="22"/>
          <w:szCs w:val="22"/>
        </w:rPr>
        <w:t xml:space="preserve">frühzeitig in den Ausbau seiner </w:t>
      </w:r>
      <w:r w:rsidR="0058359A" w:rsidRPr="00C004D4">
        <w:rPr>
          <w:rFonts w:ascii="Verdana" w:hAnsi="Verdana"/>
          <w:sz w:val="22"/>
          <w:szCs w:val="22"/>
        </w:rPr>
        <w:t xml:space="preserve">zentralen </w:t>
      </w:r>
      <w:r w:rsidR="00BA3652" w:rsidRPr="00C004D4">
        <w:rPr>
          <w:rFonts w:ascii="Verdana" w:hAnsi="Verdana"/>
          <w:sz w:val="22"/>
          <w:szCs w:val="22"/>
        </w:rPr>
        <w:t>Produktionsstätte investiert</w:t>
      </w:r>
      <w:r w:rsidR="00527E33">
        <w:rPr>
          <w:rFonts w:ascii="Verdana" w:hAnsi="Verdana"/>
          <w:sz w:val="22"/>
          <w:szCs w:val="22"/>
        </w:rPr>
        <w:t>, um auch künftig</w:t>
      </w:r>
      <w:r w:rsidR="00E54B35">
        <w:rPr>
          <w:rFonts w:ascii="Verdana" w:hAnsi="Verdana"/>
          <w:sz w:val="22"/>
          <w:szCs w:val="22"/>
        </w:rPr>
        <w:t xml:space="preserve"> </w:t>
      </w:r>
      <w:r w:rsidR="0087274D">
        <w:rPr>
          <w:rFonts w:ascii="Verdana" w:hAnsi="Verdana"/>
          <w:sz w:val="22"/>
          <w:szCs w:val="22"/>
        </w:rPr>
        <w:t>maßgeschneiderte</w:t>
      </w:r>
      <w:r w:rsidR="00E54B35">
        <w:rPr>
          <w:rFonts w:ascii="Verdana" w:hAnsi="Verdana"/>
          <w:sz w:val="22"/>
          <w:szCs w:val="22"/>
        </w:rPr>
        <w:t xml:space="preserve"> Balkon- und Terrassenverglasungen termintreu fertigstellen und liefern</w:t>
      </w:r>
      <w:r w:rsidR="00527E33">
        <w:rPr>
          <w:rFonts w:ascii="Verdana" w:hAnsi="Verdana"/>
          <w:sz w:val="22"/>
          <w:szCs w:val="22"/>
        </w:rPr>
        <w:t xml:space="preserve"> zu können</w:t>
      </w:r>
      <w:r w:rsidR="00BA3652" w:rsidRPr="00C004D4">
        <w:rPr>
          <w:rFonts w:ascii="Verdana" w:hAnsi="Verdana"/>
          <w:sz w:val="22"/>
          <w:szCs w:val="22"/>
        </w:rPr>
        <w:t>.</w:t>
      </w:r>
      <w:r w:rsidR="00E54B35">
        <w:rPr>
          <w:rFonts w:ascii="Verdana" w:hAnsi="Verdana"/>
          <w:sz w:val="22"/>
          <w:szCs w:val="22"/>
        </w:rPr>
        <w:t xml:space="preserve"> </w:t>
      </w:r>
      <w:r w:rsidR="00BA3652" w:rsidRPr="00C004D4">
        <w:rPr>
          <w:rFonts w:ascii="Verdana" w:hAnsi="Verdana"/>
          <w:sz w:val="22"/>
          <w:szCs w:val="22"/>
        </w:rPr>
        <w:t xml:space="preserve">So </w:t>
      </w:r>
      <w:r w:rsidR="00E54B35">
        <w:rPr>
          <w:rFonts w:ascii="Verdana" w:hAnsi="Verdana"/>
          <w:sz w:val="22"/>
          <w:szCs w:val="22"/>
        </w:rPr>
        <w:t>haben die Pioniere für rahmenlose Verglasungen</w:t>
      </w:r>
      <w:r w:rsidR="00BA3652" w:rsidRPr="00C004D4">
        <w:rPr>
          <w:rFonts w:ascii="Verdana" w:hAnsi="Verdana"/>
          <w:sz w:val="22"/>
          <w:szCs w:val="22"/>
        </w:rPr>
        <w:t xml:space="preserve"> bereits in 2017 und 2019 zwei neue Fertigungslinien im finnischen </w:t>
      </w:r>
      <w:proofErr w:type="spellStart"/>
      <w:r w:rsidR="00BA3652" w:rsidRPr="00C004D4">
        <w:rPr>
          <w:rFonts w:ascii="Verdana" w:hAnsi="Verdana"/>
          <w:sz w:val="22"/>
          <w:szCs w:val="22"/>
        </w:rPr>
        <w:t>Kouvola</w:t>
      </w:r>
      <w:proofErr w:type="spellEnd"/>
      <w:r w:rsidR="00BA3652" w:rsidRPr="00C004D4">
        <w:rPr>
          <w:rFonts w:ascii="Verdana" w:hAnsi="Verdana"/>
          <w:sz w:val="22"/>
          <w:szCs w:val="22"/>
        </w:rPr>
        <w:t xml:space="preserve"> </w:t>
      </w:r>
      <w:r w:rsidR="0087274D">
        <w:rPr>
          <w:rFonts w:ascii="Verdana" w:hAnsi="Verdana"/>
          <w:sz w:val="22"/>
          <w:szCs w:val="22"/>
        </w:rPr>
        <w:t xml:space="preserve">mit insgesamt 4600 Quadratmetern </w:t>
      </w:r>
      <w:r w:rsidR="00BA3652" w:rsidRPr="00C004D4">
        <w:rPr>
          <w:rFonts w:ascii="Verdana" w:hAnsi="Verdana"/>
          <w:sz w:val="22"/>
          <w:szCs w:val="22"/>
        </w:rPr>
        <w:t>eröffnet</w:t>
      </w:r>
      <w:r w:rsidR="0087274D">
        <w:rPr>
          <w:rFonts w:ascii="Verdana" w:hAnsi="Verdana"/>
          <w:sz w:val="22"/>
          <w:szCs w:val="22"/>
        </w:rPr>
        <w:t xml:space="preserve">. </w:t>
      </w:r>
      <w:r w:rsidR="005F10D9">
        <w:rPr>
          <w:rFonts w:ascii="Verdana" w:hAnsi="Verdana"/>
          <w:sz w:val="22"/>
          <w:szCs w:val="22"/>
        </w:rPr>
        <w:t>Am Hauptstandort</w:t>
      </w:r>
      <w:r w:rsidR="0087274D">
        <w:rPr>
          <w:rFonts w:ascii="Verdana" w:hAnsi="Verdana"/>
          <w:sz w:val="22"/>
          <w:szCs w:val="22"/>
        </w:rPr>
        <w:t xml:space="preserve"> werden </w:t>
      </w:r>
      <w:r w:rsidR="00BA3652" w:rsidRPr="00C004D4">
        <w:rPr>
          <w:rFonts w:ascii="Verdana" w:hAnsi="Verdana"/>
          <w:sz w:val="22"/>
          <w:szCs w:val="22"/>
        </w:rPr>
        <w:t xml:space="preserve">sämtliche </w:t>
      </w:r>
      <w:r w:rsidR="00BA3652" w:rsidRPr="00C004D4">
        <w:rPr>
          <w:rFonts w:ascii="Verdana" w:hAnsi="Verdana"/>
          <w:sz w:val="22"/>
          <w:szCs w:val="22"/>
        </w:rPr>
        <w:lastRenderedPageBreak/>
        <w:t>Verglasungssysteme für Europa und Nahost produziert.</w:t>
      </w:r>
      <w:r w:rsidR="00EE5265" w:rsidRPr="00C004D4">
        <w:rPr>
          <w:rFonts w:ascii="Verdana" w:hAnsi="Verdana"/>
          <w:sz w:val="22"/>
          <w:szCs w:val="22"/>
        </w:rPr>
        <w:t xml:space="preserve"> Mit </w:t>
      </w:r>
      <w:r w:rsidR="00A0148B">
        <w:rPr>
          <w:rFonts w:ascii="Verdana" w:hAnsi="Verdana"/>
          <w:sz w:val="22"/>
          <w:szCs w:val="22"/>
        </w:rPr>
        <w:t xml:space="preserve">dem </w:t>
      </w:r>
      <w:r w:rsidR="00EE5265" w:rsidRPr="00C004D4">
        <w:rPr>
          <w:rFonts w:ascii="Verdana" w:hAnsi="Verdana"/>
          <w:sz w:val="22"/>
          <w:szCs w:val="22"/>
        </w:rPr>
        <w:t>Erweiterungsbau</w:t>
      </w:r>
      <w:r w:rsidR="00C004D4" w:rsidRPr="00C004D4">
        <w:rPr>
          <w:rFonts w:ascii="Verdana" w:hAnsi="Verdana"/>
          <w:sz w:val="22"/>
          <w:szCs w:val="22"/>
        </w:rPr>
        <w:t xml:space="preserve"> wird die </w:t>
      </w:r>
      <w:r w:rsidR="00095C03">
        <w:rPr>
          <w:rFonts w:ascii="Verdana" w:hAnsi="Verdana"/>
          <w:sz w:val="22"/>
          <w:szCs w:val="22"/>
        </w:rPr>
        <w:t>hoch</w:t>
      </w:r>
      <w:r w:rsidR="00C004D4" w:rsidRPr="00C004D4">
        <w:rPr>
          <w:rFonts w:ascii="Verdana" w:hAnsi="Verdana"/>
          <w:sz w:val="22"/>
          <w:szCs w:val="22"/>
        </w:rPr>
        <w:t xml:space="preserve">moderne Produktionsstätte jetzt </w:t>
      </w:r>
      <w:r w:rsidR="00A0148B">
        <w:rPr>
          <w:rFonts w:ascii="Verdana" w:hAnsi="Verdana"/>
          <w:sz w:val="22"/>
          <w:szCs w:val="22"/>
        </w:rPr>
        <w:t xml:space="preserve">noch einmal </w:t>
      </w:r>
      <w:r w:rsidR="00C004D4" w:rsidRPr="00C004D4">
        <w:rPr>
          <w:rFonts w:ascii="Verdana" w:hAnsi="Verdana"/>
          <w:sz w:val="22"/>
          <w:szCs w:val="22"/>
        </w:rPr>
        <w:t>vergrößert. „Unser Umsatz ist in den ersten Monaten des Jahres um rund 20% gewachsen“, erklärt</w:t>
      </w:r>
      <w:r w:rsidR="00C004D4" w:rsidRPr="00C004D4">
        <w:rPr>
          <w:rFonts w:ascii="Verdana" w:hAnsi="Verdana" w:cs="Arial"/>
          <w:sz w:val="22"/>
          <w:szCs w:val="22"/>
        </w:rPr>
        <w:t xml:space="preserve"> Jussi </w:t>
      </w:r>
      <w:proofErr w:type="spellStart"/>
      <w:r w:rsidR="00C004D4" w:rsidRPr="00C004D4">
        <w:rPr>
          <w:rFonts w:ascii="Verdana" w:hAnsi="Verdana" w:cs="Arial"/>
          <w:sz w:val="22"/>
          <w:szCs w:val="22"/>
        </w:rPr>
        <w:t>Kinnunen</w:t>
      </w:r>
      <w:proofErr w:type="spellEnd"/>
      <w:r w:rsidR="00C004D4" w:rsidRPr="00C004D4">
        <w:rPr>
          <w:rFonts w:ascii="Verdana" w:hAnsi="Verdana" w:cs="Arial"/>
          <w:sz w:val="22"/>
          <w:szCs w:val="22"/>
        </w:rPr>
        <w:t xml:space="preserve">, CEO der </w:t>
      </w:r>
      <w:proofErr w:type="spellStart"/>
      <w:r w:rsidR="00C004D4" w:rsidRPr="00C004D4">
        <w:rPr>
          <w:rFonts w:ascii="Verdana" w:hAnsi="Verdana" w:cs="Arial"/>
          <w:sz w:val="22"/>
          <w:szCs w:val="22"/>
        </w:rPr>
        <w:t>Lumon</w:t>
      </w:r>
      <w:proofErr w:type="spellEnd"/>
      <w:r w:rsidR="00C004D4" w:rsidRPr="00C004D4">
        <w:rPr>
          <w:rFonts w:ascii="Verdana" w:hAnsi="Verdana" w:cs="Arial"/>
          <w:sz w:val="22"/>
          <w:szCs w:val="22"/>
        </w:rPr>
        <w:t xml:space="preserve"> Group.</w:t>
      </w:r>
      <w:r w:rsidR="00C004D4" w:rsidRPr="00C004D4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r w:rsidR="005F10D9">
        <w:rPr>
          <w:rFonts w:ascii="Verdana" w:eastAsiaTheme="minorHAnsi" w:hAnsi="Verdana" w:cs="Arial"/>
          <w:sz w:val="22"/>
          <w:szCs w:val="22"/>
          <w:lang w:eastAsia="en-US"/>
        </w:rPr>
        <w:t>„</w:t>
      </w:r>
      <w:r w:rsidR="00C004D4" w:rsidRPr="00C004D4">
        <w:rPr>
          <w:rFonts w:ascii="Verdana" w:hAnsi="Verdana" w:cs="Arial"/>
          <w:sz w:val="22"/>
          <w:szCs w:val="22"/>
        </w:rPr>
        <w:t xml:space="preserve">Mit </w:t>
      </w:r>
      <w:r w:rsidR="00E54B35">
        <w:rPr>
          <w:rFonts w:ascii="Verdana" w:hAnsi="Verdana" w:cs="Arial"/>
          <w:sz w:val="22"/>
          <w:szCs w:val="22"/>
        </w:rPr>
        <w:t>d</w:t>
      </w:r>
      <w:r w:rsidR="00C004D4" w:rsidRPr="00C004D4">
        <w:rPr>
          <w:rFonts w:ascii="Verdana" w:hAnsi="Verdana" w:cs="Arial"/>
          <w:sz w:val="22"/>
          <w:szCs w:val="22"/>
        </w:rPr>
        <w:t xml:space="preserve">er erhöhten Produktionskapazität wollen wir sicherstellen, dass unsere Lieferkette </w:t>
      </w:r>
      <w:r w:rsidR="00A0148B">
        <w:rPr>
          <w:rFonts w:ascii="Verdana" w:hAnsi="Verdana" w:cs="Arial"/>
          <w:sz w:val="22"/>
          <w:szCs w:val="22"/>
        </w:rPr>
        <w:t xml:space="preserve">auch langfristig </w:t>
      </w:r>
      <w:r w:rsidR="00C004D4" w:rsidRPr="00C004D4">
        <w:rPr>
          <w:rFonts w:ascii="Verdana" w:hAnsi="Verdana" w:cs="Arial"/>
          <w:sz w:val="22"/>
          <w:szCs w:val="22"/>
        </w:rPr>
        <w:t>effizient genug für die Bedürfnisse des nationalen und internationalen Marktes ist</w:t>
      </w:r>
      <w:r w:rsidR="00C004D4">
        <w:rPr>
          <w:rFonts w:ascii="Verdana" w:hAnsi="Verdana" w:cs="Arial"/>
          <w:sz w:val="22"/>
          <w:szCs w:val="22"/>
        </w:rPr>
        <w:t>.“</w:t>
      </w:r>
    </w:p>
    <w:p w14:paraId="23C42704" w14:textId="080EAFBA" w:rsidR="0058359A" w:rsidRPr="0058359A" w:rsidRDefault="0058359A" w:rsidP="00E54B35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58359A">
        <w:rPr>
          <w:rFonts w:ascii="Verdana" w:hAnsi="Verdana"/>
          <w:sz w:val="22"/>
          <w:szCs w:val="22"/>
        </w:rPr>
        <w:t xml:space="preserve">Wir setzen alles daran, unsere Produktion in </w:t>
      </w:r>
      <w:proofErr w:type="spellStart"/>
      <w:r w:rsidRPr="0058359A">
        <w:rPr>
          <w:rFonts w:ascii="Verdana" w:hAnsi="Verdana"/>
          <w:sz w:val="22"/>
          <w:szCs w:val="22"/>
        </w:rPr>
        <w:t>Kouvola</w:t>
      </w:r>
      <w:proofErr w:type="spellEnd"/>
      <w:r w:rsidRPr="0058359A">
        <w:rPr>
          <w:rFonts w:ascii="Verdana" w:hAnsi="Verdana"/>
          <w:sz w:val="22"/>
          <w:szCs w:val="22"/>
        </w:rPr>
        <w:t xml:space="preserve"> weiterzuentwickeln, um Kundenbedürfnisse </w:t>
      </w:r>
      <w:r w:rsidR="00E023FA">
        <w:rPr>
          <w:rFonts w:ascii="Verdana" w:hAnsi="Verdana"/>
          <w:sz w:val="22"/>
          <w:szCs w:val="22"/>
        </w:rPr>
        <w:t>aus dem In- und Ausland zeitnah und ressourcenschonend zu erfüllen</w:t>
      </w:r>
      <w:r w:rsidRPr="0058359A">
        <w:rPr>
          <w:rFonts w:ascii="Verdana" w:hAnsi="Verdana"/>
          <w:sz w:val="22"/>
          <w:szCs w:val="22"/>
        </w:rPr>
        <w:t xml:space="preserve">", </w:t>
      </w:r>
      <w:r>
        <w:rPr>
          <w:rFonts w:ascii="Verdana" w:hAnsi="Verdana"/>
          <w:sz w:val="22"/>
          <w:szCs w:val="22"/>
        </w:rPr>
        <w:t>er</w:t>
      </w:r>
      <w:r w:rsidR="00C004D4">
        <w:rPr>
          <w:rFonts w:ascii="Verdana" w:hAnsi="Verdana"/>
          <w:sz w:val="22"/>
          <w:szCs w:val="22"/>
        </w:rPr>
        <w:t>gänzt</w:t>
      </w:r>
      <w:r w:rsidRPr="0058359A">
        <w:rPr>
          <w:rFonts w:ascii="Verdana" w:hAnsi="Verdana"/>
          <w:sz w:val="22"/>
          <w:szCs w:val="22"/>
        </w:rPr>
        <w:t xml:space="preserve"> </w:t>
      </w:r>
      <w:proofErr w:type="spellStart"/>
      <w:r w:rsidRPr="0058359A">
        <w:rPr>
          <w:rFonts w:ascii="Verdana" w:hAnsi="Verdana"/>
          <w:sz w:val="22"/>
          <w:szCs w:val="22"/>
        </w:rPr>
        <w:t>Jouni</w:t>
      </w:r>
      <w:proofErr w:type="spellEnd"/>
      <w:r w:rsidRPr="0058359A">
        <w:rPr>
          <w:rFonts w:ascii="Verdana" w:hAnsi="Verdana"/>
          <w:sz w:val="22"/>
          <w:szCs w:val="22"/>
        </w:rPr>
        <w:t xml:space="preserve"> </w:t>
      </w:r>
      <w:proofErr w:type="spellStart"/>
      <w:r w:rsidRPr="0058359A">
        <w:rPr>
          <w:rFonts w:ascii="Verdana" w:hAnsi="Verdana"/>
          <w:sz w:val="22"/>
          <w:szCs w:val="22"/>
        </w:rPr>
        <w:t>Hilliaho</w:t>
      </w:r>
      <w:proofErr w:type="spellEnd"/>
      <w:r w:rsidRPr="0058359A">
        <w:rPr>
          <w:rFonts w:ascii="Verdana" w:hAnsi="Verdana"/>
          <w:sz w:val="22"/>
          <w:szCs w:val="22"/>
        </w:rPr>
        <w:t xml:space="preserve">, </w:t>
      </w:r>
      <w:proofErr w:type="spellStart"/>
      <w:r w:rsidRPr="0058359A">
        <w:rPr>
          <w:rFonts w:ascii="Verdana" w:hAnsi="Verdana"/>
          <w:sz w:val="22"/>
          <w:szCs w:val="22"/>
        </w:rPr>
        <w:t>Vice</w:t>
      </w:r>
      <w:proofErr w:type="spellEnd"/>
      <w:r w:rsidRPr="0058359A">
        <w:rPr>
          <w:rFonts w:ascii="Verdana" w:hAnsi="Verdana"/>
          <w:sz w:val="22"/>
          <w:szCs w:val="22"/>
        </w:rPr>
        <w:t xml:space="preserve"> </w:t>
      </w:r>
      <w:proofErr w:type="spellStart"/>
      <w:r w:rsidRPr="0058359A">
        <w:rPr>
          <w:rFonts w:ascii="Verdana" w:hAnsi="Verdana"/>
          <w:sz w:val="22"/>
          <w:szCs w:val="22"/>
        </w:rPr>
        <w:t>President</w:t>
      </w:r>
      <w:proofErr w:type="spellEnd"/>
      <w:r w:rsidRPr="0058359A">
        <w:rPr>
          <w:rFonts w:ascii="Verdana" w:hAnsi="Verdana"/>
          <w:sz w:val="22"/>
          <w:szCs w:val="22"/>
        </w:rPr>
        <w:t xml:space="preserve"> </w:t>
      </w:r>
      <w:proofErr w:type="spellStart"/>
      <w:r w:rsidRPr="0058359A">
        <w:rPr>
          <w:rFonts w:ascii="Verdana" w:hAnsi="Verdana"/>
          <w:sz w:val="22"/>
          <w:szCs w:val="22"/>
        </w:rPr>
        <w:t>Production</w:t>
      </w:r>
      <w:proofErr w:type="spellEnd"/>
      <w:r w:rsidRPr="0058359A">
        <w:rPr>
          <w:rFonts w:ascii="Verdana" w:hAnsi="Verdana"/>
          <w:sz w:val="22"/>
          <w:szCs w:val="22"/>
        </w:rPr>
        <w:t xml:space="preserve"> bei </w:t>
      </w:r>
      <w:proofErr w:type="spellStart"/>
      <w:r w:rsidRPr="0058359A">
        <w:rPr>
          <w:rFonts w:ascii="Verdana" w:hAnsi="Verdana"/>
          <w:sz w:val="22"/>
          <w:szCs w:val="22"/>
        </w:rPr>
        <w:t>Lumon</w:t>
      </w:r>
      <w:proofErr w:type="spellEnd"/>
      <w:r w:rsidRPr="0058359A">
        <w:rPr>
          <w:rFonts w:ascii="Verdana" w:hAnsi="Verdana"/>
          <w:sz w:val="22"/>
          <w:szCs w:val="22"/>
        </w:rPr>
        <w:t xml:space="preserve"> </w:t>
      </w:r>
      <w:proofErr w:type="spellStart"/>
      <w:r w:rsidRPr="0058359A">
        <w:rPr>
          <w:rFonts w:ascii="Verdana" w:hAnsi="Verdana"/>
          <w:sz w:val="22"/>
          <w:szCs w:val="22"/>
        </w:rPr>
        <w:t>Oy</w:t>
      </w:r>
      <w:proofErr w:type="spellEnd"/>
      <w:r w:rsidRPr="0058359A">
        <w:rPr>
          <w:rFonts w:ascii="Verdana" w:hAnsi="Verdana"/>
          <w:sz w:val="22"/>
          <w:szCs w:val="22"/>
        </w:rPr>
        <w:t>.</w:t>
      </w:r>
    </w:p>
    <w:p w14:paraId="1D4A150B" w14:textId="0FFB5CE6" w:rsidR="005F10D9" w:rsidRPr="00095C03" w:rsidRDefault="005F10D9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color w:val="000000" w:themeColor="text1"/>
          <w:sz w:val="22"/>
          <w:szCs w:val="22"/>
        </w:rPr>
        <w:t xml:space="preserve">Die </w:t>
      </w:r>
      <w:r w:rsidRPr="00C004D4">
        <w:rPr>
          <w:rFonts w:ascii="Verdana" w:hAnsi="Verdana"/>
          <w:sz w:val="22"/>
          <w:szCs w:val="22"/>
        </w:rPr>
        <w:t xml:space="preserve">Maschinen und Anlagen </w:t>
      </w:r>
      <w:r>
        <w:rPr>
          <w:rFonts w:ascii="Verdana" w:hAnsi="Verdana"/>
          <w:sz w:val="22"/>
          <w:szCs w:val="22"/>
        </w:rPr>
        <w:t xml:space="preserve">der Erweiterung </w:t>
      </w:r>
      <w:r w:rsidR="00D53E8F">
        <w:rPr>
          <w:rFonts w:ascii="Verdana" w:hAnsi="Verdana"/>
          <w:sz w:val="22"/>
          <w:szCs w:val="22"/>
        </w:rPr>
        <w:t>werden</w:t>
      </w:r>
      <w:r w:rsidRPr="00C004D4">
        <w:rPr>
          <w:rFonts w:ascii="Verdana" w:hAnsi="Verdana"/>
          <w:sz w:val="22"/>
          <w:szCs w:val="22"/>
        </w:rPr>
        <w:t xml:space="preserve"> bereits Ende </w:t>
      </w:r>
      <w:r>
        <w:rPr>
          <w:rFonts w:ascii="Verdana" w:hAnsi="Verdana"/>
          <w:sz w:val="22"/>
          <w:szCs w:val="22"/>
        </w:rPr>
        <w:t>2021</w:t>
      </w:r>
      <w:r w:rsidRPr="00C004D4">
        <w:rPr>
          <w:rFonts w:ascii="Verdana" w:hAnsi="Verdana"/>
          <w:sz w:val="22"/>
          <w:szCs w:val="22"/>
        </w:rPr>
        <w:t xml:space="preserve"> betriebsbereit sein</w:t>
      </w:r>
      <w:r w:rsidR="00B25D94">
        <w:rPr>
          <w:rFonts w:ascii="Verdana" w:hAnsi="Verdana"/>
          <w:sz w:val="22"/>
          <w:szCs w:val="22"/>
        </w:rPr>
        <w:t xml:space="preserve">, um </w:t>
      </w:r>
      <w:r w:rsidR="00AF09B5">
        <w:rPr>
          <w:rFonts w:ascii="Verdana" w:hAnsi="Verdana"/>
          <w:sz w:val="22"/>
          <w:szCs w:val="22"/>
        </w:rPr>
        <w:t>auch in den kommenden Jahren</w:t>
      </w:r>
      <w:r>
        <w:rPr>
          <w:rFonts w:ascii="Verdana" w:hAnsi="Verdana"/>
          <w:sz w:val="22"/>
          <w:szCs w:val="22"/>
        </w:rPr>
        <w:t xml:space="preserve"> </w:t>
      </w:r>
      <w:r w:rsidR="00AF09B5">
        <w:rPr>
          <w:rFonts w:ascii="Verdana" w:hAnsi="Verdana"/>
          <w:sz w:val="22"/>
          <w:szCs w:val="22"/>
        </w:rPr>
        <w:t>di</w:t>
      </w:r>
      <w:r>
        <w:rPr>
          <w:rFonts w:ascii="Verdana" w:hAnsi="Verdana"/>
          <w:sz w:val="22"/>
          <w:szCs w:val="22"/>
        </w:rPr>
        <w:t xml:space="preserve">e termingerechte Abwicklung aller Verglasungsprojekte </w:t>
      </w:r>
      <w:r w:rsidR="00AF09B5">
        <w:rPr>
          <w:rFonts w:ascii="Verdana" w:hAnsi="Verdana"/>
          <w:sz w:val="22"/>
          <w:szCs w:val="22"/>
        </w:rPr>
        <w:t>sicher</w:t>
      </w:r>
      <w:r w:rsidR="00B25D94">
        <w:rPr>
          <w:rFonts w:ascii="Verdana" w:hAnsi="Verdana"/>
          <w:sz w:val="22"/>
          <w:szCs w:val="22"/>
        </w:rPr>
        <w:t>zu</w:t>
      </w:r>
      <w:r w:rsidR="00AF09B5">
        <w:rPr>
          <w:rFonts w:ascii="Verdana" w:hAnsi="Verdana"/>
          <w:sz w:val="22"/>
          <w:szCs w:val="22"/>
        </w:rPr>
        <w:t>stellen.</w:t>
      </w:r>
      <w:r w:rsidR="00A0148B">
        <w:rPr>
          <w:rFonts w:ascii="Verdana" w:hAnsi="Verdana"/>
          <w:sz w:val="22"/>
          <w:szCs w:val="22"/>
        </w:rPr>
        <w:t xml:space="preserve"> </w:t>
      </w:r>
    </w:p>
    <w:p w14:paraId="61472275" w14:textId="0E731622" w:rsidR="00E64E63" w:rsidRDefault="00D576E4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E64E63">
        <w:rPr>
          <w:rFonts w:ascii="Verdana" w:hAnsi="Verdana"/>
          <w:sz w:val="22"/>
          <w:szCs w:val="22"/>
        </w:rPr>
        <w:t>m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  <w:bookmarkStart w:id="10" w:name="OLE_LINK7"/>
      <w:bookmarkStart w:id="11" w:name="OLE_LINK8"/>
      <w:bookmarkEnd w:id="0"/>
      <w:bookmarkEnd w:id="1"/>
      <w:bookmarkEnd w:id="2"/>
      <w:bookmarkEnd w:id="3"/>
      <w:bookmarkEnd w:id="4"/>
      <w:bookmarkEnd w:id="5"/>
      <w:bookmarkEnd w:id="6"/>
    </w:p>
    <w:p w14:paraId="241595F3" w14:textId="409E7D12" w:rsidR="00C46620" w:rsidRPr="00E64E63" w:rsidRDefault="00E35223" w:rsidP="00E64E63">
      <w:pPr>
        <w:spacing w:before="240" w:after="240" w:line="360" w:lineRule="auto"/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hyperlink r:id="rId8" w:history="1">
        <w:r w:rsidR="00C46620" w:rsidRPr="00716445">
          <w:rPr>
            <w:rStyle w:val="Hyperlink"/>
            <w:rFonts w:ascii="Verdana" w:hAnsi="Verdana"/>
            <w:sz w:val="22"/>
            <w:szCs w:val="22"/>
          </w:rPr>
          <w:t>https://lumon.com/de/geschaeftskunden/produkte/balkonverglasungen</w:t>
        </w:r>
      </w:hyperlink>
    </w:p>
    <w:p w14:paraId="4DEFD7F3" w14:textId="71571972" w:rsidR="001E19CB" w:rsidRPr="00242484" w:rsidRDefault="001E19CB" w:rsidP="00F25B33">
      <w:pPr>
        <w:jc w:val="both"/>
        <w:outlineLvl w:val="0"/>
        <w:rPr>
          <w:rStyle w:val="Fett"/>
          <w:rFonts w:ascii="Verdana" w:hAnsi="Verdana" w:cs="Arial"/>
          <w:sz w:val="18"/>
          <w:szCs w:val="18"/>
        </w:rPr>
      </w:pPr>
    </w:p>
    <w:p w14:paraId="3578200D" w14:textId="5C727374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bookmarkEnd w:id="10"/>
      <w:bookmarkEnd w:id="11"/>
      <w:proofErr w:type="spellEnd"/>
    </w:p>
    <w:p w14:paraId="54BA651E" w14:textId="219F7507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6125" w14:textId="77777777" w:rsidR="00E35223" w:rsidRDefault="00E35223">
      <w:r>
        <w:separator/>
      </w:r>
    </w:p>
  </w:endnote>
  <w:endnote w:type="continuationSeparator" w:id="0">
    <w:p w14:paraId="130371B1" w14:textId="77777777" w:rsidR="00E35223" w:rsidRDefault="00E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7D8DD9BE" w14:textId="2C37A261" w:rsidR="00CA6C43" w:rsidRPr="001E19CB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Birka Ließ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333406BC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D814C2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0E4017F0" w14:textId="0C58A11C" w:rsidR="00CA6C43" w:rsidRPr="00101FDC" w:rsidRDefault="00D814C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b.liess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JQz0/rj&#13;&#10;AAAAEgEAAA8AAAAAAAAAAAAAAAAAmgQAAGRycy9kb3ducmV2LnhtbFBLBQYAAAAABAAEAPMAAACq&#13;&#10;BQAAAAA=&#13;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2C37A261" w:rsidR="00CA6C43" w:rsidRPr="001E19CB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Birka Ließ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333406BC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D814C2">
                      <w:rPr>
                        <w:rFonts w:ascii="Verdana" w:hAnsi="Verdana" w:cs="Arial"/>
                        <w:sz w:val="16"/>
                        <w:szCs w:val="16"/>
                      </w:rPr>
                      <w:t>24</w:t>
                    </w:r>
                  </w:p>
                  <w:p w14:paraId="0E4017F0" w14:textId="0C58A11C" w:rsidR="00CA6C43" w:rsidRPr="00101FDC" w:rsidRDefault="00D814C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b.liess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81BB" w14:textId="77777777" w:rsidR="00E35223" w:rsidRDefault="00E35223">
      <w:r>
        <w:separator/>
      </w:r>
    </w:p>
  </w:footnote>
  <w:footnote w:type="continuationSeparator" w:id="0">
    <w:p w14:paraId="31FB45FB" w14:textId="77777777" w:rsidR="00E35223" w:rsidRDefault="00E3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4077"/>
    <w:rsid w:val="00016A5D"/>
    <w:rsid w:val="0001730A"/>
    <w:rsid w:val="00020F49"/>
    <w:rsid w:val="00027009"/>
    <w:rsid w:val="000313B6"/>
    <w:rsid w:val="00031DFE"/>
    <w:rsid w:val="00034A05"/>
    <w:rsid w:val="000414B2"/>
    <w:rsid w:val="000435E9"/>
    <w:rsid w:val="000453BD"/>
    <w:rsid w:val="00047BC3"/>
    <w:rsid w:val="000505B0"/>
    <w:rsid w:val="00051A7B"/>
    <w:rsid w:val="00051DF2"/>
    <w:rsid w:val="000528BF"/>
    <w:rsid w:val="000531FA"/>
    <w:rsid w:val="00054911"/>
    <w:rsid w:val="00054CF9"/>
    <w:rsid w:val="0005530F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155D"/>
    <w:rsid w:val="000732D7"/>
    <w:rsid w:val="00073B3B"/>
    <w:rsid w:val="00076FCD"/>
    <w:rsid w:val="00077064"/>
    <w:rsid w:val="00080044"/>
    <w:rsid w:val="00080242"/>
    <w:rsid w:val="00081A65"/>
    <w:rsid w:val="00081F78"/>
    <w:rsid w:val="000832F4"/>
    <w:rsid w:val="00084EE4"/>
    <w:rsid w:val="0008582B"/>
    <w:rsid w:val="00087B29"/>
    <w:rsid w:val="000911D3"/>
    <w:rsid w:val="00091AD2"/>
    <w:rsid w:val="0009327D"/>
    <w:rsid w:val="000944A3"/>
    <w:rsid w:val="0009502B"/>
    <w:rsid w:val="00095C03"/>
    <w:rsid w:val="000968C5"/>
    <w:rsid w:val="000A0926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106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4573"/>
    <w:rsid w:val="000E0673"/>
    <w:rsid w:val="000E1912"/>
    <w:rsid w:val="000E3327"/>
    <w:rsid w:val="000E4BF4"/>
    <w:rsid w:val="000F0BF3"/>
    <w:rsid w:val="000F605E"/>
    <w:rsid w:val="000F79D6"/>
    <w:rsid w:val="00101FDC"/>
    <w:rsid w:val="00102104"/>
    <w:rsid w:val="00103B24"/>
    <w:rsid w:val="00110C70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80CC1"/>
    <w:rsid w:val="00180E52"/>
    <w:rsid w:val="00181745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10A8"/>
    <w:rsid w:val="001B5815"/>
    <w:rsid w:val="001C1157"/>
    <w:rsid w:val="001D1579"/>
    <w:rsid w:val="001D2ADF"/>
    <w:rsid w:val="001D3C8A"/>
    <w:rsid w:val="001D50A9"/>
    <w:rsid w:val="001D5356"/>
    <w:rsid w:val="001D5CDB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59E8"/>
    <w:rsid w:val="00215E95"/>
    <w:rsid w:val="00215FA7"/>
    <w:rsid w:val="00223565"/>
    <w:rsid w:val="00224427"/>
    <w:rsid w:val="00232EF0"/>
    <w:rsid w:val="00233A5D"/>
    <w:rsid w:val="002354F1"/>
    <w:rsid w:val="00236426"/>
    <w:rsid w:val="00236BEA"/>
    <w:rsid w:val="002376EA"/>
    <w:rsid w:val="0024077C"/>
    <w:rsid w:val="00242211"/>
    <w:rsid w:val="00242484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77A51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91803"/>
    <w:rsid w:val="00292E26"/>
    <w:rsid w:val="002930E2"/>
    <w:rsid w:val="0029403E"/>
    <w:rsid w:val="00294655"/>
    <w:rsid w:val="00296275"/>
    <w:rsid w:val="0029779C"/>
    <w:rsid w:val="002A0A83"/>
    <w:rsid w:val="002A1CE0"/>
    <w:rsid w:val="002A29FF"/>
    <w:rsid w:val="002A3784"/>
    <w:rsid w:val="002A46B9"/>
    <w:rsid w:val="002B1140"/>
    <w:rsid w:val="002B24E1"/>
    <w:rsid w:val="002B3314"/>
    <w:rsid w:val="002B4158"/>
    <w:rsid w:val="002B4BF5"/>
    <w:rsid w:val="002B5612"/>
    <w:rsid w:val="002B68EA"/>
    <w:rsid w:val="002B7783"/>
    <w:rsid w:val="002C166F"/>
    <w:rsid w:val="002C2583"/>
    <w:rsid w:val="002C2AB2"/>
    <w:rsid w:val="002C2F61"/>
    <w:rsid w:val="002C3D4C"/>
    <w:rsid w:val="002C431F"/>
    <w:rsid w:val="002C4A72"/>
    <w:rsid w:val="002C5969"/>
    <w:rsid w:val="002C617D"/>
    <w:rsid w:val="002C7126"/>
    <w:rsid w:val="002C7847"/>
    <w:rsid w:val="002D0B20"/>
    <w:rsid w:val="002D0C67"/>
    <w:rsid w:val="002D10F6"/>
    <w:rsid w:val="002D1348"/>
    <w:rsid w:val="002D14CE"/>
    <w:rsid w:val="002D5035"/>
    <w:rsid w:val="002D6667"/>
    <w:rsid w:val="002D67D5"/>
    <w:rsid w:val="002D7939"/>
    <w:rsid w:val="002E0097"/>
    <w:rsid w:val="002E505D"/>
    <w:rsid w:val="002F007C"/>
    <w:rsid w:val="002F379C"/>
    <w:rsid w:val="002F55A1"/>
    <w:rsid w:val="00303AAF"/>
    <w:rsid w:val="003046F7"/>
    <w:rsid w:val="003057FF"/>
    <w:rsid w:val="00306C40"/>
    <w:rsid w:val="0031152D"/>
    <w:rsid w:val="00311962"/>
    <w:rsid w:val="00311FA0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33DC"/>
    <w:rsid w:val="003650F8"/>
    <w:rsid w:val="00365DED"/>
    <w:rsid w:val="00366BEB"/>
    <w:rsid w:val="00367366"/>
    <w:rsid w:val="00367407"/>
    <w:rsid w:val="00367D19"/>
    <w:rsid w:val="003730B8"/>
    <w:rsid w:val="003736D0"/>
    <w:rsid w:val="0037416E"/>
    <w:rsid w:val="003765E9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168"/>
    <w:rsid w:val="0039045A"/>
    <w:rsid w:val="003904DC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A7222"/>
    <w:rsid w:val="003B1782"/>
    <w:rsid w:val="003B32DE"/>
    <w:rsid w:val="003C1EB4"/>
    <w:rsid w:val="003C227A"/>
    <w:rsid w:val="003C2F75"/>
    <w:rsid w:val="003C5441"/>
    <w:rsid w:val="003C5A5D"/>
    <w:rsid w:val="003C676B"/>
    <w:rsid w:val="003D0D7D"/>
    <w:rsid w:val="003D182F"/>
    <w:rsid w:val="003D2479"/>
    <w:rsid w:val="003D4784"/>
    <w:rsid w:val="003D47B7"/>
    <w:rsid w:val="003D6239"/>
    <w:rsid w:val="003D6565"/>
    <w:rsid w:val="003D68FB"/>
    <w:rsid w:val="003E0AE0"/>
    <w:rsid w:val="003E117B"/>
    <w:rsid w:val="003E2E51"/>
    <w:rsid w:val="003E3705"/>
    <w:rsid w:val="003E38D1"/>
    <w:rsid w:val="003E4716"/>
    <w:rsid w:val="003F0871"/>
    <w:rsid w:val="003F092C"/>
    <w:rsid w:val="003F11E6"/>
    <w:rsid w:val="003F266A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32FE"/>
    <w:rsid w:val="0044445E"/>
    <w:rsid w:val="00445DF5"/>
    <w:rsid w:val="00446933"/>
    <w:rsid w:val="00447CED"/>
    <w:rsid w:val="00452459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1093"/>
    <w:rsid w:val="00475ABB"/>
    <w:rsid w:val="00475BFF"/>
    <w:rsid w:val="00475C40"/>
    <w:rsid w:val="00476417"/>
    <w:rsid w:val="00476C55"/>
    <w:rsid w:val="0048128F"/>
    <w:rsid w:val="00481A32"/>
    <w:rsid w:val="00482C9C"/>
    <w:rsid w:val="00484C0A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3F2B"/>
    <w:rsid w:val="004A5913"/>
    <w:rsid w:val="004A7E8E"/>
    <w:rsid w:val="004B5238"/>
    <w:rsid w:val="004B53E1"/>
    <w:rsid w:val="004B6604"/>
    <w:rsid w:val="004C0AF1"/>
    <w:rsid w:val="004C15A6"/>
    <w:rsid w:val="004C4D49"/>
    <w:rsid w:val="004C5A86"/>
    <w:rsid w:val="004C5AB6"/>
    <w:rsid w:val="004C7E7D"/>
    <w:rsid w:val="004D0581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08CF"/>
    <w:rsid w:val="00512131"/>
    <w:rsid w:val="0051434B"/>
    <w:rsid w:val="00514C3E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27E33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47DBB"/>
    <w:rsid w:val="00550147"/>
    <w:rsid w:val="005506F9"/>
    <w:rsid w:val="00551BD4"/>
    <w:rsid w:val="005524CA"/>
    <w:rsid w:val="005559A5"/>
    <w:rsid w:val="0055627A"/>
    <w:rsid w:val="00556474"/>
    <w:rsid w:val="00560895"/>
    <w:rsid w:val="00560B0F"/>
    <w:rsid w:val="00561341"/>
    <w:rsid w:val="00561732"/>
    <w:rsid w:val="00561D8D"/>
    <w:rsid w:val="005641F6"/>
    <w:rsid w:val="005674D1"/>
    <w:rsid w:val="00567A48"/>
    <w:rsid w:val="00572801"/>
    <w:rsid w:val="005765E2"/>
    <w:rsid w:val="00576EFF"/>
    <w:rsid w:val="0058066A"/>
    <w:rsid w:val="0058242F"/>
    <w:rsid w:val="00583111"/>
    <w:rsid w:val="0058359A"/>
    <w:rsid w:val="00585B7A"/>
    <w:rsid w:val="0058661F"/>
    <w:rsid w:val="00586E7B"/>
    <w:rsid w:val="00592E5C"/>
    <w:rsid w:val="0059468B"/>
    <w:rsid w:val="00594EE3"/>
    <w:rsid w:val="00595AB7"/>
    <w:rsid w:val="005A1161"/>
    <w:rsid w:val="005A2E12"/>
    <w:rsid w:val="005A3A68"/>
    <w:rsid w:val="005A6191"/>
    <w:rsid w:val="005A784C"/>
    <w:rsid w:val="005A7DA9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E6E50"/>
    <w:rsid w:val="005F0AD1"/>
    <w:rsid w:val="005F10D9"/>
    <w:rsid w:val="005F32D0"/>
    <w:rsid w:val="005F4C0F"/>
    <w:rsid w:val="0060018A"/>
    <w:rsid w:val="00600903"/>
    <w:rsid w:val="006020E1"/>
    <w:rsid w:val="0060735F"/>
    <w:rsid w:val="006101A8"/>
    <w:rsid w:val="0061026C"/>
    <w:rsid w:val="0061226D"/>
    <w:rsid w:val="00613574"/>
    <w:rsid w:val="00613DB1"/>
    <w:rsid w:val="00614076"/>
    <w:rsid w:val="0061691A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150A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66B7"/>
    <w:rsid w:val="006A7F84"/>
    <w:rsid w:val="006B0AF3"/>
    <w:rsid w:val="006B1544"/>
    <w:rsid w:val="006B3999"/>
    <w:rsid w:val="006B4220"/>
    <w:rsid w:val="006B436F"/>
    <w:rsid w:val="006B4F71"/>
    <w:rsid w:val="006B5EB7"/>
    <w:rsid w:val="006B611E"/>
    <w:rsid w:val="006B6CC9"/>
    <w:rsid w:val="006B78F2"/>
    <w:rsid w:val="006C10FD"/>
    <w:rsid w:val="006C1DDD"/>
    <w:rsid w:val="006C28F7"/>
    <w:rsid w:val="006C5459"/>
    <w:rsid w:val="006C6DD7"/>
    <w:rsid w:val="006D1A95"/>
    <w:rsid w:val="006D20D7"/>
    <w:rsid w:val="006D299F"/>
    <w:rsid w:val="006D65CA"/>
    <w:rsid w:val="006D76D6"/>
    <w:rsid w:val="006D7BBE"/>
    <w:rsid w:val="006E26BA"/>
    <w:rsid w:val="006E2B2F"/>
    <w:rsid w:val="006E2F66"/>
    <w:rsid w:val="006E3BF8"/>
    <w:rsid w:val="006E601C"/>
    <w:rsid w:val="006E680A"/>
    <w:rsid w:val="006F169A"/>
    <w:rsid w:val="006F1875"/>
    <w:rsid w:val="006F1E62"/>
    <w:rsid w:val="006F3569"/>
    <w:rsid w:val="006F3707"/>
    <w:rsid w:val="006F4296"/>
    <w:rsid w:val="006F58F2"/>
    <w:rsid w:val="0070033A"/>
    <w:rsid w:val="00701215"/>
    <w:rsid w:val="00701543"/>
    <w:rsid w:val="00701D31"/>
    <w:rsid w:val="00703BAF"/>
    <w:rsid w:val="00703EF7"/>
    <w:rsid w:val="007040A3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16445"/>
    <w:rsid w:val="00721306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388D"/>
    <w:rsid w:val="0074673F"/>
    <w:rsid w:val="007472ED"/>
    <w:rsid w:val="00751629"/>
    <w:rsid w:val="00753246"/>
    <w:rsid w:val="007544C5"/>
    <w:rsid w:val="00755544"/>
    <w:rsid w:val="0075603A"/>
    <w:rsid w:val="007566FE"/>
    <w:rsid w:val="007569B4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B1C"/>
    <w:rsid w:val="007A63D7"/>
    <w:rsid w:val="007B01C7"/>
    <w:rsid w:val="007B4854"/>
    <w:rsid w:val="007B526E"/>
    <w:rsid w:val="007B528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20F6"/>
    <w:rsid w:val="007F2BBE"/>
    <w:rsid w:val="007F31F3"/>
    <w:rsid w:val="007F4417"/>
    <w:rsid w:val="007F5F3D"/>
    <w:rsid w:val="007F7AE1"/>
    <w:rsid w:val="007F7E94"/>
    <w:rsid w:val="00801C93"/>
    <w:rsid w:val="008026E1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3C89"/>
    <w:rsid w:val="00825498"/>
    <w:rsid w:val="008254A4"/>
    <w:rsid w:val="00825B78"/>
    <w:rsid w:val="00827BB6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6E88"/>
    <w:rsid w:val="008474D5"/>
    <w:rsid w:val="00847F40"/>
    <w:rsid w:val="008526CD"/>
    <w:rsid w:val="00853587"/>
    <w:rsid w:val="008550EA"/>
    <w:rsid w:val="0085610B"/>
    <w:rsid w:val="008569B7"/>
    <w:rsid w:val="00856ABA"/>
    <w:rsid w:val="008635F4"/>
    <w:rsid w:val="008657DC"/>
    <w:rsid w:val="00866629"/>
    <w:rsid w:val="00870147"/>
    <w:rsid w:val="00871D95"/>
    <w:rsid w:val="0087274D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3B5"/>
    <w:rsid w:val="00893C65"/>
    <w:rsid w:val="00895276"/>
    <w:rsid w:val="0089635B"/>
    <w:rsid w:val="00897C94"/>
    <w:rsid w:val="008A1523"/>
    <w:rsid w:val="008A154C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2CDB"/>
    <w:rsid w:val="008E3555"/>
    <w:rsid w:val="008E38D6"/>
    <w:rsid w:val="008E3975"/>
    <w:rsid w:val="008E3A88"/>
    <w:rsid w:val="008E3EC3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5ADF"/>
    <w:rsid w:val="00916A42"/>
    <w:rsid w:val="00916DCB"/>
    <w:rsid w:val="00920B2D"/>
    <w:rsid w:val="00924092"/>
    <w:rsid w:val="00925DCC"/>
    <w:rsid w:val="0092697A"/>
    <w:rsid w:val="0092762C"/>
    <w:rsid w:val="00927C4B"/>
    <w:rsid w:val="00934B33"/>
    <w:rsid w:val="00936368"/>
    <w:rsid w:val="00940658"/>
    <w:rsid w:val="0094147B"/>
    <w:rsid w:val="00941778"/>
    <w:rsid w:val="0094287C"/>
    <w:rsid w:val="0094499F"/>
    <w:rsid w:val="00945CDF"/>
    <w:rsid w:val="00945E7A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1E8D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D7C9A"/>
    <w:rsid w:val="009E0BB3"/>
    <w:rsid w:val="009E14FA"/>
    <w:rsid w:val="009E1E3D"/>
    <w:rsid w:val="009E4670"/>
    <w:rsid w:val="009E4B19"/>
    <w:rsid w:val="009E52EE"/>
    <w:rsid w:val="009E5698"/>
    <w:rsid w:val="009E5CBB"/>
    <w:rsid w:val="009E7F6E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148B"/>
    <w:rsid w:val="00A027DE"/>
    <w:rsid w:val="00A02D71"/>
    <w:rsid w:val="00A045C7"/>
    <w:rsid w:val="00A069A2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60C"/>
    <w:rsid w:val="00A26A3F"/>
    <w:rsid w:val="00A26F5F"/>
    <w:rsid w:val="00A26FDB"/>
    <w:rsid w:val="00A300DA"/>
    <w:rsid w:val="00A31578"/>
    <w:rsid w:val="00A33C0D"/>
    <w:rsid w:val="00A367DA"/>
    <w:rsid w:val="00A37CE4"/>
    <w:rsid w:val="00A436A6"/>
    <w:rsid w:val="00A46AC4"/>
    <w:rsid w:val="00A50234"/>
    <w:rsid w:val="00A51088"/>
    <w:rsid w:val="00A51AB6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0C45"/>
    <w:rsid w:val="00A710FC"/>
    <w:rsid w:val="00A711F9"/>
    <w:rsid w:val="00A7251D"/>
    <w:rsid w:val="00A74356"/>
    <w:rsid w:val="00A75099"/>
    <w:rsid w:val="00A75ADA"/>
    <w:rsid w:val="00A75DFD"/>
    <w:rsid w:val="00A7751C"/>
    <w:rsid w:val="00A8163E"/>
    <w:rsid w:val="00A81798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30F9"/>
    <w:rsid w:val="00A94671"/>
    <w:rsid w:val="00A94693"/>
    <w:rsid w:val="00AA1234"/>
    <w:rsid w:val="00AA6423"/>
    <w:rsid w:val="00AA72B6"/>
    <w:rsid w:val="00AA74FC"/>
    <w:rsid w:val="00AB11A9"/>
    <w:rsid w:val="00AB214A"/>
    <w:rsid w:val="00AB28C7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09B5"/>
    <w:rsid w:val="00AF3E05"/>
    <w:rsid w:val="00AF562B"/>
    <w:rsid w:val="00AF60F7"/>
    <w:rsid w:val="00AF7DA8"/>
    <w:rsid w:val="00B015B5"/>
    <w:rsid w:val="00B02FEA"/>
    <w:rsid w:val="00B03060"/>
    <w:rsid w:val="00B03826"/>
    <w:rsid w:val="00B03A4A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5676"/>
    <w:rsid w:val="00B25D94"/>
    <w:rsid w:val="00B26038"/>
    <w:rsid w:val="00B27372"/>
    <w:rsid w:val="00B279F5"/>
    <w:rsid w:val="00B30C43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3652"/>
    <w:rsid w:val="00BA5B7B"/>
    <w:rsid w:val="00BA6633"/>
    <w:rsid w:val="00BA740B"/>
    <w:rsid w:val="00BA7BC7"/>
    <w:rsid w:val="00BB133B"/>
    <w:rsid w:val="00BB1E6B"/>
    <w:rsid w:val="00BB2C7B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5BD3"/>
    <w:rsid w:val="00BE65CE"/>
    <w:rsid w:val="00BE72E0"/>
    <w:rsid w:val="00BF04F3"/>
    <w:rsid w:val="00BF5D8E"/>
    <w:rsid w:val="00BF6B8D"/>
    <w:rsid w:val="00BF72A9"/>
    <w:rsid w:val="00C003A2"/>
    <w:rsid w:val="00C004D4"/>
    <w:rsid w:val="00C02A4D"/>
    <w:rsid w:val="00C0318F"/>
    <w:rsid w:val="00C0471A"/>
    <w:rsid w:val="00C071DB"/>
    <w:rsid w:val="00C073DD"/>
    <w:rsid w:val="00C1065A"/>
    <w:rsid w:val="00C118FE"/>
    <w:rsid w:val="00C12FE2"/>
    <w:rsid w:val="00C140C9"/>
    <w:rsid w:val="00C14B1B"/>
    <w:rsid w:val="00C15529"/>
    <w:rsid w:val="00C156F4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620"/>
    <w:rsid w:val="00C46F98"/>
    <w:rsid w:val="00C474A6"/>
    <w:rsid w:val="00C47D47"/>
    <w:rsid w:val="00C530D3"/>
    <w:rsid w:val="00C533B2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5349"/>
    <w:rsid w:val="00C65EDA"/>
    <w:rsid w:val="00C66299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157"/>
    <w:rsid w:val="00C94A6A"/>
    <w:rsid w:val="00C965FE"/>
    <w:rsid w:val="00C96805"/>
    <w:rsid w:val="00C97048"/>
    <w:rsid w:val="00CA137E"/>
    <w:rsid w:val="00CA2B8C"/>
    <w:rsid w:val="00CA5D7F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C6968"/>
    <w:rsid w:val="00CD3206"/>
    <w:rsid w:val="00CD37C4"/>
    <w:rsid w:val="00CE197D"/>
    <w:rsid w:val="00CE19F8"/>
    <w:rsid w:val="00CE39FD"/>
    <w:rsid w:val="00CE3E75"/>
    <w:rsid w:val="00CE4DF5"/>
    <w:rsid w:val="00CE568C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5297"/>
    <w:rsid w:val="00D370E8"/>
    <w:rsid w:val="00D40ACF"/>
    <w:rsid w:val="00D41192"/>
    <w:rsid w:val="00D41B3A"/>
    <w:rsid w:val="00D41E57"/>
    <w:rsid w:val="00D42052"/>
    <w:rsid w:val="00D4477E"/>
    <w:rsid w:val="00D44A04"/>
    <w:rsid w:val="00D46E55"/>
    <w:rsid w:val="00D525A0"/>
    <w:rsid w:val="00D52A91"/>
    <w:rsid w:val="00D53E8F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4C2"/>
    <w:rsid w:val="00D81E29"/>
    <w:rsid w:val="00D82AC8"/>
    <w:rsid w:val="00D84219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22CB"/>
    <w:rsid w:val="00DD30FE"/>
    <w:rsid w:val="00DD44F2"/>
    <w:rsid w:val="00DD4B25"/>
    <w:rsid w:val="00DD5F1E"/>
    <w:rsid w:val="00DD70C1"/>
    <w:rsid w:val="00DE594D"/>
    <w:rsid w:val="00DE5FF0"/>
    <w:rsid w:val="00DE7F46"/>
    <w:rsid w:val="00DF3EAC"/>
    <w:rsid w:val="00DF440C"/>
    <w:rsid w:val="00DF4C0F"/>
    <w:rsid w:val="00DF5A66"/>
    <w:rsid w:val="00E0164E"/>
    <w:rsid w:val="00E01D6C"/>
    <w:rsid w:val="00E023FA"/>
    <w:rsid w:val="00E024A2"/>
    <w:rsid w:val="00E03080"/>
    <w:rsid w:val="00E04234"/>
    <w:rsid w:val="00E0604D"/>
    <w:rsid w:val="00E061FC"/>
    <w:rsid w:val="00E12A07"/>
    <w:rsid w:val="00E144F4"/>
    <w:rsid w:val="00E165F0"/>
    <w:rsid w:val="00E1753B"/>
    <w:rsid w:val="00E205A8"/>
    <w:rsid w:val="00E20A54"/>
    <w:rsid w:val="00E217C1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5223"/>
    <w:rsid w:val="00E36C40"/>
    <w:rsid w:val="00E36DEB"/>
    <w:rsid w:val="00E37932"/>
    <w:rsid w:val="00E430B3"/>
    <w:rsid w:val="00E44331"/>
    <w:rsid w:val="00E44D4D"/>
    <w:rsid w:val="00E44F43"/>
    <w:rsid w:val="00E457AC"/>
    <w:rsid w:val="00E52545"/>
    <w:rsid w:val="00E527D8"/>
    <w:rsid w:val="00E5285D"/>
    <w:rsid w:val="00E53B76"/>
    <w:rsid w:val="00E54B35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3D77"/>
    <w:rsid w:val="00E64687"/>
    <w:rsid w:val="00E64E63"/>
    <w:rsid w:val="00E65745"/>
    <w:rsid w:val="00E661E5"/>
    <w:rsid w:val="00E66AE2"/>
    <w:rsid w:val="00E6726F"/>
    <w:rsid w:val="00E67660"/>
    <w:rsid w:val="00E67A30"/>
    <w:rsid w:val="00E703A5"/>
    <w:rsid w:val="00E722F2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241B"/>
    <w:rsid w:val="00E94958"/>
    <w:rsid w:val="00E977D6"/>
    <w:rsid w:val="00EA0126"/>
    <w:rsid w:val="00EA25DA"/>
    <w:rsid w:val="00EA2A5C"/>
    <w:rsid w:val="00EA2B44"/>
    <w:rsid w:val="00EA574E"/>
    <w:rsid w:val="00EA6488"/>
    <w:rsid w:val="00EB063F"/>
    <w:rsid w:val="00EB7234"/>
    <w:rsid w:val="00EC15CF"/>
    <w:rsid w:val="00EC23D0"/>
    <w:rsid w:val="00EC301D"/>
    <w:rsid w:val="00EC3668"/>
    <w:rsid w:val="00EC4806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265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0AA"/>
    <w:rsid w:val="00F12E02"/>
    <w:rsid w:val="00F13005"/>
    <w:rsid w:val="00F14884"/>
    <w:rsid w:val="00F154CE"/>
    <w:rsid w:val="00F20992"/>
    <w:rsid w:val="00F20C37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6E85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09B0"/>
    <w:rsid w:val="00F8256B"/>
    <w:rsid w:val="00F8589B"/>
    <w:rsid w:val="00F86673"/>
    <w:rsid w:val="00F8687F"/>
    <w:rsid w:val="00F92735"/>
    <w:rsid w:val="00F93AFB"/>
    <w:rsid w:val="00F947C5"/>
    <w:rsid w:val="00F95DAA"/>
    <w:rsid w:val="00F96387"/>
    <w:rsid w:val="00F9741E"/>
    <w:rsid w:val="00FA18DC"/>
    <w:rsid w:val="00FA2311"/>
    <w:rsid w:val="00FA2EBA"/>
    <w:rsid w:val="00FB101E"/>
    <w:rsid w:val="00FB10EB"/>
    <w:rsid w:val="00FB1F03"/>
    <w:rsid w:val="00FB21AB"/>
    <w:rsid w:val="00FB29FF"/>
    <w:rsid w:val="00FB2DC8"/>
    <w:rsid w:val="00FB54A7"/>
    <w:rsid w:val="00FB5FC7"/>
    <w:rsid w:val="00FB7AE7"/>
    <w:rsid w:val="00FC178D"/>
    <w:rsid w:val="00FC19DD"/>
    <w:rsid w:val="00FC1B89"/>
    <w:rsid w:val="00FC390C"/>
    <w:rsid w:val="00FC394F"/>
    <w:rsid w:val="00FC67E8"/>
    <w:rsid w:val="00FC6EC4"/>
    <w:rsid w:val="00FC6F88"/>
    <w:rsid w:val="00FC7E34"/>
    <w:rsid w:val="00FD0FA6"/>
    <w:rsid w:val="00FD2046"/>
    <w:rsid w:val="00FD2316"/>
    <w:rsid w:val="00FD422E"/>
    <w:rsid w:val="00FD558D"/>
    <w:rsid w:val="00FD6234"/>
    <w:rsid w:val="00FD7385"/>
    <w:rsid w:val="00FD7959"/>
    <w:rsid w:val="00FE19F8"/>
    <w:rsid w:val="00FE20A6"/>
    <w:rsid w:val="00FE21AB"/>
    <w:rsid w:val="00FE2B43"/>
    <w:rsid w:val="00FE3757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A7E6-E861-164C-A205-7CFEE277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12</cp:revision>
  <cp:lastPrinted>2019-08-13T08:58:00Z</cp:lastPrinted>
  <dcterms:created xsi:type="dcterms:W3CDTF">2021-07-09T08:17:00Z</dcterms:created>
  <dcterms:modified xsi:type="dcterms:W3CDTF">2021-07-14T14:05:00Z</dcterms:modified>
  <cp:category/>
</cp:coreProperties>
</file>