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A203F" w14:textId="61794482" w:rsidR="007128E9" w:rsidRDefault="00AC7F4E" w:rsidP="0059232F">
      <w:pPr>
        <w:rPr>
          <w:rFonts w:ascii="Arial" w:hAnsi="Arial" w:cs="Arial"/>
          <w:b/>
          <w:sz w:val="28"/>
          <w:szCs w:val="28"/>
        </w:rPr>
      </w:pPr>
      <w:bookmarkStart w:id="0" w:name="OLE_LINK1"/>
      <w:bookmarkStart w:id="1" w:name="OLE_LINK2"/>
      <w:proofErr w:type="spellStart"/>
      <w:r>
        <w:rPr>
          <w:rFonts w:ascii="Arial" w:hAnsi="Arial" w:cs="Arial"/>
          <w:b/>
          <w:sz w:val="28"/>
          <w:szCs w:val="28"/>
        </w:rPr>
        <w:t>PowerUp</w:t>
      </w:r>
      <w:proofErr w:type="spellEnd"/>
      <w:r w:rsidR="00977CE2">
        <w:rPr>
          <w:rFonts w:ascii="Arial" w:hAnsi="Arial" w:cs="Arial"/>
          <w:b/>
          <w:sz w:val="28"/>
          <w:szCs w:val="28"/>
        </w:rPr>
        <w:t xml:space="preserve">: </w:t>
      </w:r>
      <w:r w:rsidR="005E78E9">
        <w:rPr>
          <w:rFonts w:ascii="Arial" w:hAnsi="Arial" w:cs="Arial"/>
          <w:b/>
          <w:sz w:val="28"/>
          <w:szCs w:val="28"/>
        </w:rPr>
        <w:t>M</w:t>
      </w:r>
      <w:r w:rsidR="00CA2625">
        <w:rPr>
          <w:rFonts w:ascii="Arial" w:hAnsi="Arial" w:cs="Arial"/>
          <w:b/>
          <w:sz w:val="28"/>
          <w:szCs w:val="28"/>
        </w:rPr>
        <w:t>it</w:t>
      </w:r>
      <w:r>
        <w:rPr>
          <w:rFonts w:ascii="Arial" w:hAnsi="Arial" w:cs="Arial"/>
          <w:b/>
          <w:sz w:val="28"/>
          <w:szCs w:val="28"/>
        </w:rPr>
        <w:t xml:space="preserve"> </w:t>
      </w:r>
      <w:r w:rsidR="006B60B9">
        <w:rPr>
          <w:rFonts w:ascii="Arial" w:hAnsi="Arial" w:cs="Arial"/>
          <w:b/>
          <w:sz w:val="28"/>
          <w:szCs w:val="28"/>
        </w:rPr>
        <w:t>neue</w:t>
      </w:r>
      <w:r w:rsidR="009E00CB">
        <w:rPr>
          <w:rFonts w:ascii="Arial" w:hAnsi="Arial" w:cs="Arial"/>
          <w:b/>
          <w:sz w:val="28"/>
          <w:szCs w:val="28"/>
        </w:rPr>
        <w:t>m</w:t>
      </w:r>
      <w:r w:rsidR="006B60B9">
        <w:rPr>
          <w:rFonts w:ascii="Arial" w:hAnsi="Arial" w:cs="Arial"/>
          <w:b/>
          <w:sz w:val="28"/>
          <w:szCs w:val="28"/>
        </w:rPr>
        <w:t xml:space="preserve"> </w:t>
      </w:r>
      <w:r>
        <w:rPr>
          <w:rFonts w:ascii="Arial" w:hAnsi="Arial" w:cs="Arial"/>
          <w:b/>
          <w:sz w:val="28"/>
          <w:szCs w:val="28"/>
        </w:rPr>
        <w:t>Marken</w:t>
      </w:r>
      <w:r w:rsidR="009E00CB">
        <w:rPr>
          <w:rFonts w:ascii="Arial" w:hAnsi="Arial" w:cs="Arial"/>
          <w:b/>
          <w:sz w:val="28"/>
          <w:szCs w:val="28"/>
        </w:rPr>
        <w:t>auftritt</w:t>
      </w:r>
      <w:r w:rsidR="00C90247">
        <w:rPr>
          <w:rFonts w:ascii="Arial" w:hAnsi="Arial" w:cs="Arial"/>
          <w:b/>
          <w:sz w:val="28"/>
          <w:szCs w:val="28"/>
        </w:rPr>
        <w:t xml:space="preserve"> </w:t>
      </w:r>
      <w:r w:rsidR="00645249">
        <w:rPr>
          <w:rFonts w:ascii="Arial" w:hAnsi="Arial" w:cs="Arial"/>
          <w:b/>
          <w:sz w:val="28"/>
          <w:szCs w:val="28"/>
        </w:rPr>
        <w:t>startet</w:t>
      </w:r>
      <w:r w:rsidR="005E78E9">
        <w:rPr>
          <w:rFonts w:ascii="Arial" w:hAnsi="Arial" w:cs="Arial"/>
          <w:b/>
          <w:sz w:val="28"/>
          <w:szCs w:val="28"/>
        </w:rPr>
        <w:t xml:space="preserve"> </w:t>
      </w:r>
      <w:proofErr w:type="spellStart"/>
      <w:r w:rsidR="005E78E9">
        <w:rPr>
          <w:rFonts w:ascii="Arial" w:hAnsi="Arial" w:cs="Arial"/>
          <w:b/>
          <w:sz w:val="28"/>
          <w:szCs w:val="28"/>
        </w:rPr>
        <w:t>Ledlenser</w:t>
      </w:r>
      <w:proofErr w:type="spellEnd"/>
      <w:r w:rsidR="00645249">
        <w:rPr>
          <w:rFonts w:ascii="Arial" w:hAnsi="Arial" w:cs="Arial"/>
          <w:b/>
          <w:sz w:val="28"/>
          <w:szCs w:val="28"/>
        </w:rPr>
        <w:t xml:space="preserve"> </w:t>
      </w:r>
      <w:bookmarkStart w:id="2" w:name="_GoBack"/>
      <w:bookmarkEnd w:id="2"/>
      <w:r w:rsidR="00645249">
        <w:rPr>
          <w:rFonts w:ascii="Arial" w:hAnsi="Arial" w:cs="Arial"/>
          <w:b/>
          <w:sz w:val="28"/>
          <w:szCs w:val="28"/>
        </w:rPr>
        <w:t xml:space="preserve">in </w:t>
      </w:r>
      <w:r w:rsidR="005E78E9">
        <w:rPr>
          <w:rFonts w:ascii="Arial" w:hAnsi="Arial" w:cs="Arial"/>
          <w:b/>
          <w:sz w:val="28"/>
          <w:szCs w:val="28"/>
        </w:rPr>
        <w:t>eine leuchtende Zukunft</w:t>
      </w:r>
    </w:p>
    <w:p w14:paraId="6FDE7A44" w14:textId="77777777" w:rsidR="00371B6C" w:rsidRPr="0027262A" w:rsidRDefault="00371B6C" w:rsidP="007573C8">
      <w:pPr>
        <w:rPr>
          <w:b/>
          <w:sz w:val="28"/>
        </w:rPr>
      </w:pPr>
    </w:p>
    <w:p w14:paraId="3E59300E" w14:textId="21248DCE" w:rsidR="00C52D38" w:rsidRPr="0038569E" w:rsidRDefault="00D57433" w:rsidP="00F67AB4">
      <w:pPr>
        <w:spacing w:after="120" w:line="360" w:lineRule="auto"/>
        <w:jc w:val="both"/>
        <w:rPr>
          <w:rFonts w:asciiTheme="majorHAnsi" w:hAnsiTheme="majorHAnsi" w:cs="Arial"/>
          <w:i/>
          <w:strike/>
        </w:rPr>
      </w:pPr>
      <w:bookmarkStart w:id="3" w:name="OLE_LINK3"/>
      <w:bookmarkStart w:id="4" w:name="OLE_LINK4"/>
      <w:r>
        <w:rPr>
          <w:rFonts w:asciiTheme="majorHAnsi" w:hAnsiTheme="majorHAnsi" w:cs="Arial"/>
          <w:i/>
        </w:rPr>
        <w:t>Mit bildstarke</w:t>
      </w:r>
      <w:r w:rsidR="00624177">
        <w:rPr>
          <w:rFonts w:asciiTheme="majorHAnsi" w:hAnsiTheme="majorHAnsi" w:cs="Arial"/>
          <w:i/>
        </w:rPr>
        <w:t>n Inhalten</w:t>
      </w:r>
      <w:r>
        <w:rPr>
          <w:rFonts w:asciiTheme="majorHAnsi" w:hAnsiTheme="majorHAnsi" w:cs="Arial"/>
          <w:i/>
        </w:rPr>
        <w:t xml:space="preserve"> will d</w:t>
      </w:r>
      <w:r w:rsidR="00AC7F4E">
        <w:rPr>
          <w:rFonts w:asciiTheme="majorHAnsi" w:hAnsiTheme="majorHAnsi" w:cs="Arial"/>
          <w:i/>
        </w:rPr>
        <w:t>as</w:t>
      </w:r>
      <w:r>
        <w:rPr>
          <w:rFonts w:asciiTheme="majorHAnsi" w:hAnsiTheme="majorHAnsi" w:cs="Arial"/>
          <w:i/>
        </w:rPr>
        <w:t xml:space="preserve"> </w:t>
      </w:r>
      <w:r w:rsidR="00645249">
        <w:rPr>
          <w:rFonts w:asciiTheme="majorHAnsi" w:hAnsiTheme="majorHAnsi" w:cs="Arial"/>
          <w:i/>
        </w:rPr>
        <w:t xml:space="preserve">Solinger </w:t>
      </w:r>
      <w:r>
        <w:rPr>
          <w:rFonts w:asciiTheme="majorHAnsi" w:hAnsiTheme="majorHAnsi" w:cs="Arial"/>
          <w:i/>
        </w:rPr>
        <w:t>Traditionsu</w:t>
      </w:r>
      <w:r w:rsidR="00AC7F4E">
        <w:rPr>
          <w:rFonts w:asciiTheme="majorHAnsi" w:hAnsiTheme="majorHAnsi" w:cs="Arial"/>
          <w:i/>
        </w:rPr>
        <w:t xml:space="preserve">nternehmen </w:t>
      </w:r>
      <w:r w:rsidR="00645249">
        <w:rPr>
          <w:rFonts w:asciiTheme="majorHAnsi" w:hAnsiTheme="majorHAnsi" w:cs="Arial"/>
          <w:i/>
        </w:rPr>
        <w:t xml:space="preserve">für portables Licht </w:t>
      </w:r>
      <w:r>
        <w:rPr>
          <w:rFonts w:asciiTheme="majorHAnsi" w:hAnsiTheme="majorHAnsi" w:cs="Arial"/>
          <w:i/>
        </w:rPr>
        <w:t>eine intensive</w:t>
      </w:r>
      <w:r w:rsidR="00624177">
        <w:rPr>
          <w:rFonts w:asciiTheme="majorHAnsi" w:hAnsiTheme="majorHAnsi" w:cs="Arial"/>
          <w:i/>
        </w:rPr>
        <w:t>re</w:t>
      </w:r>
      <w:r w:rsidR="00CA2625">
        <w:rPr>
          <w:rFonts w:asciiTheme="majorHAnsi" w:hAnsiTheme="majorHAnsi" w:cs="Arial"/>
          <w:i/>
        </w:rPr>
        <w:t xml:space="preserve"> Bindung zum Endkunden </w:t>
      </w:r>
      <w:r>
        <w:rPr>
          <w:rFonts w:asciiTheme="majorHAnsi" w:hAnsiTheme="majorHAnsi" w:cs="Arial"/>
          <w:i/>
        </w:rPr>
        <w:t>aufbauen</w:t>
      </w:r>
    </w:p>
    <w:p w14:paraId="442572BC" w14:textId="63D89385" w:rsidR="007F4ED7" w:rsidRPr="005740D5" w:rsidRDefault="00B83455" w:rsidP="00AE0410">
      <w:pPr>
        <w:spacing w:after="120" w:line="360" w:lineRule="auto"/>
        <w:jc w:val="both"/>
        <w:rPr>
          <w:rFonts w:asciiTheme="majorHAnsi" w:hAnsiTheme="majorHAnsi" w:cstheme="majorHAnsi"/>
          <w:sz w:val="22"/>
          <w:szCs w:val="22"/>
        </w:rPr>
      </w:pPr>
      <w:r w:rsidRPr="00E37E1D">
        <w:rPr>
          <w:rFonts w:asciiTheme="majorHAnsi" w:hAnsiTheme="majorHAnsi" w:cstheme="majorHAnsi"/>
          <w:sz w:val="22"/>
          <w:szCs w:val="22"/>
        </w:rPr>
        <w:t>Solingen</w:t>
      </w:r>
      <w:r w:rsidR="00F75E0A" w:rsidRPr="00E37E1D">
        <w:rPr>
          <w:rFonts w:asciiTheme="majorHAnsi" w:hAnsiTheme="majorHAnsi" w:cstheme="majorHAnsi"/>
          <w:sz w:val="22"/>
          <w:szCs w:val="22"/>
        </w:rPr>
        <w:t xml:space="preserve">, im </w:t>
      </w:r>
      <w:r w:rsidR="00AC7F4E">
        <w:rPr>
          <w:rFonts w:asciiTheme="majorHAnsi" w:hAnsiTheme="majorHAnsi" w:cstheme="majorHAnsi"/>
          <w:sz w:val="22"/>
          <w:szCs w:val="22"/>
        </w:rPr>
        <w:t>Ju</w:t>
      </w:r>
      <w:r w:rsidR="003E1CE4">
        <w:rPr>
          <w:rFonts w:asciiTheme="majorHAnsi" w:hAnsiTheme="majorHAnsi" w:cstheme="majorHAnsi"/>
          <w:sz w:val="22"/>
          <w:szCs w:val="22"/>
        </w:rPr>
        <w:t>l</w:t>
      </w:r>
      <w:r w:rsidR="00CB3BBF">
        <w:rPr>
          <w:rFonts w:asciiTheme="majorHAnsi" w:hAnsiTheme="majorHAnsi" w:cstheme="majorHAnsi"/>
          <w:sz w:val="22"/>
          <w:szCs w:val="22"/>
        </w:rPr>
        <w:t xml:space="preserve">i </w:t>
      </w:r>
      <w:r w:rsidR="00F75E0A" w:rsidRPr="00E37E1D">
        <w:rPr>
          <w:rFonts w:asciiTheme="majorHAnsi" w:hAnsiTheme="majorHAnsi" w:cstheme="majorHAnsi"/>
          <w:sz w:val="22"/>
          <w:szCs w:val="22"/>
        </w:rPr>
        <w:t>20</w:t>
      </w:r>
      <w:r w:rsidR="00F67AB4" w:rsidRPr="00E37E1D">
        <w:rPr>
          <w:rFonts w:asciiTheme="majorHAnsi" w:hAnsiTheme="majorHAnsi" w:cstheme="majorHAnsi"/>
          <w:sz w:val="22"/>
          <w:szCs w:val="22"/>
        </w:rPr>
        <w:t>2</w:t>
      </w:r>
      <w:r w:rsidR="005F5741" w:rsidRPr="00E37E1D">
        <w:rPr>
          <w:rFonts w:asciiTheme="majorHAnsi" w:hAnsiTheme="majorHAnsi" w:cstheme="majorHAnsi"/>
          <w:sz w:val="22"/>
          <w:szCs w:val="22"/>
        </w:rPr>
        <w:t>1</w:t>
      </w:r>
      <w:r w:rsidR="00F75E0A" w:rsidRPr="00E37E1D">
        <w:rPr>
          <w:rFonts w:asciiTheme="majorHAnsi" w:hAnsiTheme="majorHAnsi" w:cstheme="majorHAnsi"/>
          <w:sz w:val="22"/>
          <w:szCs w:val="22"/>
        </w:rPr>
        <w:t xml:space="preserve"> –</w:t>
      </w:r>
      <w:bookmarkStart w:id="5" w:name="OLE_LINK5"/>
      <w:bookmarkStart w:id="6" w:name="OLE_LINK6"/>
      <w:r w:rsidR="0017125F" w:rsidRPr="00E37E1D">
        <w:rPr>
          <w:rFonts w:asciiTheme="majorHAnsi" w:hAnsiTheme="majorHAnsi" w:cstheme="majorHAnsi"/>
          <w:b/>
          <w:sz w:val="22"/>
          <w:szCs w:val="22"/>
        </w:rPr>
        <w:t xml:space="preserve"> </w:t>
      </w:r>
      <w:r w:rsidR="007465BB">
        <w:rPr>
          <w:rFonts w:asciiTheme="majorHAnsi" w:hAnsiTheme="majorHAnsi" w:cstheme="majorHAnsi"/>
          <w:b/>
          <w:sz w:val="22"/>
          <w:szCs w:val="22"/>
        </w:rPr>
        <w:t xml:space="preserve">Qualitativ hochwertige </w:t>
      </w:r>
      <w:r w:rsidR="007F4ED7">
        <w:rPr>
          <w:rFonts w:asciiTheme="majorHAnsi" w:hAnsiTheme="majorHAnsi" w:cstheme="majorHAnsi"/>
          <w:b/>
          <w:sz w:val="22"/>
          <w:szCs w:val="22"/>
        </w:rPr>
        <w:t xml:space="preserve">Taschen-, Stirn- und Multifunktionslampen mit </w:t>
      </w:r>
      <w:r w:rsidR="00644264">
        <w:rPr>
          <w:rFonts w:asciiTheme="majorHAnsi" w:hAnsiTheme="majorHAnsi" w:cstheme="majorHAnsi"/>
          <w:b/>
          <w:sz w:val="22"/>
          <w:szCs w:val="22"/>
        </w:rPr>
        <w:t xml:space="preserve">moderner </w:t>
      </w:r>
      <w:r w:rsidR="007F4ED7">
        <w:rPr>
          <w:rFonts w:asciiTheme="majorHAnsi" w:hAnsiTheme="majorHAnsi" w:cstheme="majorHAnsi"/>
          <w:b/>
          <w:sz w:val="22"/>
          <w:szCs w:val="22"/>
        </w:rPr>
        <w:t>LED-Technologie sind</w:t>
      </w:r>
      <w:r w:rsidR="00624177">
        <w:rPr>
          <w:rFonts w:asciiTheme="majorHAnsi" w:hAnsiTheme="majorHAnsi" w:cstheme="majorHAnsi"/>
          <w:b/>
          <w:sz w:val="22"/>
          <w:szCs w:val="22"/>
        </w:rPr>
        <w:t xml:space="preserve"> seit Jahren</w:t>
      </w:r>
      <w:r w:rsidR="007F4ED7">
        <w:rPr>
          <w:rFonts w:asciiTheme="majorHAnsi" w:hAnsiTheme="majorHAnsi" w:cstheme="majorHAnsi"/>
          <w:b/>
          <w:sz w:val="22"/>
          <w:szCs w:val="22"/>
        </w:rPr>
        <w:t xml:space="preserve"> die Kernkompetenz von </w:t>
      </w:r>
      <w:proofErr w:type="spellStart"/>
      <w:r w:rsidR="007F4ED7">
        <w:rPr>
          <w:rFonts w:asciiTheme="majorHAnsi" w:hAnsiTheme="majorHAnsi" w:cstheme="majorHAnsi"/>
          <w:b/>
          <w:sz w:val="22"/>
          <w:szCs w:val="22"/>
        </w:rPr>
        <w:t>Ledlenser</w:t>
      </w:r>
      <w:proofErr w:type="spellEnd"/>
      <w:r w:rsidR="007F4ED7">
        <w:rPr>
          <w:rFonts w:asciiTheme="majorHAnsi" w:hAnsiTheme="majorHAnsi" w:cstheme="majorHAnsi"/>
          <w:b/>
          <w:sz w:val="22"/>
          <w:szCs w:val="22"/>
        </w:rPr>
        <w:t xml:space="preserve">. </w:t>
      </w:r>
      <w:r w:rsidR="00644264">
        <w:rPr>
          <w:rFonts w:asciiTheme="majorHAnsi" w:hAnsiTheme="majorHAnsi" w:cstheme="majorHAnsi"/>
          <w:b/>
          <w:sz w:val="22"/>
          <w:szCs w:val="22"/>
        </w:rPr>
        <w:t xml:space="preserve">Anwender finden bei den </w:t>
      </w:r>
      <w:r w:rsidR="00624177">
        <w:rPr>
          <w:rFonts w:asciiTheme="majorHAnsi" w:hAnsiTheme="majorHAnsi" w:cstheme="majorHAnsi"/>
          <w:b/>
          <w:sz w:val="22"/>
          <w:szCs w:val="22"/>
        </w:rPr>
        <w:t>Lichtexperten</w:t>
      </w:r>
      <w:r w:rsidR="00644264">
        <w:rPr>
          <w:rFonts w:asciiTheme="majorHAnsi" w:hAnsiTheme="majorHAnsi" w:cstheme="majorHAnsi"/>
          <w:b/>
          <w:sz w:val="22"/>
          <w:szCs w:val="22"/>
        </w:rPr>
        <w:t xml:space="preserve"> für jede Situation die passende mobile Beleuchtung. So setzen die</w:t>
      </w:r>
      <w:r w:rsidR="007F4ED7">
        <w:rPr>
          <w:rFonts w:asciiTheme="majorHAnsi" w:hAnsiTheme="majorHAnsi" w:cstheme="majorHAnsi"/>
          <w:b/>
          <w:sz w:val="22"/>
          <w:szCs w:val="22"/>
        </w:rPr>
        <w:t xml:space="preserve"> zahlreichen Modelle aus dem Bereich Work </w:t>
      </w:r>
      <w:r w:rsidR="00644264">
        <w:rPr>
          <w:rFonts w:asciiTheme="majorHAnsi" w:hAnsiTheme="majorHAnsi" w:cstheme="majorHAnsi"/>
          <w:b/>
          <w:sz w:val="22"/>
          <w:szCs w:val="22"/>
        </w:rPr>
        <w:t>und</w:t>
      </w:r>
      <w:r w:rsidR="007F4ED7">
        <w:rPr>
          <w:rFonts w:asciiTheme="majorHAnsi" w:hAnsiTheme="majorHAnsi" w:cstheme="majorHAnsi"/>
          <w:b/>
          <w:sz w:val="22"/>
          <w:szCs w:val="22"/>
        </w:rPr>
        <w:t xml:space="preserve"> Professional unterschiedlichste Arbeiten in ein brillantes Licht, während Lampen aus dem Bereich Home </w:t>
      </w:r>
      <w:r w:rsidR="00644264">
        <w:rPr>
          <w:rFonts w:asciiTheme="majorHAnsi" w:hAnsiTheme="majorHAnsi" w:cstheme="majorHAnsi"/>
          <w:b/>
          <w:sz w:val="22"/>
          <w:szCs w:val="22"/>
        </w:rPr>
        <w:t>und</w:t>
      </w:r>
      <w:r w:rsidR="007F4ED7">
        <w:rPr>
          <w:rFonts w:asciiTheme="majorHAnsi" w:hAnsiTheme="majorHAnsi" w:cstheme="majorHAnsi"/>
          <w:b/>
          <w:sz w:val="22"/>
          <w:szCs w:val="22"/>
        </w:rPr>
        <w:t xml:space="preserve"> Life</w:t>
      </w:r>
      <w:r w:rsidR="00644264">
        <w:rPr>
          <w:rFonts w:asciiTheme="majorHAnsi" w:hAnsiTheme="majorHAnsi" w:cstheme="majorHAnsi"/>
          <w:b/>
          <w:sz w:val="22"/>
          <w:szCs w:val="22"/>
        </w:rPr>
        <w:t xml:space="preserve"> Alltagsleben und Haushalt </w:t>
      </w:r>
      <w:r w:rsidR="007F4ED7">
        <w:rPr>
          <w:rFonts w:asciiTheme="majorHAnsi" w:hAnsiTheme="majorHAnsi" w:cstheme="majorHAnsi"/>
          <w:b/>
          <w:sz w:val="22"/>
          <w:szCs w:val="22"/>
        </w:rPr>
        <w:t xml:space="preserve">erleichtern. </w:t>
      </w:r>
      <w:r w:rsidR="00644264">
        <w:rPr>
          <w:rFonts w:asciiTheme="majorHAnsi" w:hAnsiTheme="majorHAnsi" w:cstheme="majorHAnsi"/>
          <w:b/>
          <w:sz w:val="22"/>
          <w:szCs w:val="22"/>
        </w:rPr>
        <w:t>L</w:t>
      </w:r>
      <w:r w:rsidR="007F4ED7">
        <w:rPr>
          <w:rFonts w:asciiTheme="majorHAnsi" w:hAnsiTheme="majorHAnsi" w:cstheme="majorHAnsi"/>
          <w:b/>
          <w:sz w:val="22"/>
          <w:szCs w:val="22"/>
        </w:rPr>
        <w:t xml:space="preserve">ichtstarke Unterstützung </w:t>
      </w:r>
      <w:r w:rsidR="007465BB">
        <w:rPr>
          <w:rFonts w:asciiTheme="majorHAnsi" w:hAnsiTheme="majorHAnsi" w:cstheme="majorHAnsi"/>
          <w:b/>
          <w:sz w:val="22"/>
          <w:szCs w:val="22"/>
        </w:rPr>
        <w:t xml:space="preserve">für </w:t>
      </w:r>
      <w:r w:rsidR="00644264">
        <w:rPr>
          <w:rFonts w:asciiTheme="majorHAnsi" w:hAnsiTheme="majorHAnsi" w:cstheme="majorHAnsi"/>
          <w:b/>
          <w:sz w:val="22"/>
          <w:szCs w:val="22"/>
        </w:rPr>
        <w:t xml:space="preserve">Freizeit und </w:t>
      </w:r>
      <w:r w:rsidR="007465BB">
        <w:rPr>
          <w:rFonts w:asciiTheme="majorHAnsi" w:hAnsiTheme="majorHAnsi" w:cstheme="majorHAnsi"/>
          <w:b/>
          <w:sz w:val="22"/>
          <w:szCs w:val="22"/>
        </w:rPr>
        <w:t xml:space="preserve">Abenteuer </w:t>
      </w:r>
      <w:r w:rsidR="00644264">
        <w:rPr>
          <w:rFonts w:asciiTheme="majorHAnsi" w:hAnsiTheme="majorHAnsi" w:cstheme="majorHAnsi"/>
          <w:b/>
          <w:sz w:val="22"/>
          <w:szCs w:val="22"/>
        </w:rPr>
        <w:t>bieten die</w:t>
      </w:r>
      <w:r w:rsidR="007F4ED7">
        <w:rPr>
          <w:rFonts w:asciiTheme="majorHAnsi" w:hAnsiTheme="majorHAnsi" w:cstheme="majorHAnsi"/>
          <w:b/>
          <w:sz w:val="22"/>
          <w:szCs w:val="22"/>
        </w:rPr>
        <w:t xml:space="preserve"> </w:t>
      </w:r>
      <w:r w:rsidR="007465BB">
        <w:rPr>
          <w:rFonts w:asciiTheme="majorHAnsi" w:hAnsiTheme="majorHAnsi" w:cstheme="majorHAnsi"/>
          <w:b/>
          <w:sz w:val="22"/>
          <w:szCs w:val="22"/>
        </w:rPr>
        <w:t xml:space="preserve">Serien </w:t>
      </w:r>
      <w:r w:rsidR="00644264">
        <w:rPr>
          <w:rFonts w:asciiTheme="majorHAnsi" w:hAnsiTheme="majorHAnsi" w:cstheme="majorHAnsi"/>
          <w:b/>
          <w:sz w:val="22"/>
          <w:szCs w:val="22"/>
        </w:rPr>
        <w:t xml:space="preserve">aus dem Bereich </w:t>
      </w:r>
      <w:r w:rsidR="007F4ED7">
        <w:rPr>
          <w:rFonts w:asciiTheme="majorHAnsi" w:hAnsiTheme="majorHAnsi" w:cstheme="majorHAnsi"/>
          <w:b/>
          <w:sz w:val="22"/>
          <w:szCs w:val="22"/>
        </w:rPr>
        <w:t xml:space="preserve">Outdoor </w:t>
      </w:r>
      <w:r w:rsidR="00644264">
        <w:rPr>
          <w:rFonts w:asciiTheme="majorHAnsi" w:hAnsiTheme="majorHAnsi" w:cstheme="majorHAnsi"/>
          <w:b/>
          <w:sz w:val="22"/>
          <w:szCs w:val="22"/>
        </w:rPr>
        <w:t>und</w:t>
      </w:r>
      <w:r w:rsidR="007F4ED7">
        <w:rPr>
          <w:rFonts w:asciiTheme="majorHAnsi" w:hAnsiTheme="majorHAnsi" w:cstheme="majorHAnsi"/>
          <w:b/>
          <w:sz w:val="22"/>
          <w:szCs w:val="22"/>
        </w:rPr>
        <w:t xml:space="preserve"> Sports. </w:t>
      </w:r>
      <w:r w:rsidR="00644264">
        <w:rPr>
          <w:rFonts w:asciiTheme="majorHAnsi" w:hAnsiTheme="majorHAnsi" w:cstheme="majorHAnsi"/>
          <w:b/>
          <w:sz w:val="22"/>
          <w:szCs w:val="22"/>
        </w:rPr>
        <w:t xml:space="preserve">Hauptfokus des 1993 gegründeten Unternehmens war und ist die Entwicklung innovativer Produkte und Technologien. </w:t>
      </w:r>
      <w:r w:rsidR="00624177">
        <w:rPr>
          <w:rFonts w:asciiTheme="majorHAnsi" w:hAnsiTheme="majorHAnsi" w:cstheme="majorHAnsi"/>
          <w:b/>
          <w:sz w:val="22"/>
          <w:szCs w:val="22"/>
        </w:rPr>
        <w:t>Passend dazu</w:t>
      </w:r>
      <w:r w:rsidR="00644264">
        <w:rPr>
          <w:rFonts w:asciiTheme="majorHAnsi" w:hAnsiTheme="majorHAnsi" w:cstheme="majorHAnsi"/>
          <w:b/>
          <w:sz w:val="22"/>
          <w:szCs w:val="22"/>
        </w:rPr>
        <w:t xml:space="preserve"> wurde jetzt auch der </w:t>
      </w:r>
      <w:r w:rsidR="007465BB">
        <w:rPr>
          <w:rFonts w:asciiTheme="majorHAnsi" w:hAnsiTheme="majorHAnsi" w:cstheme="majorHAnsi"/>
          <w:b/>
          <w:sz w:val="22"/>
          <w:szCs w:val="22"/>
        </w:rPr>
        <w:t>Markenauftritt komplett überarbeitet.</w:t>
      </w:r>
      <w:r w:rsidR="007465BB" w:rsidRPr="007465BB">
        <w:rPr>
          <w:rFonts w:asciiTheme="majorHAnsi" w:hAnsiTheme="majorHAnsi" w:cstheme="majorHAnsi"/>
          <w:b/>
          <w:sz w:val="22"/>
          <w:szCs w:val="22"/>
        </w:rPr>
        <w:t xml:space="preserve"> </w:t>
      </w:r>
      <w:r w:rsidR="00A9448F" w:rsidRPr="0084571B">
        <w:rPr>
          <w:rFonts w:asciiTheme="majorHAnsi" w:hAnsiTheme="majorHAnsi" w:cstheme="majorHAnsi"/>
          <w:b/>
          <w:sz w:val="22"/>
          <w:szCs w:val="22"/>
        </w:rPr>
        <w:t xml:space="preserve">Damit will das Unternehmen die Marke emotionalisieren und eine persönliche Bindung zu seinen Nutzern aufbauen. </w:t>
      </w:r>
      <w:r w:rsidR="00641090" w:rsidRPr="0084571B">
        <w:rPr>
          <w:rFonts w:asciiTheme="majorHAnsi" w:hAnsiTheme="majorHAnsi" w:cstheme="majorHAnsi"/>
          <w:b/>
          <w:sz w:val="22"/>
          <w:szCs w:val="22"/>
        </w:rPr>
        <w:t xml:space="preserve">So führt </w:t>
      </w:r>
      <w:proofErr w:type="spellStart"/>
      <w:r w:rsidR="00641090" w:rsidRPr="0084571B">
        <w:rPr>
          <w:rFonts w:asciiTheme="majorHAnsi" w:hAnsiTheme="majorHAnsi" w:cstheme="majorHAnsi"/>
          <w:b/>
          <w:sz w:val="22"/>
          <w:szCs w:val="22"/>
        </w:rPr>
        <w:t>Ledlenser</w:t>
      </w:r>
      <w:proofErr w:type="spellEnd"/>
      <w:r w:rsidR="00641090" w:rsidRPr="0084571B">
        <w:rPr>
          <w:rFonts w:asciiTheme="majorHAnsi" w:hAnsiTheme="majorHAnsi" w:cstheme="majorHAnsi"/>
          <w:b/>
          <w:sz w:val="22"/>
          <w:szCs w:val="22"/>
        </w:rPr>
        <w:t xml:space="preserve"> eine neue </w:t>
      </w:r>
      <w:proofErr w:type="spellStart"/>
      <w:r w:rsidR="00641090" w:rsidRPr="0084571B">
        <w:rPr>
          <w:rFonts w:asciiTheme="majorHAnsi" w:hAnsiTheme="majorHAnsi" w:cstheme="majorHAnsi"/>
          <w:b/>
          <w:sz w:val="22"/>
          <w:szCs w:val="22"/>
        </w:rPr>
        <w:t>Tagline</w:t>
      </w:r>
      <w:proofErr w:type="spellEnd"/>
      <w:r w:rsidR="00641090" w:rsidRPr="0084571B">
        <w:rPr>
          <w:rFonts w:asciiTheme="majorHAnsi" w:hAnsiTheme="majorHAnsi" w:cstheme="majorHAnsi"/>
          <w:b/>
          <w:sz w:val="22"/>
          <w:szCs w:val="22"/>
        </w:rPr>
        <w:t xml:space="preserve"> ein: „</w:t>
      </w:r>
      <w:proofErr w:type="spellStart"/>
      <w:r w:rsidR="00641090" w:rsidRPr="0084571B">
        <w:rPr>
          <w:rFonts w:asciiTheme="majorHAnsi" w:hAnsiTheme="majorHAnsi" w:cstheme="majorHAnsi"/>
          <w:b/>
          <w:sz w:val="22"/>
          <w:szCs w:val="22"/>
        </w:rPr>
        <w:t>PowerUp</w:t>
      </w:r>
      <w:proofErr w:type="spellEnd"/>
      <w:r w:rsidR="00641090" w:rsidRPr="0084571B">
        <w:rPr>
          <w:rFonts w:asciiTheme="majorHAnsi" w:hAnsiTheme="majorHAnsi" w:cstheme="majorHAnsi"/>
          <w:b/>
          <w:sz w:val="22"/>
          <w:szCs w:val="22"/>
        </w:rPr>
        <w:t xml:space="preserve">“. </w:t>
      </w:r>
      <w:r w:rsidR="007465BB">
        <w:rPr>
          <w:rFonts w:asciiTheme="majorHAnsi" w:hAnsiTheme="majorHAnsi" w:cstheme="majorHAnsi"/>
          <w:b/>
          <w:sz w:val="22"/>
          <w:szCs w:val="22"/>
        </w:rPr>
        <w:t xml:space="preserve">Im Mittelpunkt der </w:t>
      </w:r>
      <w:r w:rsidR="006B25FA">
        <w:rPr>
          <w:rFonts w:asciiTheme="majorHAnsi" w:hAnsiTheme="majorHAnsi" w:cstheme="majorHAnsi"/>
          <w:b/>
          <w:sz w:val="22"/>
          <w:szCs w:val="22"/>
        </w:rPr>
        <w:t xml:space="preserve">gleichnamigen </w:t>
      </w:r>
      <w:r w:rsidR="00D52746">
        <w:rPr>
          <w:rFonts w:asciiTheme="majorHAnsi" w:hAnsiTheme="majorHAnsi" w:cstheme="majorHAnsi"/>
          <w:b/>
          <w:sz w:val="22"/>
          <w:szCs w:val="22"/>
        </w:rPr>
        <w:t>K</w:t>
      </w:r>
      <w:r w:rsidR="007465BB">
        <w:rPr>
          <w:rFonts w:asciiTheme="majorHAnsi" w:hAnsiTheme="majorHAnsi" w:cstheme="majorHAnsi"/>
          <w:b/>
          <w:sz w:val="22"/>
          <w:szCs w:val="22"/>
        </w:rPr>
        <w:t>ampagne steh</w:t>
      </w:r>
      <w:r w:rsidR="00D52746">
        <w:rPr>
          <w:rFonts w:asciiTheme="majorHAnsi" w:hAnsiTheme="majorHAnsi" w:cstheme="majorHAnsi"/>
          <w:b/>
          <w:sz w:val="22"/>
          <w:szCs w:val="22"/>
        </w:rPr>
        <w:t>en</w:t>
      </w:r>
      <w:r w:rsidR="007465BB">
        <w:rPr>
          <w:rFonts w:asciiTheme="majorHAnsi" w:hAnsiTheme="majorHAnsi" w:cstheme="majorHAnsi"/>
          <w:b/>
          <w:sz w:val="22"/>
          <w:szCs w:val="22"/>
        </w:rPr>
        <w:t xml:space="preserve"> authentische Foto- und Video</w:t>
      </w:r>
      <w:r w:rsidR="00D52746">
        <w:rPr>
          <w:rFonts w:asciiTheme="majorHAnsi" w:hAnsiTheme="majorHAnsi" w:cstheme="majorHAnsi"/>
          <w:b/>
          <w:sz w:val="22"/>
          <w:szCs w:val="22"/>
        </w:rPr>
        <w:t>inhalte</w:t>
      </w:r>
      <w:r w:rsidR="007465BB">
        <w:rPr>
          <w:rFonts w:asciiTheme="majorHAnsi" w:hAnsiTheme="majorHAnsi" w:cstheme="majorHAnsi"/>
          <w:b/>
          <w:sz w:val="22"/>
          <w:szCs w:val="22"/>
        </w:rPr>
        <w:t xml:space="preserve">, </w:t>
      </w:r>
      <w:r w:rsidR="00D52746">
        <w:rPr>
          <w:rFonts w:asciiTheme="majorHAnsi" w:hAnsiTheme="majorHAnsi" w:cstheme="majorHAnsi"/>
          <w:b/>
          <w:sz w:val="22"/>
          <w:szCs w:val="22"/>
        </w:rPr>
        <w:t>mit denen</w:t>
      </w:r>
      <w:r w:rsidR="00644264">
        <w:rPr>
          <w:rFonts w:asciiTheme="majorHAnsi" w:hAnsiTheme="majorHAnsi" w:cstheme="majorHAnsi"/>
          <w:b/>
          <w:sz w:val="22"/>
          <w:szCs w:val="22"/>
        </w:rPr>
        <w:t xml:space="preserve"> </w:t>
      </w:r>
      <w:r w:rsidR="007465BB">
        <w:rPr>
          <w:rFonts w:asciiTheme="majorHAnsi" w:hAnsiTheme="majorHAnsi" w:cstheme="majorHAnsi"/>
          <w:b/>
          <w:sz w:val="22"/>
          <w:szCs w:val="22"/>
        </w:rPr>
        <w:t xml:space="preserve">Endverbraucher emotional </w:t>
      </w:r>
      <w:r w:rsidR="00D52746">
        <w:rPr>
          <w:rFonts w:asciiTheme="majorHAnsi" w:hAnsiTheme="majorHAnsi" w:cstheme="majorHAnsi"/>
          <w:b/>
          <w:sz w:val="22"/>
          <w:szCs w:val="22"/>
        </w:rPr>
        <w:t>adressiert werden sollen</w:t>
      </w:r>
      <w:r w:rsidR="00644264">
        <w:rPr>
          <w:rFonts w:asciiTheme="majorHAnsi" w:hAnsiTheme="majorHAnsi" w:cstheme="majorHAnsi"/>
          <w:b/>
          <w:sz w:val="22"/>
          <w:szCs w:val="22"/>
        </w:rPr>
        <w:t>.</w:t>
      </w:r>
      <w:r w:rsidR="007465BB">
        <w:rPr>
          <w:rFonts w:asciiTheme="majorHAnsi" w:hAnsiTheme="majorHAnsi" w:cstheme="majorHAnsi"/>
          <w:b/>
          <w:sz w:val="22"/>
          <w:szCs w:val="22"/>
        </w:rPr>
        <w:t xml:space="preserve"> </w:t>
      </w:r>
      <w:proofErr w:type="spellStart"/>
      <w:r w:rsidR="005740D5" w:rsidRPr="005740D5">
        <w:rPr>
          <w:rFonts w:asciiTheme="majorHAnsi" w:hAnsiTheme="majorHAnsi" w:cstheme="majorHAnsi"/>
          <w:b/>
          <w:sz w:val="22"/>
          <w:szCs w:val="22"/>
        </w:rPr>
        <w:t>Ledlenser</w:t>
      </w:r>
      <w:proofErr w:type="spellEnd"/>
      <w:r w:rsidR="005740D5" w:rsidRPr="005740D5">
        <w:rPr>
          <w:rFonts w:asciiTheme="majorHAnsi" w:hAnsiTheme="majorHAnsi" w:cstheme="majorHAnsi"/>
          <w:b/>
          <w:sz w:val="22"/>
          <w:szCs w:val="22"/>
        </w:rPr>
        <w:t xml:space="preserve"> wird seine spezifische Lichtkompetenz</w:t>
      </w:r>
      <w:r w:rsidR="00A9448F">
        <w:rPr>
          <w:rFonts w:asciiTheme="majorHAnsi" w:hAnsiTheme="majorHAnsi" w:cstheme="majorHAnsi"/>
          <w:b/>
          <w:sz w:val="22"/>
          <w:szCs w:val="22"/>
        </w:rPr>
        <w:t xml:space="preserve"> im Rahmen der Kampagne</w:t>
      </w:r>
      <w:r w:rsidR="005740D5" w:rsidRPr="005740D5">
        <w:rPr>
          <w:rFonts w:asciiTheme="majorHAnsi" w:hAnsiTheme="majorHAnsi" w:cstheme="majorHAnsi"/>
          <w:b/>
          <w:sz w:val="22"/>
          <w:szCs w:val="22"/>
        </w:rPr>
        <w:t xml:space="preserve"> </w:t>
      </w:r>
      <w:r w:rsidR="005740D5">
        <w:rPr>
          <w:rFonts w:asciiTheme="majorHAnsi" w:hAnsiTheme="majorHAnsi" w:cstheme="majorHAnsi"/>
          <w:b/>
          <w:sz w:val="22"/>
          <w:szCs w:val="22"/>
        </w:rPr>
        <w:t xml:space="preserve">künftig </w:t>
      </w:r>
      <w:r w:rsidR="005740D5" w:rsidRPr="005740D5">
        <w:rPr>
          <w:rFonts w:asciiTheme="majorHAnsi" w:hAnsiTheme="majorHAnsi" w:cstheme="majorHAnsi"/>
          <w:b/>
          <w:sz w:val="22"/>
          <w:szCs w:val="22"/>
        </w:rPr>
        <w:t>vor allem über digitale Kanäle vermitteln.</w:t>
      </w:r>
    </w:p>
    <w:p w14:paraId="3139E6A5" w14:textId="51A1A746" w:rsidR="00D52746" w:rsidRDefault="00D52746" w:rsidP="00AE0410">
      <w:pPr>
        <w:spacing w:after="120" w:line="360" w:lineRule="auto"/>
        <w:jc w:val="both"/>
        <w:rPr>
          <w:rFonts w:asciiTheme="majorHAnsi" w:hAnsiTheme="majorHAnsi" w:cstheme="majorHAnsi"/>
          <w:sz w:val="22"/>
          <w:szCs w:val="22"/>
        </w:rPr>
      </w:pPr>
      <w:r w:rsidRPr="00644264">
        <w:rPr>
          <w:rFonts w:asciiTheme="majorHAnsi" w:hAnsiTheme="majorHAnsi" w:cstheme="majorHAnsi"/>
          <w:sz w:val="22"/>
          <w:szCs w:val="22"/>
        </w:rPr>
        <w:t xml:space="preserve"> </w:t>
      </w:r>
      <w:r w:rsidR="00644264" w:rsidRPr="00644264">
        <w:rPr>
          <w:rFonts w:asciiTheme="majorHAnsi" w:hAnsiTheme="majorHAnsi" w:cstheme="majorHAnsi"/>
          <w:sz w:val="22"/>
          <w:szCs w:val="22"/>
        </w:rPr>
        <w:t>„</w:t>
      </w:r>
      <w:proofErr w:type="spellStart"/>
      <w:r w:rsidR="00644264" w:rsidRPr="00644264">
        <w:rPr>
          <w:rFonts w:asciiTheme="majorHAnsi" w:hAnsiTheme="majorHAnsi" w:cstheme="majorHAnsi"/>
          <w:sz w:val="22"/>
          <w:szCs w:val="22"/>
        </w:rPr>
        <w:t>PowerU</w:t>
      </w:r>
      <w:r w:rsidR="00644264">
        <w:rPr>
          <w:rFonts w:asciiTheme="majorHAnsi" w:hAnsiTheme="majorHAnsi" w:cstheme="majorHAnsi"/>
          <w:sz w:val="22"/>
          <w:szCs w:val="22"/>
        </w:rPr>
        <w:t>p</w:t>
      </w:r>
      <w:proofErr w:type="spellEnd"/>
      <w:r w:rsidR="00644264">
        <w:rPr>
          <w:rFonts w:asciiTheme="majorHAnsi" w:hAnsiTheme="majorHAnsi" w:cstheme="majorHAnsi"/>
          <w:sz w:val="22"/>
          <w:szCs w:val="22"/>
        </w:rPr>
        <w:t xml:space="preserve"> steht zum einen für unsere leistungsstarken Produkte, richtet sich aber </w:t>
      </w:r>
      <w:r w:rsidR="00212F67">
        <w:rPr>
          <w:rFonts w:asciiTheme="majorHAnsi" w:hAnsiTheme="majorHAnsi" w:cstheme="majorHAnsi"/>
          <w:sz w:val="22"/>
          <w:szCs w:val="22"/>
        </w:rPr>
        <w:t xml:space="preserve">vor allem </w:t>
      </w:r>
      <w:r w:rsidR="00644264">
        <w:rPr>
          <w:rFonts w:asciiTheme="majorHAnsi" w:hAnsiTheme="majorHAnsi" w:cstheme="majorHAnsi"/>
          <w:sz w:val="22"/>
          <w:szCs w:val="22"/>
        </w:rPr>
        <w:t xml:space="preserve">als inspirierender Appel an unsere Nutzer“, erklärt Nathalie Wohlrath, die als Global Brand Managerin von </w:t>
      </w:r>
      <w:proofErr w:type="spellStart"/>
      <w:r w:rsidR="00644264">
        <w:rPr>
          <w:rFonts w:asciiTheme="majorHAnsi" w:hAnsiTheme="majorHAnsi" w:cstheme="majorHAnsi"/>
          <w:sz w:val="22"/>
          <w:szCs w:val="22"/>
        </w:rPr>
        <w:t>Ledlenser</w:t>
      </w:r>
      <w:proofErr w:type="spellEnd"/>
      <w:r w:rsidR="00644264">
        <w:rPr>
          <w:rFonts w:asciiTheme="majorHAnsi" w:hAnsiTheme="majorHAnsi" w:cstheme="majorHAnsi"/>
          <w:sz w:val="22"/>
          <w:szCs w:val="22"/>
        </w:rPr>
        <w:t xml:space="preserve"> für den neuen Markenauftritt verantwortlich ist. „Wir haben den Anspruch, jede Situation mit dem am besten geeignete</w:t>
      </w:r>
      <w:r>
        <w:rPr>
          <w:rFonts w:asciiTheme="majorHAnsi" w:hAnsiTheme="majorHAnsi" w:cstheme="majorHAnsi"/>
          <w:sz w:val="22"/>
          <w:szCs w:val="22"/>
        </w:rPr>
        <w:t>n</w:t>
      </w:r>
      <w:r w:rsidR="00644264">
        <w:rPr>
          <w:rFonts w:asciiTheme="majorHAnsi" w:hAnsiTheme="majorHAnsi" w:cstheme="majorHAnsi"/>
          <w:sz w:val="22"/>
          <w:szCs w:val="22"/>
        </w:rPr>
        <w:t xml:space="preserve"> Licht zuverlässig</w:t>
      </w:r>
      <w:r w:rsidR="008520DC">
        <w:rPr>
          <w:rFonts w:asciiTheme="majorHAnsi" w:hAnsiTheme="majorHAnsi" w:cstheme="majorHAnsi"/>
          <w:sz w:val="22"/>
          <w:szCs w:val="22"/>
        </w:rPr>
        <w:t>, sicher</w:t>
      </w:r>
      <w:r w:rsidR="00644264">
        <w:rPr>
          <w:rFonts w:asciiTheme="majorHAnsi" w:hAnsiTheme="majorHAnsi" w:cstheme="majorHAnsi"/>
          <w:sz w:val="22"/>
          <w:szCs w:val="22"/>
        </w:rPr>
        <w:t xml:space="preserve"> und kraftvoll auszuleuchten. </w:t>
      </w:r>
      <w:r>
        <w:rPr>
          <w:rFonts w:asciiTheme="majorHAnsi" w:hAnsiTheme="majorHAnsi" w:cstheme="majorHAnsi"/>
          <w:sz w:val="22"/>
          <w:szCs w:val="22"/>
        </w:rPr>
        <w:t>M</w:t>
      </w:r>
      <w:r w:rsidR="00644264">
        <w:rPr>
          <w:rFonts w:asciiTheme="majorHAnsi" w:hAnsiTheme="majorHAnsi" w:cstheme="majorHAnsi"/>
          <w:sz w:val="22"/>
          <w:szCs w:val="22"/>
        </w:rPr>
        <w:t>it</w:t>
      </w:r>
      <w:r>
        <w:rPr>
          <w:rFonts w:asciiTheme="majorHAnsi" w:hAnsiTheme="majorHAnsi" w:cstheme="majorHAnsi"/>
          <w:sz w:val="22"/>
          <w:szCs w:val="22"/>
        </w:rPr>
        <w:t xml:space="preserve"> unserem Portfolio</w:t>
      </w:r>
      <w:r w:rsidR="00644264">
        <w:rPr>
          <w:rFonts w:asciiTheme="majorHAnsi" w:hAnsiTheme="majorHAnsi" w:cstheme="majorHAnsi"/>
          <w:sz w:val="22"/>
          <w:szCs w:val="22"/>
        </w:rPr>
        <w:t xml:space="preserve"> versetzen wir unsere Anwender</w:t>
      </w:r>
      <w:r w:rsidR="008520DC">
        <w:rPr>
          <w:rFonts w:asciiTheme="majorHAnsi" w:hAnsiTheme="majorHAnsi" w:cstheme="majorHAnsi"/>
          <w:sz w:val="22"/>
          <w:szCs w:val="22"/>
        </w:rPr>
        <w:t xml:space="preserve"> so</w:t>
      </w:r>
      <w:r w:rsidR="00644264">
        <w:rPr>
          <w:rFonts w:asciiTheme="majorHAnsi" w:hAnsiTheme="majorHAnsi" w:cstheme="majorHAnsi"/>
          <w:sz w:val="22"/>
          <w:szCs w:val="22"/>
        </w:rPr>
        <w:t xml:space="preserve"> in die Lage</w:t>
      </w:r>
      <w:r w:rsidR="007E19D6">
        <w:rPr>
          <w:rFonts w:asciiTheme="majorHAnsi" w:hAnsiTheme="majorHAnsi" w:cstheme="majorHAnsi"/>
          <w:sz w:val="22"/>
          <w:szCs w:val="22"/>
        </w:rPr>
        <w:t>, ihre volle Leistung abzurufen – ob im Beruf, im Alltag oder beim Sport.“</w:t>
      </w:r>
      <w:r>
        <w:rPr>
          <w:rFonts w:asciiTheme="majorHAnsi" w:hAnsiTheme="majorHAnsi" w:cstheme="majorHAnsi"/>
          <w:sz w:val="22"/>
          <w:szCs w:val="22"/>
        </w:rPr>
        <w:t xml:space="preserve">  </w:t>
      </w:r>
    </w:p>
    <w:p w14:paraId="4E495037" w14:textId="4A2D6804" w:rsidR="00624177" w:rsidRDefault="00D52746" w:rsidP="00AE0410">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 xml:space="preserve">Das 1993 von den Brüdern Harald und Rainer </w:t>
      </w:r>
      <w:proofErr w:type="spellStart"/>
      <w:r>
        <w:rPr>
          <w:rFonts w:asciiTheme="majorHAnsi" w:hAnsiTheme="majorHAnsi" w:cstheme="majorHAnsi"/>
          <w:sz w:val="22"/>
          <w:szCs w:val="22"/>
        </w:rPr>
        <w:t>Opolka</w:t>
      </w:r>
      <w:proofErr w:type="spellEnd"/>
      <w:r>
        <w:rPr>
          <w:rFonts w:asciiTheme="majorHAnsi" w:hAnsiTheme="majorHAnsi" w:cstheme="majorHAnsi"/>
          <w:sz w:val="22"/>
          <w:szCs w:val="22"/>
        </w:rPr>
        <w:t xml:space="preserve"> gegründete Unternehmen hat seinen Hauptsitz in Solingen. Dort werden alle neuen Produkte konzipiert und entwickelt. Gefertigt werden sie am firmeneigenen Standort im chinesischen </w:t>
      </w:r>
      <w:proofErr w:type="spellStart"/>
      <w:r>
        <w:rPr>
          <w:rFonts w:asciiTheme="majorHAnsi" w:hAnsiTheme="majorHAnsi" w:cstheme="majorHAnsi"/>
          <w:sz w:val="22"/>
          <w:szCs w:val="22"/>
        </w:rPr>
        <w:t>Yangjiang</w:t>
      </w:r>
      <w:proofErr w:type="spellEnd"/>
      <w:r>
        <w:rPr>
          <w:rFonts w:asciiTheme="majorHAnsi" w:hAnsiTheme="majorHAnsi" w:cstheme="majorHAnsi"/>
          <w:sz w:val="22"/>
          <w:szCs w:val="22"/>
        </w:rPr>
        <w:t xml:space="preserve">. Im Jahr 2000 entwickelte </w:t>
      </w:r>
      <w:proofErr w:type="spellStart"/>
      <w:r>
        <w:rPr>
          <w:rFonts w:asciiTheme="majorHAnsi" w:hAnsiTheme="majorHAnsi" w:cstheme="majorHAnsi"/>
          <w:sz w:val="22"/>
          <w:szCs w:val="22"/>
        </w:rPr>
        <w:t>Ledlenser</w:t>
      </w:r>
      <w:proofErr w:type="spellEnd"/>
      <w:r>
        <w:rPr>
          <w:rFonts w:asciiTheme="majorHAnsi" w:hAnsiTheme="majorHAnsi" w:cstheme="majorHAnsi"/>
          <w:sz w:val="22"/>
          <w:szCs w:val="22"/>
        </w:rPr>
        <w:t xml:space="preserve"> erstmals eine </w:t>
      </w:r>
      <w:r>
        <w:rPr>
          <w:rFonts w:asciiTheme="majorHAnsi" w:hAnsiTheme="majorHAnsi" w:cstheme="majorHAnsi"/>
          <w:sz w:val="22"/>
          <w:szCs w:val="22"/>
        </w:rPr>
        <w:lastRenderedPageBreak/>
        <w:t xml:space="preserve">Taschenlampe mit einer LED statt einer Glühbirne – damals eine absolute Neuheit. Eine weitere Innovation ist das patentierte Fokussiersystem </w:t>
      </w:r>
      <w:proofErr w:type="spellStart"/>
      <w:r>
        <w:rPr>
          <w:rFonts w:asciiTheme="majorHAnsi" w:hAnsiTheme="majorHAnsi" w:cstheme="majorHAnsi"/>
          <w:sz w:val="22"/>
          <w:szCs w:val="22"/>
        </w:rPr>
        <w:t>Advanced</w:t>
      </w:r>
      <w:proofErr w:type="spellEnd"/>
      <w:r>
        <w:rPr>
          <w:rFonts w:asciiTheme="majorHAnsi" w:hAnsiTheme="majorHAnsi" w:cstheme="majorHAnsi"/>
          <w:sz w:val="22"/>
          <w:szCs w:val="22"/>
        </w:rPr>
        <w:t xml:space="preserve"> Focus System, d</w:t>
      </w:r>
      <w:r w:rsidR="00CE3B0F">
        <w:rPr>
          <w:rFonts w:asciiTheme="majorHAnsi" w:hAnsiTheme="majorHAnsi" w:cstheme="majorHAnsi"/>
          <w:sz w:val="22"/>
          <w:szCs w:val="22"/>
        </w:rPr>
        <w:t>as</w:t>
      </w:r>
      <w:r>
        <w:rPr>
          <w:rFonts w:asciiTheme="majorHAnsi" w:hAnsiTheme="majorHAnsi" w:cstheme="majorHAnsi"/>
          <w:sz w:val="22"/>
          <w:szCs w:val="22"/>
        </w:rPr>
        <w:t xml:space="preserve"> als Meilenstein in der Firmengeschichte gilt.</w:t>
      </w:r>
      <w:r w:rsidR="008520DC">
        <w:rPr>
          <w:rFonts w:asciiTheme="majorHAnsi" w:hAnsiTheme="majorHAnsi" w:cstheme="majorHAnsi"/>
          <w:sz w:val="22"/>
          <w:szCs w:val="22"/>
        </w:rPr>
        <w:t xml:space="preserve"> Dank hochwertiger Materialien und sorgfältiger Verarbeitung sind die Lampen von </w:t>
      </w:r>
      <w:proofErr w:type="spellStart"/>
      <w:r w:rsidR="008520DC">
        <w:rPr>
          <w:rFonts w:asciiTheme="majorHAnsi" w:hAnsiTheme="majorHAnsi" w:cstheme="majorHAnsi"/>
          <w:sz w:val="22"/>
          <w:szCs w:val="22"/>
        </w:rPr>
        <w:t>Ledlenser</w:t>
      </w:r>
      <w:proofErr w:type="spellEnd"/>
      <w:r w:rsidR="008520DC">
        <w:rPr>
          <w:rFonts w:asciiTheme="majorHAnsi" w:hAnsiTheme="majorHAnsi" w:cstheme="majorHAnsi"/>
          <w:sz w:val="22"/>
          <w:szCs w:val="22"/>
        </w:rPr>
        <w:t xml:space="preserve"> äußerst robust und langlebig. In den meisten Fällen werden sie zudem mit aufladbaren Akkus betrieben, somit wird auch die Umwelt geschont.</w:t>
      </w:r>
    </w:p>
    <w:p w14:paraId="4370D516" w14:textId="6EF71E01" w:rsidR="0084571B" w:rsidRDefault="005740D5" w:rsidP="00AE0410">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 xml:space="preserve">Mit </w:t>
      </w:r>
      <w:r w:rsidR="00B55E3A">
        <w:rPr>
          <w:rFonts w:asciiTheme="majorHAnsi" w:hAnsiTheme="majorHAnsi" w:cstheme="majorHAnsi"/>
          <w:sz w:val="22"/>
          <w:szCs w:val="22"/>
        </w:rPr>
        <w:t>der emotionalen und ermutigenden Ansprache</w:t>
      </w:r>
      <w:r w:rsidR="002C459F">
        <w:rPr>
          <w:rFonts w:asciiTheme="majorHAnsi" w:hAnsiTheme="majorHAnsi" w:cstheme="majorHAnsi"/>
          <w:sz w:val="22"/>
          <w:szCs w:val="22"/>
        </w:rPr>
        <w:t xml:space="preserve"> </w:t>
      </w:r>
      <w:r>
        <w:rPr>
          <w:rFonts w:asciiTheme="majorHAnsi" w:hAnsiTheme="majorHAnsi" w:cstheme="majorHAnsi"/>
          <w:sz w:val="22"/>
          <w:szCs w:val="22"/>
        </w:rPr>
        <w:t xml:space="preserve">will </w:t>
      </w:r>
      <w:proofErr w:type="spellStart"/>
      <w:r>
        <w:rPr>
          <w:rFonts w:asciiTheme="majorHAnsi" w:hAnsiTheme="majorHAnsi" w:cstheme="majorHAnsi"/>
          <w:sz w:val="22"/>
          <w:szCs w:val="22"/>
        </w:rPr>
        <w:t>Ledlenser</w:t>
      </w:r>
      <w:proofErr w:type="spellEnd"/>
      <w:r>
        <w:rPr>
          <w:rFonts w:asciiTheme="majorHAnsi" w:hAnsiTheme="majorHAnsi" w:cstheme="majorHAnsi"/>
          <w:sz w:val="22"/>
          <w:szCs w:val="22"/>
        </w:rPr>
        <w:t xml:space="preserve"> seinen</w:t>
      </w:r>
      <w:r w:rsidR="00D52746">
        <w:rPr>
          <w:rFonts w:asciiTheme="majorHAnsi" w:hAnsiTheme="majorHAnsi" w:cstheme="majorHAnsi"/>
          <w:sz w:val="22"/>
          <w:szCs w:val="22"/>
        </w:rPr>
        <w:t xml:space="preserve"> Anspruch als Premium-Marke </w:t>
      </w:r>
      <w:r w:rsidR="0084571B">
        <w:rPr>
          <w:rFonts w:asciiTheme="majorHAnsi" w:hAnsiTheme="majorHAnsi" w:cstheme="majorHAnsi"/>
          <w:sz w:val="22"/>
          <w:szCs w:val="22"/>
        </w:rPr>
        <w:t xml:space="preserve">ab sofort </w:t>
      </w:r>
      <w:r>
        <w:rPr>
          <w:rFonts w:asciiTheme="majorHAnsi" w:hAnsiTheme="majorHAnsi" w:cstheme="majorHAnsi"/>
          <w:sz w:val="22"/>
          <w:szCs w:val="22"/>
        </w:rPr>
        <w:t>noch stärker i</w:t>
      </w:r>
      <w:r w:rsidR="008520DC">
        <w:rPr>
          <w:rFonts w:asciiTheme="majorHAnsi" w:hAnsiTheme="majorHAnsi" w:cstheme="majorHAnsi"/>
          <w:sz w:val="22"/>
          <w:szCs w:val="22"/>
        </w:rPr>
        <w:t>m</w:t>
      </w:r>
      <w:r>
        <w:rPr>
          <w:rFonts w:asciiTheme="majorHAnsi" w:hAnsiTheme="majorHAnsi" w:cstheme="majorHAnsi"/>
          <w:sz w:val="22"/>
          <w:szCs w:val="22"/>
        </w:rPr>
        <w:t xml:space="preserve"> Bewusstsein der Anwender verankern. </w:t>
      </w:r>
      <w:r w:rsidR="008520DC">
        <w:rPr>
          <w:rFonts w:asciiTheme="majorHAnsi" w:hAnsiTheme="majorHAnsi" w:cstheme="majorHAnsi"/>
          <w:sz w:val="22"/>
          <w:szCs w:val="22"/>
        </w:rPr>
        <w:t>Die</w:t>
      </w:r>
      <w:r>
        <w:rPr>
          <w:rFonts w:asciiTheme="majorHAnsi" w:hAnsiTheme="majorHAnsi" w:cstheme="majorHAnsi"/>
          <w:sz w:val="22"/>
          <w:szCs w:val="22"/>
        </w:rPr>
        <w:t xml:space="preserve"> Branding-Kampagne </w:t>
      </w:r>
      <w:r w:rsidR="008520DC">
        <w:rPr>
          <w:rFonts w:asciiTheme="majorHAnsi" w:hAnsiTheme="majorHAnsi" w:cstheme="majorHAnsi"/>
          <w:sz w:val="22"/>
          <w:szCs w:val="22"/>
        </w:rPr>
        <w:t xml:space="preserve">ist langfristig </w:t>
      </w:r>
      <w:r>
        <w:rPr>
          <w:rFonts w:asciiTheme="majorHAnsi" w:hAnsiTheme="majorHAnsi" w:cstheme="majorHAnsi"/>
          <w:sz w:val="22"/>
          <w:szCs w:val="22"/>
        </w:rPr>
        <w:t xml:space="preserve">angelegt, ohne zeitliche Begrenzung. </w:t>
      </w:r>
      <w:r w:rsidR="008520DC">
        <w:rPr>
          <w:rFonts w:asciiTheme="majorHAnsi" w:hAnsiTheme="majorHAnsi" w:cstheme="majorHAnsi"/>
          <w:sz w:val="22"/>
          <w:szCs w:val="22"/>
        </w:rPr>
        <w:t>Sie</w:t>
      </w:r>
      <w:r>
        <w:rPr>
          <w:rFonts w:asciiTheme="majorHAnsi" w:hAnsiTheme="majorHAnsi" w:cstheme="majorHAnsi"/>
          <w:sz w:val="22"/>
          <w:szCs w:val="22"/>
        </w:rPr>
        <w:t xml:space="preserve"> </w:t>
      </w:r>
      <w:r w:rsidR="00D52746">
        <w:rPr>
          <w:rFonts w:asciiTheme="majorHAnsi" w:hAnsiTheme="majorHAnsi" w:cstheme="majorHAnsi"/>
          <w:sz w:val="22"/>
          <w:szCs w:val="22"/>
        </w:rPr>
        <w:t xml:space="preserve">wurde komplett mit internen Ressourcen entwickelt und </w:t>
      </w:r>
      <w:r w:rsidR="008520DC">
        <w:rPr>
          <w:rFonts w:asciiTheme="majorHAnsi" w:hAnsiTheme="majorHAnsi" w:cstheme="majorHAnsi"/>
          <w:sz w:val="22"/>
          <w:szCs w:val="22"/>
        </w:rPr>
        <w:t xml:space="preserve">inhouse </w:t>
      </w:r>
      <w:r w:rsidR="00D52746">
        <w:rPr>
          <w:rFonts w:asciiTheme="majorHAnsi" w:hAnsiTheme="majorHAnsi" w:cstheme="majorHAnsi"/>
          <w:sz w:val="22"/>
          <w:szCs w:val="22"/>
        </w:rPr>
        <w:t xml:space="preserve">umgesetzt. </w:t>
      </w:r>
    </w:p>
    <w:p w14:paraId="538F2399" w14:textId="614F8D09" w:rsidR="0084571B" w:rsidRDefault="0084571B" w:rsidP="00AE0410">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 xml:space="preserve">Das Video zum neuen Markenauftritt </w:t>
      </w:r>
      <w:proofErr w:type="spellStart"/>
      <w:r>
        <w:rPr>
          <w:rFonts w:asciiTheme="majorHAnsi" w:hAnsiTheme="majorHAnsi" w:cstheme="majorHAnsi"/>
          <w:sz w:val="22"/>
          <w:szCs w:val="22"/>
        </w:rPr>
        <w:t>PowerUp</w:t>
      </w:r>
      <w:proofErr w:type="spellEnd"/>
      <w:r>
        <w:rPr>
          <w:rFonts w:asciiTheme="majorHAnsi" w:hAnsiTheme="majorHAnsi" w:cstheme="majorHAnsi"/>
          <w:sz w:val="22"/>
          <w:szCs w:val="22"/>
        </w:rPr>
        <w:t xml:space="preserve"> von </w:t>
      </w:r>
      <w:proofErr w:type="spellStart"/>
      <w:r>
        <w:rPr>
          <w:rFonts w:asciiTheme="majorHAnsi" w:hAnsiTheme="majorHAnsi" w:cstheme="majorHAnsi"/>
          <w:sz w:val="22"/>
          <w:szCs w:val="22"/>
        </w:rPr>
        <w:t>Ledlenser</w:t>
      </w:r>
      <w:proofErr w:type="spellEnd"/>
      <w:r>
        <w:rPr>
          <w:rFonts w:asciiTheme="majorHAnsi" w:hAnsiTheme="majorHAnsi" w:cstheme="majorHAnsi"/>
          <w:sz w:val="22"/>
          <w:szCs w:val="22"/>
        </w:rPr>
        <w:t xml:space="preserve"> ist unter folgendem Link zu finden: </w:t>
      </w:r>
      <w:hyperlink r:id="rId8" w:history="1">
        <w:r w:rsidRPr="0084571B">
          <w:rPr>
            <w:rStyle w:val="Hyperlink"/>
            <w:rFonts w:asciiTheme="majorHAnsi" w:hAnsiTheme="majorHAnsi" w:cstheme="majorHAnsi"/>
            <w:sz w:val="22"/>
            <w:szCs w:val="22"/>
          </w:rPr>
          <w:t>https://www.youtube.com/watch?v=-bn1KM6Hofg</w:t>
        </w:r>
      </w:hyperlink>
    </w:p>
    <w:p w14:paraId="788475A8" w14:textId="4FC1BE55" w:rsidR="00F4284C" w:rsidRDefault="002A3948" w:rsidP="00AE0410">
      <w:pPr>
        <w:spacing w:after="120" w:line="360" w:lineRule="auto"/>
        <w:jc w:val="both"/>
        <w:rPr>
          <w:rFonts w:asciiTheme="majorHAnsi" w:hAnsiTheme="majorHAnsi" w:cstheme="majorHAnsi"/>
          <w:sz w:val="22"/>
          <w:szCs w:val="22"/>
        </w:rPr>
      </w:pPr>
      <w:bookmarkStart w:id="7" w:name="OLE_LINK7"/>
      <w:bookmarkStart w:id="8" w:name="OLE_LINK8"/>
      <w:bookmarkEnd w:id="0"/>
      <w:bookmarkEnd w:id="1"/>
      <w:bookmarkEnd w:id="3"/>
      <w:bookmarkEnd w:id="4"/>
      <w:bookmarkEnd w:id="5"/>
      <w:bookmarkEnd w:id="6"/>
      <w:r w:rsidRPr="00E37E1D">
        <w:rPr>
          <w:rFonts w:asciiTheme="majorHAnsi" w:hAnsiTheme="majorHAnsi" w:cstheme="majorHAnsi"/>
          <w:sz w:val="22"/>
          <w:szCs w:val="22"/>
        </w:rPr>
        <w:t>W</w:t>
      </w:r>
      <w:r w:rsidR="00610AA8" w:rsidRPr="00E37E1D">
        <w:rPr>
          <w:rFonts w:asciiTheme="majorHAnsi" w:hAnsiTheme="majorHAnsi" w:cstheme="majorHAnsi"/>
          <w:sz w:val="22"/>
          <w:szCs w:val="22"/>
        </w:rPr>
        <w:t xml:space="preserve">eitere Informationen </w:t>
      </w:r>
      <w:r w:rsidR="00CE0EBE" w:rsidRPr="00E37E1D">
        <w:rPr>
          <w:rFonts w:asciiTheme="majorHAnsi" w:hAnsiTheme="majorHAnsi" w:cstheme="majorHAnsi"/>
          <w:sz w:val="22"/>
          <w:szCs w:val="22"/>
        </w:rPr>
        <w:t xml:space="preserve">zu </w:t>
      </w:r>
      <w:proofErr w:type="spellStart"/>
      <w:r w:rsidR="00CE0EBE" w:rsidRPr="00E37E1D">
        <w:rPr>
          <w:rFonts w:asciiTheme="majorHAnsi" w:hAnsiTheme="majorHAnsi" w:cstheme="majorHAnsi"/>
          <w:sz w:val="22"/>
          <w:szCs w:val="22"/>
        </w:rPr>
        <w:t>Ledlenser</w:t>
      </w:r>
      <w:proofErr w:type="spellEnd"/>
      <w:r w:rsidR="00CE0EBE" w:rsidRPr="00E37E1D">
        <w:rPr>
          <w:rFonts w:asciiTheme="majorHAnsi" w:hAnsiTheme="majorHAnsi" w:cstheme="majorHAnsi"/>
          <w:sz w:val="22"/>
          <w:szCs w:val="22"/>
        </w:rPr>
        <w:t xml:space="preserve"> </w:t>
      </w:r>
      <w:r w:rsidR="00610AA8" w:rsidRPr="00E37E1D">
        <w:rPr>
          <w:rFonts w:asciiTheme="majorHAnsi" w:hAnsiTheme="majorHAnsi" w:cstheme="majorHAnsi"/>
          <w:sz w:val="22"/>
          <w:szCs w:val="22"/>
        </w:rPr>
        <w:t xml:space="preserve">sind </w:t>
      </w:r>
      <w:r w:rsidR="00CE0EBE" w:rsidRPr="00E37E1D">
        <w:rPr>
          <w:rFonts w:asciiTheme="majorHAnsi" w:hAnsiTheme="majorHAnsi" w:cstheme="majorHAnsi"/>
          <w:sz w:val="22"/>
          <w:szCs w:val="22"/>
        </w:rPr>
        <w:t>abrufbar unter</w:t>
      </w:r>
      <w:r w:rsidR="00610AA8" w:rsidRPr="00E37E1D">
        <w:rPr>
          <w:rFonts w:asciiTheme="majorHAnsi" w:hAnsiTheme="majorHAnsi" w:cstheme="majorHAnsi"/>
          <w:sz w:val="22"/>
          <w:szCs w:val="22"/>
        </w:rPr>
        <w:t>:</w:t>
      </w:r>
      <w:r w:rsidR="00E105F2" w:rsidRPr="00E37E1D">
        <w:rPr>
          <w:rFonts w:asciiTheme="majorHAnsi" w:hAnsiTheme="majorHAnsi" w:cstheme="majorHAnsi"/>
          <w:sz w:val="22"/>
          <w:szCs w:val="22"/>
        </w:rPr>
        <w:t xml:space="preserve"> </w:t>
      </w:r>
      <w:hyperlink r:id="rId9" w:history="1">
        <w:r w:rsidR="003E693D" w:rsidRPr="00E37E1D">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79BC8185" w14:textId="77777777" w:rsidR="00AE0410" w:rsidRPr="00AE0410" w:rsidRDefault="00AE0410" w:rsidP="00AE0410">
      <w:pPr>
        <w:spacing w:after="120" w:line="360" w:lineRule="auto"/>
        <w:jc w:val="both"/>
        <w:rPr>
          <w:rStyle w:val="Fett"/>
          <w:rFonts w:asciiTheme="majorHAnsi" w:hAnsiTheme="majorHAnsi" w:cstheme="majorHAnsi"/>
          <w:b w:val="0"/>
          <w:bCs w:val="0"/>
          <w:sz w:val="22"/>
          <w:szCs w:val="22"/>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r w:rsidR="00795C4F" w:rsidRPr="0027262A">
        <w:rPr>
          <w:rStyle w:val="Fett"/>
          <w:rFonts w:ascii="Arial" w:hAnsi="Arial" w:cs="Arial"/>
          <w:sz w:val="20"/>
          <w:szCs w:val="20"/>
        </w:rPr>
        <w:t>Ledlenser</w:t>
      </w:r>
    </w:p>
    <w:bookmarkEnd w:id="7"/>
    <w:bookmarkEnd w:id="8"/>
    <w:p w14:paraId="07322639" w14:textId="05894581"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Das in Solingen ansässige Unternehmen Ledlenser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Powerbanks gehören zum Portfolio.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 B</w:t>
      </w:r>
      <w:r w:rsidR="00806123">
        <w:rPr>
          <w:rFonts w:asciiTheme="majorHAnsi" w:hAnsiTheme="majorHAnsi" w:cstheme="majorHAnsi"/>
          <w:iCs/>
          <w:sz w:val="20"/>
          <w:szCs w:val="20"/>
        </w:rPr>
        <w:t xml:space="preserve">ei </w:t>
      </w:r>
      <w:r w:rsidR="00614E25">
        <w:rPr>
          <w:rFonts w:asciiTheme="majorHAnsi" w:hAnsiTheme="majorHAnsi" w:cstheme="majorHAnsi"/>
          <w:iCs/>
          <w:sz w:val="20"/>
          <w:szCs w:val="20"/>
        </w:rPr>
        <w:t xml:space="preserve">einer </w:t>
      </w:r>
      <w:r w:rsidR="00806123" w:rsidRPr="0027262A">
        <w:rPr>
          <w:rFonts w:asciiTheme="majorHAnsi" w:hAnsiTheme="majorHAnsi" w:cstheme="majorHAnsi"/>
          <w:iCs/>
          <w:sz w:val="20"/>
          <w:szCs w:val="20"/>
        </w:rPr>
        <w:t xml:space="preserve">Registrierung über die Homepage </w:t>
      </w:r>
      <w:r w:rsidR="00614E25">
        <w:rPr>
          <w:rFonts w:asciiTheme="majorHAnsi" w:hAnsiTheme="majorHAnsi" w:cstheme="majorHAnsi"/>
          <w:iCs/>
          <w:sz w:val="20"/>
          <w:szCs w:val="20"/>
        </w:rPr>
        <w:t xml:space="preserve">gilt eine </w:t>
      </w:r>
      <w:r w:rsidRPr="0027262A">
        <w:rPr>
          <w:rFonts w:asciiTheme="majorHAnsi" w:hAnsiTheme="majorHAnsi" w:cstheme="majorHAnsi"/>
          <w:iCs/>
          <w:sz w:val="20"/>
          <w:szCs w:val="20"/>
        </w:rPr>
        <w:t xml:space="preserve">Garantie von </w:t>
      </w:r>
      <w:r w:rsidR="00614E25">
        <w:rPr>
          <w:rFonts w:asciiTheme="majorHAnsi" w:hAnsiTheme="majorHAnsi" w:cstheme="majorHAnsi"/>
          <w:iCs/>
          <w:sz w:val="20"/>
          <w:szCs w:val="20"/>
        </w:rPr>
        <w:t>sieben</w:t>
      </w:r>
      <w:r w:rsidR="00E81BD6" w:rsidRPr="00E81BD6">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Jahren, </w:t>
      </w:r>
      <w:r w:rsidR="00614E25">
        <w:rPr>
          <w:rFonts w:asciiTheme="majorHAnsi" w:hAnsiTheme="majorHAnsi" w:cstheme="majorHAnsi"/>
          <w:iCs/>
          <w:sz w:val="20"/>
          <w:szCs w:val="20"/>
        </w:rPr>
        <w:t>ansonsten von zwei Jahren</w:t>
      </w:r>
      <w:r w:rsidR="00EB4CAC">
        <w:rPr>
          <w:rFonts w:asciiTheme="majorHAnsi" w:hAnsiTheme="majorHAnsi" w:cstheme="majorHAnsi"/>
          <w:iCs/>
          <w:sz w:val="20"/>
          <w:szCs w:val="20"/>
        </w:rPr>
        <w:t>.</w:t>
      </w:r>
    </w:p>
    <w:sectPr w:rsidR="00EF7A5D" w:rsidRPr="0027262A" w:rsidSect="00394DE2">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E46DE" w14:textId="77777777" w:rsidR="006E4700" w:rsidRDefault="006E4700">
      <w:r>
        <w:separator/>
      </w:r>
    </w:p>
  </w:endnote>
  <w:endnote w:type="continuationSeparator" w:id="0">
    <w:p w14:paraId="1A825763" w14:textId="77777777" w:rsidR="006E4700" w:rsidRDefault="006E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0FDB5719" w:rsidR="0059232F" w:rsidRDefault="00350CDA"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60288" behindDoc="0" locked="0" layoutInCell="1" allowOverlap="1" wp14:anchorId="6CA921B6" wp14:editId="7236A8EB">
              <wp:simplePos x="0" y="0"/>
              <wp:positionH relativeFrom="column">
                <wp:posOffset>4956810</wp:posOffset>
              </wp:positionH>
              <wp:positionV relativeFrom="paragraph">
                <wp:posOffset>-2207260</wp:posOffset>
              </wp:positionV>
              <wp:extent cx="1811655" cy="2514600"/>
              <wp:effectExtent l="0" t="0" r="0" b="0"/>
              <wp:wrapTight wrapText="bothSides">
                <wp:wrapPolygon edited="0">
                  <wp:start x="757" y="545"/>
                  <wp:lineTo x="757" y="20945"/>
                  <wp:lineTo x="20744" y="20945"/>
                  <wp:lineTo x="20744" y="545"/>
                  <wp:lineTo x="757" y="545"/>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514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CA921B6" id="_x0000_t202" coordsize="21600,21600" o:spt="202" path="m,l,21600r21600,l21600,xe">
              <v:stroke joinstyle="miter"/>
              <v:path gradientshapeok="t" o:connecttype="rect"/>
            </v:shapetype>
            <v:shape id="Text Box 7" o:spid="_x0000_s1026" type="#_x0000_t202" style="position:absolute;margin-left:390.3pt;margin-top:-173.8pt;width:142.6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" filled="f" stroked="f">
              <v:textbox inset=",7.2pt,,7.2pt">
                <w:txbxContent>
                  <w:p w14:paraId="537FE5F9" w14:textId="77777777" w:rsidR="00350CDA" w:rsidRPr="009F7297" w:rsidRDefault="00350CDA" w:rsidP="00350CDA">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Kontakt Ledlenser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6CA66A48" w14:textId="77777777" w:rsidR="00350CDA" w:rsidRPr="009F7297" w:rsidRDefault="00350CDA" w:rsidP="00350CDA">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47482A6A" w14:textId="77777777" w:rsidR="00350CDA" w:rsidRPr="009F7297" w:rsidRDefault="00350CDA" w:rsidP="00350CDA">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69011D4"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 xml:space="preserve">Birka Ließ </w:t>
                    </w:r>
                    <w:r w:rsidRPr="009F7297">
                      <w:rPr>
                        <w:rFonts w:ascii="Calibri" w:hAnsi="Calibri" w:cs="Calibri"/>
                        <w:sz w:val="18"/>
                        <w:szCs w:val="18"/>
                      </w:rPr>
                      <w:t>(PR)</w:t>
                    </w:r>
                  </w:p>
                  <w:p w14:paraId="5008CC61"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Humboldtstr. 21</w:t>
                    </w:r>
                  </w:p>
                  <w:p w14:paraId="7C958152"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E8F3010" w14:textId="77777777" w:rsidR="00350CDA" w:rsidRPr="009F7297" w:rsidRDefault="00350CDA" w:rsidP="00350CD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24</w:t>
                    </w:r>
                  </w:p>
                  <w:p w14:paraId="2633804C" w14:textId="77777777" w:rsidR="00350CDA" w:rsidRPr="009F7297" w:rsidRDefault="00350CDA" w:rsidP="00350CDA">
                    <w:pPr>
                      <w:spacing w:line="200" w:lineRule="exact"/>
                      <w:jc w:val="both"/>
                      <w:rPr>
                        <w:rFonts w:ascii="Calibri" w:hAnsi="Calibri" w:cs="Calibri"/>
                        <w:sz w:val="18"/>
                        <w:szCs w:val="18"/>
                      </w:rPr>
                    </w:pPr>
                    <w:r>
                      <w:rPr>
                        <w:rFonts w:ascii="Calibri" w:hAnsi="Calibri" w:cs="Calibri"/>
                        <w:sz w:val="18"/>
                        <w:szCs w:val="18"/>
                      </w:rPr>
                      <w:t>b.liess</w:t>
                    </w:r>
                    <w:r w:rsidRPr="009F7297">
                      <w:rPr>
                        <w:rFonts w:ascii="Calibri" w:hAnsi="Calibri" w:cs="Calibri"/>
                        <w:sz w:val="18"/>
                        <w:szCs w:val="18"/>
                      </w:rPr>
                      <w:t>@profil-marketing.com</w:t>
                    </w:r>
                  </w:p>
                  <w:p w14:paraId="20CDBD13" w14:textId="77777777" w:rsidR="00350CDA" w:rsidRPr="001B3662" w:rsidRDefault="00350CDA" w:rsidP="00350CDA">
                    <w:pPr>
                      <w:spacing w:line="200" w:lineRule="exact"/>
                      <w:jc w:val="both"/>
                      <w:rPr>
                        <w:rFonts w:ascii="Arial" w:hAnsi="Arial"/>
                        <w:sz w:val="20"/>
                      </w:rPr>
                    </w:pPr>
                  </w:p>
                </w:txbxContent>
              </v:textbox>
              <w10:wrap type="tight"/>
            </v:shape>
          </w:pict>
        </mc:Fallback>
      </mc:AlternateContent>
    </w:r>
    <w:r w:rsidR="0059232F">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miter lim="800000"/>
                            <a:headEnd/>
                            <a:tailEnd/>
                          </a14:hiddenLine>
                        </a:ext>
                      </a:extLst>
                    </wps:spPr>
                    <wps:txbx>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8775" cy="206438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C32C4F" id="_x0000_s1027"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" filled="f" stroked="f">
              <v:textbox inset=",7.2pt,,7.2pt">
                <w:txbxContent>
                  <w:p w14:paraId="4BE3060A" w14:textId="528FD80D" w:rsidR="0059232F" w:rsidRPr="001B3662" w:rsidRDefault="00350CDA" w:rsidP="004416BA">
                    <w:pPr>
                      <w:spacing w:line="200" w:lineRule="exact"/>
                      <w:jc w:val="both"/>
                      <w:rPr>
                        <w:rFonts w:ascii="Arial" w:hAnsi="Arial"/>
                        <w:sz w:val="20"/>
                      </w:rPr>
                    </w:pPr>
                    <w:r>
                      <w:rPr>
                        <w:noProof/>
                      </w:rPr>
                      <w:drawing>
                        <wp:inline distT="0" distB="0" distL="0" distR="0" wp14:anchorId="73604529" wp14:editId="7915C6FE">
                          <wp:extent cx="1628775" cy="20643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28775" cy="2064385"/>
                                  </a:xfrm>
                                  <a:prstGeom prst="rect">
                                    <a:avLst/>
                                  </a:prstGeom>
                                </pic:spPr>
                              </pic:pic>
                            </a:graphicData>
                          </a:graphic>
                        </wp:inline>
                      </w:drawing>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B23B9" w14:textId="77777777" w:rsidR="00350CDA" w:rsidRDefault="00350C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77C4D" w14:textId="77777777" w:rsidR="006E4700" w:rsidRDefault="006E4700">
      <w:r>
        <w:separator/>
      </w:r>
    </w:p>
  </w:footnote>
  <w:footnote w:type="continuationSeparator" w:id="0">
    <w:p w14:paraId="46E9E44C" w14:textId="77777777" w:rsidR="006E4700" w:rsidRDefault="006E4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DCC29" w14:textId="77777777" w:rsidR="00350CDA" w:rsidRDefault="00350CD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A0433" w14:textId="77777777" w:rsidR="00350CDA" w:rsidRDefault="00350C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1"/>
  </w:num>
  <w:num w:numId="8">
    <w:abstractNumId w:val="2"/>
  </w:num>
  <w:num w:numId="9">
    <w:abstractNumId w:val="18"/>
  </w:num>
  <w:num w:numId="10">
    <w:abstractNumId w:val="7"/>
  </w:num>
  <w:num w:numId="11">
    <w:abstractNumId w:val="3"/>
  </w:num>
  <w:num w:numId="12">
    <w:abstractNumId w:val="10"/>
  </w:num>
  <w:num w:numId="13">
    <w:abstractNumId w:val="17"/>
  </w:num>
  <w:num w:numId="14">
    <w:abstractNumId w:val="19"/>
  </w:num>
  <w:num w:numId="15">
    <w:abstractNumId w:val="22"/>
  </w:num>
  <w:num w:numId="16">
    <w:abstractNumId w:val="6"/>
  </w:num>
  <w:num w:numId="17">
    <w:abstractNumId w:val="16"/>
  </w:num>
  <w:num w:numId="18">
    <w:abstractNumId w:val="15"/>
  </w:num>
  <w:num w:numId="19">
    <w:abstractNumId w:val="1"/>
  </w:num>
  <w:num w:numId="20">
    <w:abstractNumId w:val="20"/>
  </w:num>
  <w:num w:numId="21">
    <w:abstractNumId w:val="14"/>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504"/>
    <w:rsid w:val="00005AAF"/>
    <w:rsid w:val="00007219"/>
    <w:rsid w:val="00012BC0"/>
    <w:rsid w:val="00014719"/>
    <w:rsid w:val="000166FC"/>
    <w:rsid w:val="000172A0"/>
    <w:rsid w:val="000176B6"/>
    <w:rsid w:val="00020520"/>
    <w:rsid w:val="00020F49"/>
    <w:rsid w:val="000214BA"/>
    <w:rsid w:val="00022785"/>
    <w:rsid w:val="00023211"/>
    <w:rsid w:val="000239C0"/>
    <w:rsid w:val="00025195"/>
    <w:rsid w:val="00027A01"/>
    <w:rsid w:val="000305E0"/>
    <w:rsid w:val="00034CB5"/>
    <w:rsid w:val="00036D7C"/>
    <w:rsid w:val="000376B8"/>
    <w:rsid w:val="000468DD"/>
    <w:rsid w:val="00047BC3"/>
    <w:rsid w:val="00051981"/>
    <w:rsid w:val="00052047"/>
    <w:rsid w:val="00055A82"/>
    <w:rsid w:val="00055AE5"/>
    <w:rsid w:val="00056086"/>
    <w:rsid w:val="000566F5"/>
    <w:rsid w:val="00056B4D"/>
    <w:rsid w:val="000572C6"/>
    <w:rsid w:val="000611AC"/>
    <w:rsid w:val="000616DC"/>
    <w:rsid w:val="00062AEA"/>
    <w:rsid w:val="0006426D"/>
    <w:rsid w:val="00064C8A"/>
    <w:rsid w:val="00067D84"/>
    <w:rsid w:val="00067DED"/>
    <w:rsid w:val="000707AF"/>
    <w:rsid w:val="000732D7"/>
    <w:rsid w:val="00073C1E"/>
    <w:rsid w:val="0007758E"/>
    <w:rsid w:val="00080242"/>
    <w:rsid w:val="0008040F"/>
    <w:rsid w:val="0008170E"/>
    <w:rsid w:val="00082A7C"/>
    <w:rsid w:val="000833C4"/>
    <w:rsid w:val="00083F2F"/>
    <w:rsid w:val="00083F42"/>
    <w:rsid w:val="0008582B"/>
    <w:rsid w:val="0008593F"/>
    <w:rsid w:val="00085B83"/>
    <w:rsid w:val="000912FD"/>
    <w:rsid w:val="00091AD2"/>
    <w:rsid w:val="00092EE5"/>
    <w:rsid w:val="000931CC"/>
    <w:rsid w:val="0009661C"/>
    <w:rsid w:val="000A1559"/>
    <w:rsid w:val="000A2320"/>
    <w:rsid w:val="000A6958"/>
    <w:rsid w:val="000A7191"/>
    <w:rsid w:val="000B126F"/>
    <w:rsid w:val="000B13C7"/>
    <w:rsid w:val="000B1C3B"/>
    <w:rsid w:val="000B1EF4"/>
    <w:rsid w:val="000B1F44"/>
    <w:rsid w:val="000B29AF"/>
    <w:rsid w:val="000B4490"/>
    <w:rsid w:val="000B5EF9"/>
    <w:rsid w:val="000B68CE"/>
    <w:rsid w:val="000C0B69"/>
    <w:rsid w:val="000C1707"/>
    <w:rsid w:val="000C2E54"/>
    <w:rsid w:val="000C3F63"/>
    <w:rsid w:val="000C4A61"/>
    <w:rsid w:val="000C5542"/>
    <w:rsid w:val="000C5B44"/>
    <w:rsid w:val="000C5C4F"/>
    <w:rsid w:val="000C7F78"/>
    <w:rsid w:val="000D0070"/>
    <w:rsid w:val="000D0479"/>
    <w:rsid w:val="000D1CC4"/>
    <w:rsid w:val="000D4352"/>
    <w:rsid w:val="000D4F62"/>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B51"/>
    <w:rsid w:val="00114CBE"/>
    <w:rsid w:val="00114EB8"/>
    <w:rsid w:val="001166C4"/>
    <w:rsid w:val="001168BE"/>
    <w:rsid w:val="00117C03"/>
    <w:rsid w:val="00117CEF"/>
    <w:rsid w:val="0012001B"/>
    <w:rsid w:val="00121E04"/>
    <w:rsid w:val="001244C8"/>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1AF"/>
    <w:rsid w:val="0015276D"/>
    <w:rsid w:val="0015467F"/>
    <w:rsid w:val="0015721B"/>
    <w:rsid w:val="001575A4"/>
    <w:rsid w:val="00157B46"/>
    <w:rsid w:val="00161B77"/>
    <w:rsid w:val="00165739"/>
    <w:rsid w:val="00165E57"/>
    <w:rsid w:val="001661F3"/>
    <w:rsid w:val="0017125F"/>
    <w:rsid w:val="00172754"/>
    <w:rsid w:val="001728F0"/>
    <w:rsid w:val="00172EE0"/>
    <w:rsid w:val="00173735"/>
    <w:rsid w:val="001744AB"/>
    <w:rsid w:val="00174D28"/>
    <w:rsid w:val="00177949"/>
    <w:rsid w:val="001838C0"/>
    <w:rsid w:val="00183900"/>
    <w:rsid w:val="00185427"/>
    <w:rsid w:val="001857BF"/>
    <w:rsid w:val="00185E96"/>
    <w:rsid w:val="00186AA5"/>
    <w:rsid w:val="001914C8"/>
    <w:rsid w:val="00191C50"/>
    <w:rsid w:val="00193645"/>
    <w:rsid w:val="00196994"/>
    <w:rsid w:val="001975E4"/>
    <w:rsid w:val="001A0CB4"/>
    <w:rsid w:val="001A0F2A"/>
    <w:rsid w:val="001A1453"/>
    <w:rsid w:val="001A235B"/>
    <w:rsid w:val="001A26E3"/>
    <w:rsid w:val="001A5276"/>
    <w:rsid w:val="001B4122"/>
    <w:rsid w:val="001B4BD9"/>
    <w:rsid w:val="001C5722"/>
    <w:rsid w:val="001D0755"/>
    <w:rsid w:val="001D1151"/>
    <w:rsid w:val="001D1579"/>
    <w:rsid w:val="001D2BDD"/>
    <w:rsid w:val="001D4B55"/>
    <w:rsid w:val="001D4B5D"/>
    <w:rsid w:val="001D4E8B"/>
    <w:rsid w:val="001D50A9"/>
    <w:rsid w:val="001E0576"/>
    <w:rsid w:val="001E137A"/>
    <w:rsid w:val="001E1BEA"/>
    <w:rsid w:val="001E20F4"/>
    <w:rsid w:val="001E2821"/>
    <w:rsid w:val="001E5B6C"/>
    <w:rsid w:val="001E5E3D"/>
    <w:rsid w:val="001F0CD4"/>
    <w:rsid w:val="001F124E"/>
    <w:rsid w:val="001F1F76"/>
    <w:rsid w:val="001F417B"/>
    <w:rsid w:val="00203BAB"/>
    <w:rsid w:val="00203BC5"/>
    <w:rsid w:val="00210F54"/>
    <w:rsid w:val="00212A42"/>
    <w:rsid w:val="00212F67"/>
    <w:rsid w:val="00214C06"/>
    <w:rsid w:val="00215239"/>
    <w:rsid w:val="002160EC"/>
    <w:rsid w:val="00220BF1"/>
    <w:rsid w:val="00221988"/>
    <w:rsid w:val="00222764"/>
    <w:rsid w:val="0022280D"/>
    <w:rsid w:val="00222F08"/>
    <w:rsid w:val="0022493F"/>
    <w:rsid w:val="00227659"/>
    <w:rsid w:val="00227BB8"/>
    <w:rsid w:val="00234B3C"/>
    <w:rsid w:val="00235DAC"/>
    <w:rsid w:val="00236728"/>
    <w:rsid w:val="002376EA"/>
    <w:rsid w:val="00241C13"/>
    <w:rsid w:val="00242D3F"/>
    <w:rsid w:val="002447AD"/>
    <w:rsid w:val="002522F3"/>
    <w:rsid w:val="00253EBD"/>
    <w:rsid w:val="00255AC9"/>
    <w:rsid w:val="0025601C"/>
    <w:rsid w:val="00256278"/>
    <w:rsid w:val="00260007"/>
    <w:rsid w:val="00260E32"/>
    <w:rsid w:val="00261D32"/>
    <w:rsid w:val="002636C9"/>
    <w:rsid w:val="002666B9"/>
    <w:rsid w:val="00267C43"/>
    <w:rsid w:val="0027262A"/>
    <w:rsid w:val="0027360F"/>
    <w:rsid w:val="0027664B"/>
    <w:rsid w:val="002812E2"/>
    <w:rsid w:val="00285E6C"/>
    <w:rsid w:val="002861A6"/>
    <w:rsid w:val="00286E56"/>
    <w:rsid w:val="0028753C"/>
    <w:rsid w:val="0028761D"/>
    <w:rsid w:val="002936AC"/>
    <w:rsid w:val="002937BA"/>
    <w:rsid w:val="00293CAE"/>
    <w:rsid w:val="00295A39"/>
    <w:rsid w:val="00296275"/>
    <w:rsid w:val="00296F89"/>
    <w:rsid w:val="0029779C"/>
    <w:rsid w:val="00297907"/>
    <w:rsid w:val="002A194F"/>
    <w:rsid w:val="002A1C70"/>
    <w:rsid w:val="002A1CE0"/>
    <w:rsid w:val="002A2BB5"/>
    <w:rsid w:val="002A2C64"/>
    <w:rsid w:val="002A341F"/>
    <w:rsid w:val="002A3506"/>
    <w:rsid w:val="002A3948"/>
    <w:rsid w:val="002A4BEF"/>
    <w:rsid w:val="002A6F93"/>
    <w:rsid w:val="002B045C"/>
    <w:rsid w:val="002B1D82"/>
    <w:rsid w:val="002C2583"/>
    <w:rsid w:val="002C30AC"/>
    <w:rsid w:val="002C459F"/>
    <w:rsid w:val="002C6F1F"/>
    <w:rsid w:val="002C7F45"/>
    <w:rsid w:val="002D099A"/>
    <w:rsid w:val="002D1566"/>
    <w:rsid w:val="002D29E8"/>
    <w:rsid w:val="002D4A16"/>
    <w:rsid w:val="002D4AE1"/>
    <w:rsid w:val="002D4E61"/>
    <w:rsid w:val="002D5582"/>
    <w:rsid w:val="002D60C7"/>
    <w:rsid w:val="002D67D5"/>
    <w:rsid w:val="002E1668"/>
    <w:rsid w:val="002E307F"/>
    <w:rsid w:val="002E5642"/>
    <w:rsid w:val="002E6D2E"/>
    <w:rsid w:val="002E6EC8"/>
    <w:rsid w:val="002F12A4"/>
    <w:rsid w:val="002F356B"/>
    <w:rsid w:val="002F5786"/>
    <w:rsid w:val="00302613"/>
    <w:rsid w:val="00302C57"/>
    <w:rsid w:val="00305F48"/>
    <w:rsid w:val="0031152D"/>
    <w:rsid w:val="0031338F"/>
    <w:rsid w:val="00313416"/>
    <w:rsid w:val="00314CCA"/>
    <w:rsid w:val="003156FC"/>
    <w:rsid w:val="00315A07"/>
    <w:rsid w:val="00317160"/>
    <w:rsid w:val="003172D2"/>
    <w:rsid w:val="00320E27"/>
    <w:rsid w:val="003212F1"/>
    <w:rsid w:val="00321342"/>
    <w:rsid w:val="00321549"/>
    <w:rsid w:val="00321E00"/>
    <w:rsid w:val="00324041"/>
    <w:rsid w:val="003250EA"/>
    <w:rsid w:val="00325701"/>
    <w:rsid w:val="0032656E"/>
    <w:rsid w:val="00332BA2"/>
    <w:rsid w:val="00332E9E"/>
    <w:rsid w:val="003372DF"/>
    <w:rsid w:val="00337E87"/>
    <w:rsid w:val="003465A6"/>
    <w:rsid w:val="0034696F"/>
    <w:rsid w:val="00346E85"/>
    <w:rsid w:val="00347552"/>
    <w:rsid w:val="00350332"/>
    <w:rsid w:val="00350819"/>
    <w:rsid w:val="00350CDA"/>
    <w:rsid w:val="00352692"/>
    <w:rsid w:val="00354DE3"/>
    <w:rsid w:val="00356DCE"/>
    <w:rsid w:val="00357369"/>
    <w:rsid w:val="0036295A"/>
    <w:rsid w:val="00363DF9"/>
    <w:rsid w:val="00365DED"/>
    <w:rsid w:val="00367FB1"/>
    <w:rsid w:val="00371B6C"/>
    <w:rsid w:val="00374A25"/>
    <w:rsid w:val="0037500D"/>
    <w:rsid w:val="003758FD"/>
    <w:rsid w:val="00377C5D"/>
    <w:rsid w:val="00380179"/>
    <w:rsid w:val="00382442"/>
    <w:rsid w:val="00382B46"/>
    <w:rsid w:val="00383109"/>
    <w:rsid w:val="0038569E"/>
    <w:rsid w:val="00385B7B"/>
    <w:rsid w:val="003864D7"/>
    <w:rsid w:val="003870FD"/>
    <w:rsid w:val="00387ED2"/>
    <w:rsid w:val="00390923"/>
    <w:rsid w:val="00391822"/>
    <w:rsid w:val="00391C09"/>
    <w:rsid w:val="00391E11"/>
    <w:rsid w:val="003924CF"/>
    <w:rsid w:val="00392DB9"/>
    <w:rsid w:val="00394C55"/>
    <w:rsid w:val="00394DE2"/>
    <w:rsid w:val="003A0257"/>
    <w:rsid w:val="003A0B56"/>
    <w:rsid w:val="003A1046"/>
    <w:rsid w:val="003A1AD1"/>
    <w:rsid w:val="003A2682"/>
    <w:rsid w:val="003A4E87"/>
    <w:rsid w:val="003A70B5"/>
    <w:rsid w:val="003B2156"/>
    <w:rsid w:val="003B25C0"/>
    <w:rsid w:val="003B2775"/>
    <w:rsid w:val="003B46AB"/>
    <w:rsid w:val="003C1625"/>
    <w:rsid w:val="003C606F"/>
    <w:rsid w:val="003C7340"/>
    <w:rsid w:val="003D03F9"/>
    <w:rsid w:val="003E0286"/>
    <w:rsid w:val="003E0D48"/>
    <w:rsid w:val="003E1B1F"/>
    <w:rsid w:val="003E1CE4"/>
    <w:rsid w:val="003E4B02"/>
    <w:rsid w:val="003E5060"/>
    <w:rsid w:val="003E693D"/>
    <w:rsid w:val="003E6EB4"/>
    <w:rsid w:val="003E7DBA"/>
    <w:rsid w:val="003F21C5"/>
    <w:rsid w:val="003F3D49"/>
    <w:rsid w:val="003F5664"/>
    <w:rsid w:val="004023ED"/>
    <w:rsid w:val="00403470"/>
    <w:rsid w:val="0040401D"/>
    <w:rsid w:val="00404543"/>
    <w:rsid w:val="00405634"/>
    <w:rsid w:val="004057F9"/>
    <w:rsid w:val="00406DC4"/>
    <w:rsid w:val="00406E02"/>
    <w:rsid w:val="00410115"/>
    <w:rsid w:val="004141CC"/>
    <w:rsid w:val="00414C0E"/>
    <w:rsid w:val="00416C19"/>
    <w:rsid w:val="00421DC2"/>
    <w:rsid w:val="00421F19"/>
    <w:rsid w:val="00422396"/>
    <w:rsid w:val="00422B2F"/>
    <w:rsid w:val="0042597B"/>
    <w:rsid w:val="004274B6"/>
    <w:rsid w:val="0043167D"/>
    <w:rsid w:val="004331FF"/>
    <w:rsid w:val="004332C2"/>
    <w:rsid w:val="00433B49"/>
    <w:rsid w:val="00436E96"/>
    <w:rsid w:val="004375F9"/>
    <w:rsid w:val="00440339"/>
    <w:rsid w:val="004414C6"/>
    <w:rsid w:val="004416BA"/>
    <w:rsid w:val="00441793"/>
    <w:rsid w:val="004442CA"/>
    <w:rsid w:val="00444E26"/>
    <w:rsid w:val="004456F1"/>
    <w:rsid w:val="00446933"/>
    <w:rsid w:val="00446C83"/>
    <w:rsid w:val="00447595"/>
    <w:rsid w:val="00450B79"/>
    <w:rsid w:val="00452459"/>
    <w:rsid w:val="004525A9"/>
    <w:rsid w:val="004563AC"/>
    <w:rsid w:val="0045686C"/>
    <w:rsid w:val="004569CD"/>
    <w:rsid w:val="004576D3"/>
    <w:rsid w:val="004604E9"/>
    <w:rsid w:val="004609B0"/>
    <w:rsid w:val="004641B7"/>
    <w:rsid w:val="004646F3"/>
    <w:rsid w:val="0046556B"/>
    <w:rsid w:val="00467C72"/>
    <w:rsid w:val="004710A9"/>
    <w:rsid w:val="00471513"/>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3327"/>
    <w:rsid w:val="004A4688"/>
    <w:rsid w:val="004A4EC3"/>
    <w:rsid w:val="004A50DA"/>
    <w:rsid w:val="004A587F"/>
    <w:rsid w:val="004A5D73"/>
    <w:rsid w:val="004A60D2"/>
    <w:rsid w:val="004B05D7"/>
    <w:rsid w:val="004B2111"/>
    <w:rsid w:val="004B451E"/>
    <w:rsid w:val="004B5EC1"/>
    <w:rsid w:val="004B60AD"/>
    <w:rsid w:val="004B6604"/>
    <w:rsid w:val="004C07CA"/>
    <w:rsid w:val="004C19B9"/>
    <w:rsid w:val="004C2BD8"/>
    <w:rsid w:val="004C427B"/>
    <w:rsid w:val="004C5AB6"/>
    <w:rsid w:val="004C694D"/>
    <w:rsid w:val="004D388E"/>
    <w:rsid w:val="004D4BDD"/>
    <w:rsid w:val="004D664E"/>
    <w:rsid w:val="004D6B69"/>
    <w:rsid w:val="004E166B"/>
    <w:rsid w:val="004E3F0D"/>
    <w:rsid w:val="004E5241"/>
    <w:rsid w:val="004E60BF"/>
    <w:rsid w:val="004E786E"/>
    <w:rsid w:val="004E7BFC"/>
    <w:rsid w:val="004F737E"/>
    <w:rsid w:val="00501231"/>
    <w:rsid w:val="005027AF"/>
    <w:rsid w:val="005041FE"/>
    <w:rsid w:val="00504830"/>
    <w:rsid w:val="005050D8"/>
    <w:rsid w:val="00506287"/>
    <w:rsid w:val="00511402"/>
    <w:rsid w:val="00512135"/>
    <w:rsid w:val="005132A7"/>
    <w:rsid w:val="00514F68"/>
    <w:rsid w:val="00515573"/>
    <w:rsid w:val="00516DE9"/>
    <w:rsid w:val="00517392"/>
    <w:rsid w:val="005174D0"/>
    <w:rsid w:val="00517BD7"/>
    <w:rsid w:val="0052283B"/>
    <w:rsid w:val="00522A4A"/>
    <w:rsid w:val="00527114"/>
    <w:rsid w:val="00530C0F"/>
    <w:rsid w:val="005329D0"/>
    <w:rsid w:val="0053311E"/>
    <w:rsid w:val="0053696A"/>
    <w:rsid w:val="00537969"/>
    <w:rsid w:val="00540365"/>
    <w:rsid w:val="00540AA8"/>
    <w:rsid w:val="00544B7C"/>
    <w:rsid w:val="0054614E"/>
    <w:rsid w:val="00547526"/>
    <w:rsid w:val="00550434"/>
    <w:rsid w:val="00550817"/>
    <w:rsid w:val="00551147"/>
    <w:rsid w:val="00551B3D"/>
    <w:rsid w:val="00551E55"/>
    <w:rsid w:val="005526E3"/>
    <w:rsid w:val="00554385"/>
    <w:rsid w:val="00557989"/>
    <w:rsid w:val="0056369B"/>
    <w:rsid w:val="0056381A"/>
    <w:rsid w:val="00567658"/>
    <w:rsid w:val="00570B49"/>
    <w:rsid w:val="00570C42"/>
    <w:rsid w:val="00570E81"/>
    <w:rsid w:val="00571DF0"/>
    <w:rsid w:val="0057300E"/>
    <w:rsid w:val="005740D5"/>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31F"/>
    <w:rsid w:val="005B4521"/>
    <w:rsid w:val="005B7553"/>
    <w:rsid w:val="005C0308"/>
    <w:rsid w:val="005C4F9F"/>
    <w:rsid w:val="005C62B1"/>
    <w:rsid w:val="005C68AA"/>
    <w:rsid w:val="005C702E"/>
    <w:rsid w:val="005C79EA"/>
    <w:rsid w:val="005D0635"/>
    <w:rsid w:val="005D0670"/>
    <w:rsid w:val="005D119C"/>
    <w:rsid w:val="005D18D5"/>
    <w:rsid w:val="005D3093"/>
    <w:rsid w:val="005D326A"/>
    <w:rsid w:val="005D4664"/>
    <w:rsid w:val="005D5F38"/>
    <w:rsid w:val="005D6E85"/>
    <w:rsid w:val="005D760E"/>
    <w:rsid w:val="005E22E2"/>
    <w:rsid w:val="005E7057"/>
    <w:rsid w:val="005E78E9"/>
    <w:rsid w:val="005F40E0"/>
    <w:rsid w:val="005F4888"/>
    <w:rsid w:val="005F52E2"/>
    <w:rsid w:val="005F5741"/>
    <w:rsid w:val="005F7C77"/>
    <w:rsid w:val="00600903"/>
    <w:rsid w:val="00601E5B"/>
    <w:rsid w:val="0060407A"/>
    <w:rsid w:val="00607C1D"/>
    <w:rsid w:val="00610AA8"/>
    <w:rsid w:val="006121C5"/>
    <w:rsid w:val="00612232"/>
    <w:rsid w:val="0061226D"/>
    <w:rsid w:val="00612702"/>
    <w:rsid w:val="00613DB1"/>
    <w:rsid w:val="00614E25"/>
    <w:rsid w:val="00621C1F"/>
    <w:rsid w:val="00624177"/>
    <w:rsid w:val="006248EE"/>
    <w:rsid w:val="00631C9E"/>
    <w:rsid w:val="00631D30"/>
    <w:rsid w:val="006335A0"/>
    <w:rsid w:val="0063369E"/>
    <w:rsid w:val="006336B8"/>
    <w:rsid w:val="00635599"/>
    <w:rsid w:val="00641090"/>
    <w:rsid w:val="00641875"/>
    <w:rsid w:val="006427DC"/>
    <w:rsid w:val="0064315B"/>
    <w:rsid w:val="0064402F"/>
    <w:rsid w:val="00644264"/>
    <w:rsid w:val="006444C3"/>
    <w:rsid w:val="00645249"/>
    <w:rsid w:val="006452C3"/>
    <w:rsid w:val="00645615"/>
    <w:rsid w:val="0065018A"/>
    <w:rsid w:val="00650AFE"/>
    <w:rsid w:val="00655087"/>
    <w:rsid w:val="006579C6"/>
    <w:rsid w:val="00657ACB"/>
    <w:rsid w:val="006627B9"/>
    <w:rsid w:val="00662B66"/>
    <w:rsid w:val="00664F2C"/>
    <w:rsid w:val="0066769E"/>
    <w:rsid w:val="00670D92"/>
    <w:rsid w:val="0067150D"/>
    <w:rsid w:val="006757C9"/>
    <w:rsid w:val="00676136"/>
    <w:rsid w:val="00680EBE"/>
    <w:rsid w:val="006816A2"/>
    <w:rsid w:val="006846F9"/>
    <w:rsid w:val="006848BF"/>
    <w:rsid w:val="00685FB9"/>
    <w:rsid w:val="0069067B"/>
    <w:rsid w:val="00693189"/>
    <w:rsid w:val="006938BB"/>
    <w:rsid w:val="0069531B"/>
    <w:rsid w:val="00697CAE"/>
    <w:rsid w:val="006A0C2E"/>
    <w:rsid w:val="006A109C"/>
    <w:rsid w:val="006A251D"/>
    <w:rsid w:val="006A5EE0"/>
    <w:rsid w:val="006A6196"/>
    <w:rsid w:val="006B0A2D"/>
    <w:rsid w:val="006B11C0"/>
    <w:rsid w:val="006B1544"/>
    <w:rsid w:val="006B1D5B"/>
    <w:rsid w:val="006B25FA"/>
    <w:rsid w:val="006B436F"/>
    <w:rsid w:val="006B5F96"/>
    <w:rsid w:val="006B60B9"/>
    <w:rsid w:val="006B6CC9"/>
    <w:rsid w:val="006C10FD"/>
    <w:rsid w:val="006C1DDD"/>
    <w:rsid w:val="006C44E3"/>
    <w:rsid w:val="006D0559"/>
    <w:rsid w:val="006D1921"/>
    <w:rsid w:val="006D31A3"/>
    <w:rsid w:val="006D4565"/>
    <w:rsid w:val="006D76D6"/>
    <w:rsid w:val="006E0A6A"/>
    <w:rsid w:val="006E2105"/>
    <w:rsid w:val="006E3259"/>
    <w:rsid w:val="006E3AB3"/>
    <w:rsid w:val="006E4700"/>
    <w:rsid w:val="006E4D56"/>
    <w:rsid w:val="006E4EA0"/>
    <w:rsid w:val="006E6540"/>
    <w:rsid w:val="006E680A"/>
    <w:rsid w:val="006F2A72"/>
    <w:rsid w:val="006F55FB"/>
    <w:rsid w:val="006F6A7D"/>
    <w:rsid w:val="00701D06"/>
    <w:rsid w:val="00701D31"/>
    <w:rsid w:val="00701F0D"/>
    <w:rsid w:val="00702FB4"/>
    <w:rsid w:val="00703BAF"/>
    <w:rsid w:val="00705C38"/>
    <w:rsid w:val="00710190"/>
    <w:rsid w:val="007117A4"/>
    <w:rsid w:val="007128E9"/>
    <w:rsid w:val="007128FE"/>
    <w:rsid w:val="00712CFC"/>
    <w:rsid w:val="00712F9A"/>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3793F"/>
    <w:rsid w:val="00740F76"/>
    <w:rsid w:val="0074277A"/>
    <w:rsid w:val="0074369F"/>
    <w:rsid w:val="007465BB"/>
    <w:rsid w:val="0074734D"/>
    <w:rsid w:val="00750059"/>
    <w:rsid w:val="00750F6E"/>
    <w:rsid w:val="00751656"/>
    <w:rsid w:val="00752C39"/>
    <w:rsid w:val="007535DF"/>
    <w:rsid w:val="00753704"/>
    <w:rsid w:val="007553CB"/>
    <w:rsid w:val="007553FE"/>
    <w:rsid w:val="0075706C"/>
    <w:rsid w:val="007573C8"/>
    <w:rsid w:val="007604E3"/>
    <w:rsid w:val="00762943"/>
    <w:rsid w:val="007650F3"/>
    <w:rsid w:val="007658A0"/>
    <w:rsid w:val="00766D3F"/>
    <w:rsid w:val="00770A0E"/>
    <w:rsid w:val="00770D89"/>
    <w:rsid w:val="00771CFF"/>
    <w:rsid w:val="00772BFE"/>
    <w:rsid w:val="00772DF6"/>
    <w:rsid w:val="007734FA"/>
    <w:rsid w:val="007758A9"/>
    <w:rsid w:val="0077639D"/>
    <w:rsid w:val="00777229"/>
    <w:rsid w:val="00777678"/>
    <w:rsid w:val="00780221"/>
    <w:rsid w:val="0078203E"/>
    <w:rsid w:val="007825CA"/>
    <w:rsid w:val="00785BA3"/>
    <w:rsid w:val="007861E3"/>
    <w:rsid w:val="007874BE"/>
    <w:rsid w:val="0079199B"/>
    <w:rsid w:val="007920BF"/>
    <w:rsid w:val="0079231B"/>
    <w:rsid w:val="007936ED"/>
    <w:rsid w:val="00794428"/>
    <w:rsid w:val="00795540"/>
    <w:rsid w:val="00795BA4"/>
    <w:rsid w:val="00795C4F"/>
    <w:rsid w:val="00795F36"/>
    <w:rsid w:val="0079667E"/>
    <w:rsid w:val="00796A6F"/>
    <w:rsid w:val="007976A2"/>
    <w:rsid w:val="007A21AC"/>
    <w:rsid w:val="007B01C7"/>
    <w:rsid w:val="007B194B"/>
    <w:rsid w:val="007B1A3B"/>
    <w:rsid w:val="007B1D5B"/>
    <w:rsid w:val="007B398F"/>
    <w:rsid w:val="007B4424"/>
    <w:rsid w:val="007B6EC9"/>
    <w:rsid w:val="007C18D8"/>
    <w:rsid w:val="007C2120"/>
    <w:rsid w:val="007C3000"/>
    <w:rsid w:val="007C316C"/>
    <w:rsid w:val="007C36CE"/>
    <w:rsid w:val="007C385A"/>
    <w:rsid w:val="007C474E"/>
    <w:rsid w:val="007C6553"/>
    <w:rsid w:val="007C7117"/>
    <w:rsid w:val="007D60AC"/>
    <w:rsid w:val="007D664E"/>
    <w:rsid w:val="007D679D"/>
    <w:rsid w:val="007D722D"/>
    <w:rsid w:val="007D7DDE"/>
    <w:rsid w:val="007E00D4"/>
    <w:rsid w:val="007E0C22"/>
    <w:rsid w:val="007E19D6"/>
    <w:rsid w:val="007E257A"/>
    <w:rsid w:val="007E400C"/>
    <w:rsid w:val="007E5342"/>
    <w:rsid w:val="007E55B5"/>
    <w:rsid w:val="007E5DB9"/>
    <w:rsid w:val="007E66FA"/>
    <w:rsid w:val="007E7189"/>
    <w:rsid w:val="007F009F"/>
    <w:rsid w:val="007F0C37"/>
    <w:rsid w:val="007F2F3D"/>
    <w:rsid w:val="007F34A8"/>
    <w:rsid w:val="007F35AA"/>
    <w:rsid w:val="007F36D7"/>
    <w:rsid w:val="007F4417"/>
    <w:rsid w:val="007F4ED7"/>
    <w:rsid w:val="007F5F71"/>
    <w:rsid w:val="007F6022"/>
    <w:rsid w:val="007F665F"/>
    <w:rsid w:val="007F7694"/>
    <w:rsid w:val="00800AF4"/>
    <w:rsid w:val="0080205F"/>
    <w:rsid w:val="008026B2"/>
    <w:rsid w:val="00803976"/>
    <w:rsid w:val="00804969"/>
    <w:rsid w:val="00805008"/>
    <w:rsid w:val="00806123"/>
    <w:rsid w:val="0080675F"/>
    <w:rsid w:val="00806DED"/>
    <w:rsid w:val="00807C8A"/>
    <w:rsid w:val="0081175C"/>
    <w:rsid w:val="00811C94"/>
    <w:rsid w:val="00813507"/>
    <w:rsid w:val="0081432E"/>
    <w:rsid w:val="00816DD0"/>
    <w:rsid w:val="008219A1"/>
    <w:rsid w:val="0082221A"/>
    <w:rsid w:val="00823899"/>
    <w:rsid w:val="008245E4"/>
    <w:rsid w:val="00827BB6"/>
    <w:rsid w:val="008303D5"/>
    <w:rsid w:val="0083051E"/>
    <w:rsid w:val="0083465B"/>
    <w:rsid w:val="00834FA2"/>
    <w:rsid w:val="00834FAD"/>
    <w:rsid w:val="0084423E"/>
    <w:rsid w:val="00844DFF"/>
    <w:rsid w:val="0084571B"/>
    <w:rsid w:val="00845858"/>
    <w:rsid w:val="00846158"/>
    <w:rsid w:val="0084627B"/>
    <w:rsid w:val="008474D5"/>
    <w:rsid w:val="00850772"/>
    <w:rsid w:val="008520DC"/>
    <w:rsid w:val="00853C2A"/>
    <w:rsid w:val="00863D35"/>
    <w:rsid w:val="00866E9D"/>
    <w:rsid w:val="00873CD8"/>
    <w:rsid w:val="00873F5B"/>
    <w:rsid w:val="008762E7"/>
    <w:rsid w:val="00876619"/>
    <w:rsid w:val="00881557"/>
    <w:rsid w:val="00881AD6"/>
    <w:rsid w:val="00881B3E"/>
    <w:rsid w:val="00882210"/>
    <w:rsid w:val="00882E62"/>
    <w:rsid w:val="00883C53"/>
    <w:rsid w:val="00883F75"/>
    <w:rsid w:val="0088427C"/>
    <w:rsid w:val="00885624"/>
    <w:rsid w:val="00886063"/>
    <w:rsid w:val="00887CB5"/>
    <w:rsid w:val="008917E5"/>
    <w:rsid w:val="0089184B"/>
    <w:rsid w:val="00893C65"/>
    <w:rsid w:val="00893FFB"/>
    <w:rsid w:val="008965A2"/>
    <w:rsid w:val="008A003A"/>
    <w:rsid w:val="008A0937"/>
    <w:rsid w:val="008A1330"/>
    <w:rsid w:val="008A1AEF"/>
    <w:rsid w:val="008A2104"/>
    <w:rsid w:val="008A786E"/>
    <w:rsid w:val="008B16AD"/>
    <w:rsid w:val="008B1C75"/>
    <w:rsid w:val="008B66D9"/>
    <w:rsid w:val="008B70FB"/>
    <w:rsid w:val="008C00C1"/>
    <w:rsid w:val="008C2711"/>
    <w:rsid w:val="008C2BD2"/>
    <w:rsid w:val="008C3362"/>
    <w:rsid w:val="008C51A6"/>
    <w:rsid w:val="008C6A89"/>
    <w:rsid w:val="008D43FA"/>
    <w:rsid w:val="008D457A"/>
    <w:rsid w:val="008D508D"/>
    <w:rsid w:val="008D6776"/>
    <w:rsid w:val="008E02F3"/>
    <w:rsid w:val="008E0775"/>
    <w:rsid w:val="008E3A88"/>
    <w:rsid w:val="008E6F08"/>
    <w:rsid w:val="008E7FC3"/>
    <w:rsid w:val="008F11CC"/>
    <w:rsid w:val="008F1EDF"/>
    <w:rsid w:val="008F44E6"/>
    <w:rsid w:val="008F4E1F"/>
    <w:rsid w:val="008F564A"/>
    <w:rsid w:val="008F5B75"/>
    <w:rsid w:val="008F6B23"/>
    <w:rsid w:val="009000FA"/>
    <w:rsid w:val="00900116"/>
    <w:rsid w:val="00901BA4"/>
    <w:rsid w:val="009028DE"/>
    <w:rsid w:val="00904222"/>
    <w:rsid w:val="00905461"/>
    <w:rsid w:val="00907D5D"/>
    <w:rsid w:val="00910046"/>
    <w:rsid w:val="009101D9"/>
    <w:rsid w:val="00910BAC"/>
    <w:rsid w:val="00911516"/>
    <w:rsid w:val="0091222D"/>
    <w:rsid w:val="009212A0"/>
    <w:rsid w:val="0092150A"/>
    <w:rsid w:val="00922583"/>
    <w:rsid w:val="00923FB0"/>
    <w:rsid w:val="00924092"/>
    <w:rsid w:val="0092471F"/>
    <w:rsid w:val="00925919"/>
    <w:rsid w:val="00926BF7"/>
    <w:rsid w:val="00926CE6"/>
    <w:rsid w:val="00926DB8"/>
    <w:rsid w:val="0094034A"/>
    <w:rsid w:val="009423B6"/>
    <w:rsid w:val="00942D90"/>
    <w:rsid w:val="0094424E"/>
    <w:rsid w:val="00944C65"/>
    <w:rsid w:val="0094569B"/>
    <w:rsid w:val="00947ABC"/>
    <w:rsid w:val="00953302"/>
    <w:rsid w:val="00955E3D"/>
    <w:rsid w:val="009566ED"/>
    <w:rsid w:val="009613ED"/>
    <w:rsid w:val="009619C0"/>
    <w:rsid w:val="00965F95"/>
    <w:rsid w:val="00971449"/>
    <w:rsid w:val="00974856"/>
    <w:rsid w:val="00977162"/>
    <w:rsid w:val="00977B5D"/>
    <w:rsid w:val="00977CE2"/>
    <w:rsid w:val="00980055"/>
    <w:rsid w:val="00980C3C"/>
    <w:rsid w:val="00981101"/>
    <w:rsid w:val="00982BEA"/>
    <w:rsid w:val="00983B15"/>
    <w:rsid w:val="0098537A"/>
    <w:rsid w:val="00993032"/>
    <w:rsid w:val="00994D8F"/>
    <w:rsid w:val="00994E31"/>
    <w:rsid w:val="00996615"/>
    <w:rsid w:val="009969D3"/>
    <w:rsid w:val="009977D6"/>
    <w:rsid w:val="00997BE8"/>
    <w:rsid w:val="009A2F6B"/>
    <w:rsid w:val="009A3804"/>
    <w:rsid w:val="009A3952"/>
    <w:rsid w:val="009A4B7E"/>
    <w:rsid w:val="009A77E1"/>
    <w:rsid w:val="009B0604"/>
    <w:rsid w:val="009B245C"/>
    <w:rsid w:val="009B2E4E"/>
    <w:rsid w:val="009B3B29"/>
    <w:rsid w:val="009B4C61"/>
    <w:rsid w:val="009B69BB"/>
    <w:rsid w:val="009B7B49"/>
    <w:rsid w:val="009B7BDA"/>
    <w:rsid w:val="009C0655"/>
    <w:rsid w:val="009C3362"/>
    <w:rsid w:val="009C3FD4"/>
    <w:rsid w:val="009C49E8"/>
    <w:rsid w:val="009C508B"/>
    <w:rsid w:val="009C6D0C"/>
    <w:rsid w:val="009C73FE"/>
    <w:rsid w:val="009C7D9C"/>
    <w:rsid w:val="009D080F"/>
    <w:rsid w:val="009D1D08"/>
    <w:rsid w:val="009D24E4"/>
    <w:rsid w:val="009D3F4A"/>
    <w:rsid w:val="009D46CB"/>
    <w:rsid w:val="009E00CB"/>
    <w:rsid w:val="009E055E"/>
    <w:rsid w:val="009E0EDC"/>
    <w:rsid w:val="009E1096"/>
    <w:rsid w:val="009E14FA"/>
    <w:rsid w:val="009E23B5"/>
    <w:rsid w:val="009E2F7E"/>
    <w:rsid w:val="009F4670"/>
    <w:rsid w:val="009F68DF"/>
    <w:rsid w:val="009F7297"/>
    <w:rsid w:val="009F79BB"/>
    <w:rsid w:val="00A045C7"/>
    <w:rsid w:val="00A04D23"/>
    <w:rsid w:val="00A05998"/>
    <w:rsid w:val="00A06272"/>
    <w:rsid w:val="00A0707D"/>
    <w:rsid w:val="00A1068A"/>
    <w:rsid w:val="00A10B4A"/>
    <w:rsid w:val="00A1116B"/>
    <w:rsid w:val="00A11177"/>
    <w:rsid w:val="00A127BF"/>
    <w:rsid w:val="00A14511"/>
    <w:rsid w:val="00A16096"/>
    <w:rsid w:val="00A166D9"/>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DF6"/>
    <w:rsid w:val="00A57F72"/>
    <w:rsid w:val="00A62FDC"/>
    <w:rsid w:val="00A638AA"/>
    <w:rsid w:val="00A65A30"/>
    <w:rsid w:val="00A702EB"/>
    <w:rsid w:val="00A70F0C"/>
    <w:rsid w:val="00A71C05"/>
    <w:rsid w:val="00A74356"/>
    <w:rsid w:val="00A75DFC"/>
    <w:rsid w:val="00A7720C"/>
    <w:rsid w:val="00A809ED"/>
    <w:rsid w:val="00A833D4"/>
    <w:rsid w:val="00A9307F"/>
    <w:rsid w:val="00A9349A"/>
    <w:rsid w:val="00A9448F"/>
    <w:rsid w:val="00A94693"/>
    <w:rsid w:val="00AA20F0"/>
    <w:rsid w:val="00AA243A"/>
    <w:rsid w:val="00AA4924"/>
    <w:rsid w:val="00AA5FA5"/>
    <w:rsid w:val="00AB039F"/>
    <w:rsid w:val="00AB07E1"/>
    <w:rsid w:val="00AB12B1"/>
    <w:rsid w:val="00AB18C0"/>
    <w:rsid w:val="00AB1FEB"/>
    <w:rsid w:val="00AB3422"/>
    <w:rsid w:val="00AB41A9"/>
    <w:rsid w:val="00AB5189"/>
    <w:rsid w:val="00AB7559"/>
    <w:rsid w:val="00AC0120"/>
    <w:rsid w:val="00AC7727"/>
    <w:rsid w:val="00AC7F4E"/>
    <w:rsid w:val="00AD00AA"/>
    <w:rsid w:val="00AD0DDE"/>
    <w:rsid w:val="00AD0E69"/>
    <w:rsid w:val="00AD4E38"/>
    <w:rsid w:val="00AD5E52"/>
    <w:rsid w:val="00AD6946"/>
    <w:rsid w:val="00AE02F2"/>
    <w:rsid w:val="00AE0410"/>
    <w:rsid w:val="00AE21AE"/>
    <w:rsid w:val="00AE3069"/>
    <w:rsid w:val="00AE40F5"/>
    <w:rsid w:val="00AE42C6"/>
    <w:rsid w:val="00AE529F"/>
    <w:rsid w:val="00AE6571"/>
    <w:rsid w:val="00AE7EF7"/>
    <w:rsid w:val="00AF025B"/>
    <w:rsid w:val="00AF2804"/>
    <w:rsid w:val="00AF39C8"/>
    <w:rsid w:val="00AF43ED"/>
    <w:rsid w:val="00AF5031"/>
    <w:rsid w:val="00AF7228"/>
    <w:rsid w:val="00AF7870"/>
    <w:rsid w:val="00B01125"/>
    <w:rsid w:val="00B03826"/>
    <w:rsid w:val="00B03B8A"/>
    <w:rsid w:val="00B04EDE"/>
    <w:rsid w:val="00B05FAE"/>
    <w:rsid w:val="00B06C6A"/>
    <w:rsid w:val="00B07750"/>
    <w:rsid w:val="00B07B2C"/>
    <w:rsid w:val="00B113F7"/>
    <w:rsid w:val="00B11B55"/>
    <w:rsid w:val="00B11CE0"/>
    <w:rsid w:val="00B139B8"/>
    <w:rsid w:val="00B15AE0"/>
    <w:rsid w:val="00B16289"/>
    <w:rsid w:val="00B165B4"/>
    <w:rsid w:val="00B17993"/>
    <w:rsid w:val="00B17F81"/>
    <w:rsid w:val="00B20B1B"/>
    <w:rsid w:val="00B23683"/>
    <w:rsid w:val="00B24BD9"/>
    <w:rsid w:val="00B26177"/>
    <w:rsid w:val="00B273BC"/>
    <w:rsid w:val="00B27834"/>
    <w:rsid w:val="00B33958"/>
    <w:rsid w:val="00B33D79"/>
    <w:rsid w:val="00B35288"/>
    <w:rsid w:val="00B35D99"/>
    <w:rsid w:val="00B35EDD"/>
    <w:rsid w:val="00B3604A"/>
    <w:rsid w:val="00B37000"/>
    <w:rsid w:val="00B3767B"/>
    <w:rsid w:val="00B37EFF"/>
    <w:rsid w:val="00B45348"/>
    <w:rsid w:val="00B45F5D"/>
    <w:rsid w:val="00B51C1A"/>
    <w:rsid w:val="00B5215B"/>
    <w:rsid w:val="00B531AF"/>
    <w:rsid w:val="00B53F48"/>
    <w:rsid w:val="00B551E2"/>
    <w:rsid w:val="00B55E3A"/>
    <w:rsid w:val="00B5748A"/>
    <w:rsid w:val="00B57ED3"/>
    <w:rsid w:val="00B61146"/>
    <w:rsid w:val="00B612E9"/>
    <w:rsid w:val="00B62F50"/>
    <w:rsid w:val="00B63EF8"/>
    <w:rsid w:val="00B648B7"/>
    <w:rsid w:val="00B64B12"/>
    <w:rsid w:val="00B65D6A"/>
    <w:rsid w:val="00B70110"/>
    <w:rsid w:val="00B713C2"/>
    <w:rsid w:val="00B778DA"/>
    <w:rsid w:val="00B77DF7"/>
    <w:rsid w:val="00B813CA"/>
    <w:rsid w:val="00B81819"/>
    <w:rsid w:val="00B81A83"/>
    <w:rsid w:val="00B83455"/>
    <w:rsid w:val="00B83B3E"/>
    <w:rsid w:val="00B91DEF"/>
    <w:rsid w:val="00B922E8"/>
    <w:rsid w:val="00B94D5F"/>
    <w:rsid w:val="00B9560E"/>
    <w:rsid w:val="00B95E8B"/>
    <w:rsid w:val="00B960D9"/>
    <w:rsid w:val="00B979FE"/>
    <w:rsid w:val="00BA02EA"/>
    <w:rsid w:val="00BA166B"/>
    <w:rsid w:val="00BA1D58"/>
    <w:rsid w:val="00BA2EAB"/>
    <w:rsid w:val="00BA3868"/>
    <w:rsid w:val="00BA5029"/>
    <w:rsid w:val="00BA5AAE"/>
    <w:rsid w:val="00BA7F64"/>
    <w:rsid w:val="00BB1999"/>
    <w:rsid w:val="00BB2E5F"/>
    <w:rsid w:val="00BB512F"/>
    <w:rsid w:val="00BB74EA"/>
    <w:rsid w:val="00BB7876"/>
    <w:rsid w:val="00BC1045"/>
    <w:rsid w:val="00BC2146"/>
    <w:rsid w:val="00BC36A1"/>
    <w:rsid w:val="00BC3766"/>
    <w:rsid w:val="00BC4026"/>
    <w:rsid w:val="00BC6540"/>
    <w:rsid w:val="00BC7E9C"/>
    <w:rsid w:val="00BD18C9"/>
    <w:rsid w:val="00BD3559"/>
    <w:rsid w:val="00BD5F6B"/>
    <w:rsid w:val="00BD712B"/>
    <w:rsid w:val="00BD778F"/>
    <w:rsid w:val="00BE19AA"/>
    <w:rsid w:val="00BE2C51"/>
    <w:rsid w:val="00BE2F04"/>
    <w:rsid w:val="00BE39CA"/>
    <w:rsid w:val="00BE3ED7"/>
    <w:rsid w:val="00BE61CA"/>
    <w:rsid w:val="00BE7E73"/>
    <w:rsid w:val="00BF0B65"/>
    <w:rsid w:val="00BF13A7"/>
    <w:rsid w:val="00BF7259"/>
    <w:rsid w:val="00C002F0"/>
    <w:rsid w:val="00C0109F"/>
    <w:rsid w:val="00C0318F"/>
    <w:rsid w:val="00C03507"/>
    <w:rsid w:val="00C043F3"/>
    <w:rsid w:val="00C06941"/>
    <w:rsid w:val="00C13939"/>
    <w:rsid w:val="00C139D1"/>
    <w:rsid w:val="00C155DD"/>
    <w:rsid w:val="00C15A30"/>
    <w:rsid w:val="00C17309"/>
    <w:rsid w:val="00C20F7F"/>
    <w:rsid w:val="00C215B6"/>
    <w:rsid w:val="00C22126"/>
    <w:rsid w:val="00C224AA"/>
    <w:rsid w:val="00C22EA5"/>
    <w:rsid w:val="00C3112A"/>
    <w:rsid w:val="00C32104"/>
    <w:rsid w:val="00C345CA"/>
    <w:rsid w:val="00C36CED"/>
    <w:rsid w:val="00C4125B"/>
    <w:rsid w:val="00C41647"/>
    <w:rsid w:val="00C4248A"/>
    <w:rsid w:val="00C45954"/>
    <w:rsid w:val="00C46F98"/>
    <w:rsid w:val="00C52679"/>
    <w:rsid w:val="00C52D38"/>
    <w:rsid w:val="00C53593"/>
    <w:rsid w:val="00C54520"/>
    <w:rsid w:val="00C54AE5"/>
    <w:rsid w:val="00C55089"/>
    <w:rsid w:val="00C563B7"/>
    <w:rsid w:val="00C5697E"/>
    <w:rsid w:val="00C603AA"/>
    <w:rsid w:val="00C60614"/>
    <w:rsid w:val="00C60943"/>
    <w:rsid w:val="00C60A56"/>
    <w:rsid w:val="00C60EF0"/>
    <w:rsid w:val="00C61BE5"/>
    <w:rsid w:val="00C63900"/>
    <w:rsid w:val="00C63BFB"/>
    <w:rsid w:val="00C6499D"/>
    <w:rsid w:val="00C65349"/>
    <w:rsid w:val="00C66A25"/>
    <w:rsid w:val="00C70F3B"/>
    <w:rsid w:val="00C71626"/>
    <w:rsid w:val="00C71C0A"/>
    <w:rsid w:val="00C71CC4"/>
    <w:rsid w:val="00C73849"/>
    <w:rsid w:val="00C73BC9"/>
    <w:rsid w:val="00C76276"/>
    <w:rsid w:val="00C76EF5"/>
    <w:rsid w:val="00C76F25"/>
    <w:rsid w:val="00C810F1"/>
    <w:rsid w:val="00C8221E"/>
    <w:rsid w:val="00C8567A"/>
    <w:rsid w:val="00C87771"/>
    <w:rsid w:val="00C87887"/>
    <w:rsid w:val="00C90247"/>
    <w:rsid w:val="00C9199C"/>
    <w:rsid w:val="00C94445"/>
    <w:rsid w:val="00C955F6"/>
    <w:rsid w:val="00C96BED"/>
    <w:rsid w:val="00C97250"/>
    <w:rsid w:val="00C974F4"/>
    <w:rsid w:val="00C97790"/>
    <w:rsid w:val="00CA2128"/>
    <w:rsid w:val="00CA2625"/>
    <w:rsid w:val="00CA489C"/>
    <w:rsid w:val="00CA5737"/>
    <w:rsid w:val="00CA5921"/>
    <w:rsid w:val="00CB0C11"/>
    <w:rsid w:val="00CB1761"/>
    <w:rsid w:val="00CB3BBF"/>
    <w:rsid w:val="00CB4787"/>
    <w:rsid w:val="00CB66CC"/>
    <w:rsid w:val="00CB7755"/>
    <w:rsid w:val="00CC21BC"/>
    <w:rsid w:val="00CC3C1C"/>
    <w:rsid w:val="00CC3DD1"/>
    <w:rsid w:val="00CC4515"/>
    <w:rsid w:val="00CC6887"/>
    <w:rsid w:val="00CD0996"/>
    <w:rsid w:val="00CD3206"/>
    <w:rsid w:val="00CD3850"/>
    <w:rsid w:val="00CE0EBE"/>
    <w:rsid w:val="00CE32CF"/>
    <w:rsid w:val="00CE39FD"/>
    <w:rsid w:val="00CE3A08"/>
    <w:rsid w:val="00CE3A82"/>
    <w:rsid w:val="00CE3B0F"/>
    <w:rsid w:val="00CE665B"/>
    <w:rsid w:val="00CE68F0"/>
    <w:rsid w:val="00CE6DE9"/>
    <w:rsid w:val="00CE6EEC"/>
    <w:rsid w:val="00CF1513"/>
    <w:rsid w:val="00CF2938"/>
    <w:rsid w:val="00CF2ED8"/>
    <w:rsid w:val="00CF43A1"/>
    <w:rsid w:val="00CF7136"/>
    <w:rsid w:val="00CF758A"/>
    <w:rsid w:val="00D034E0"/>
    <w:rsid w:val="00D05138"/>
    <w:rsid w:val="00D05745"/>
    <w:rsid w:val="00D06A94"/>
    <w:rsid w:val="00D118D4"/>
    <w:rsid w:val="00D13505"/>
    <w:rsid w:val="00D13ACE"/>
    <w:rsid w:val="00D148F8"/>
    <w:rsid w:val="00D20CEB"/>
    <w:rsid w:val="00D23840"/>
    <w:rsid w:val="00D26B80"/>
    <w:rsid w:val="00D27ADC"/>
    <w:rsid w:val="00D304B2"/>
    <w:rsid w:val="00D30EF9"/>
    <w:rsid w:val="00D326C0"/>
    <w:rsid w:val="00D33138"/>
    <w:rsid w:val="00D370E8"/>
    <w:rsid w:val="00D404E8"/>
    <w:rsid w:val="00D40A84"/>
    <w:rsid w:val="00D41AEB"/>
    <w:rsid w:val="00D41DE6"/>
    <w:rsid w:val="00D42273"/>
    <w:rsid w:val="00D42CA6"/>
    <w:rsid w:val="00D43BB6"/>
    <w:rsid w:val="00D446D8"/>
    <w:rsid w:val="00D44985"/>
    <w:rsid w:val="00D51FA6"/>
    <w:rsid w:val="00D52746"/>
    <w:rsid w:val="00D52832"/>
    <w:rsid w:val="00D55974"/>
    <w:rsid w:val="00D55D6E"/>
    <w:rsid w:val="00D56FDA"/>
    <w:rsid w:val="00D57433"/>
    <w:rsid w:val="00D60485"/>
    <w:rsid w:val="00D61FAA"/>
    <w:rsid w:val="00D64A63"/>
    <w:rsid w:val="00D65357"/>
    <w:rsid w:val="00D6731C"/>
    <w:rsid w:val="00D67444"/>
    <w:rsid w:val="00D67C49"/>
    <w:rsid w:val="00D703E5"/>
    <w:rsid w:val="00D706AA"/>
    <w:rsid w:val="00D70BEA"/>
    <w:rsid w:val="00D7179E"/>
    <w:rsid w:val="00D719CB"/>
    <w:rsid w:val="00D73E3F"/>
    <w:rsid w:val="00D7635D"/>
    <w:rsid w:val="00D76CAF"/>
    <w:rsid w:val="00D7777E"/>
    <w:rsid w:val="00D81AFE"/>
    <w:rsid w:val="00D829A7"/>
    <w:rsid w:val="00D85BC2"/>
    <w:rsid w:val="00D866AD"/>
    <w:rsid w:val="00D86B74"/>
    <w:rsid w:val="00D9097C"/>
    <w:rsid w:val="00D93F85"/>
    <w:rsid w:val="00D96A41"/>
    <w:rsid w:val="00D96D40"/>
    <w:rsid w:val="00DA2611"/>
    <w:rsid w:val="00DA2E34"/>
    <w:rsid w:val="00DA4993"/>
    <w:rsid w:val="00DB2EAC"/>
    <w:rsid w:val="00DB5886"/>
    <w:rsid w:val="00DB5ACB"/>
    <w:rsid w:val="00DB683D"/>
    <w:rsid w:val="00DB7013"/>
    <w:rsid w:val="00DB7567"/>
    <w:rsid w:val="00DC1F48"/>
    <w:rsid w:val="00DC2163"/>
    <w:rsid w:val="00DC310E"/>
    <w:rsid w:val="00DC37E2"/>
    <w:rsid w:val="00DC3BC6"/>
    <w:rsid w:val="00DC7F89"/>
    <w:rsid w:val="00DD0158"/>
    <w:rsid w:val="00DD1213"/>
    <w:rsid w:val="00DD1AF5"/>
    <w:rsid w:val="00DD4B25"/>
    <w:rsid w:val="00DD6FA7"/>
    <w:rsid w:val="00DD7A48"/>
    <w:rsid w:val="00DE1295"/>
    <w:rsid w:val="00DE31BD"/>
    <w:rsid w:val="00DE3E44"/>
    <w:rsid w:val="00DE4870"/>
    <w:rsid w:val="00DE6ECC"/>
    <w:rsid w:val="00DF278D"/>
    <w:rsid w:val="00DF2EF6"/>
    <w:rsid w:val="00DF3026"/>
    <w:rsid w:val="00DF3492"/>
    <w:rsid w:val="00DF46A7"/>
    <w:rsid w:val="00DF69BC"/>
    <w:rsid w:val="00E0060F"/>
    <w:rsid w:val="00E0281C"/>
    <w:rsid w:val="00E02C1D"/>
    <w:rsid w:val="00E04013"/>
    <w:rsid w:val="00E04B70"/>
    <w:rsid w:val="00E0542F"/>
    <w:rsid w:val="00E069FE"/>
    <w:rsid w:val="00E073CA"/>
    <w:rsid w:val="00E105F2"/>
    <w:rsid w:val="00E107A1"/>
    <w:rsid w:val="00E11C61"/>
    <w:rsid w:val="00E165F0"/>
    <w:rsid w:val="00E16AB2"/>
    <w:rsid w:val="00E20356"/>
    <w:rsid w:val="00E229F8"/>
    <w:rsid w:val="00E22D80"/>
    <w:rsid w:val="00E23B1E"/>
    <w:rsid w:val="00E23E34"/>
    <w:rsid w:val="00E24396"/>
    <w:rsid w:val="00E2521F"/>
    <w:rsid w:val="00E2648B"/>
    <w:rsid w:val="00E26D78"/>
    <w:rsid w:val="00E30188"/>
    <w:rsid w:val="00E30A6C"/>
    <w:rsid w:val="00E34022"/>
    <w:rsid w:val="00E367E9"/>
    <w:rsid w:val="00E36C40"/>
    <w:rsid w:val="00E37E1D"/>
    <w:rsid w:val="00E41CB2"/>
    <w:rsid w:val="00E41DB5"/>
    <w:rsid w:val="00E423E2"/>
    <w:rsid w:val="00E42F8B"/>
    <w:rsid w:val="00E44F00"/>
    <w:rsid w:val="00E50D86"/>
    <w:rsid w:val="00E53B76"/>
    <w:rsid w:val="00E53C3C"/>
    <w:rsid w:val="00E5446D"/>
    <w:rsid w:val="00E54B68"/>
    <w:rsid w:val="00E5626C"/>
    <w:rsid w:val="00E56E8E"/>
    <w:rsid w:val="00E60387"/>
    <w:rsid w:val="00E60587"/>
    <w:rsid w:val="00E61209"/>
    <w:rsid w:val="00E61FDE"/>
    <w:rsid w:val="00E626FA"/>
    <w:rsid w:val="00E635C2"/>
    <w:rsid w:val="00E63F61"/>
    <w:rsid w:val="00E64687"/>
    <w:rsid w:val="00E6598C"/>
    <w:rsid w:val="00E65BE8"/>
    <w:rsid w:val="00E67660"/>
    <w:rsid w:val="00E679B6"/>
    <w:rsid w:val="00E71886"/>
    <w:rsid w:val="00E726B7"/>
    <w:rsid w:val="00E74DD6"/>
    <w:rsid w:val="00E754A9"/>
    <w:rsid w:val="00E7589E"/>
    <w:rsid w:val="00E80163"/>
    <w:rsid w:val="00E819AA"/>
    <w:rsid w:val="00E81BD6"/>
    <w:rsid w:val="00E84F46"/>
    <w:rsid w:val="00E85BA9"/>
    <w:rsid w:val="00E85DFB"/>
    <w:rsid w:val="00E91A7D"/>
    <w:rsid w:val="00E953D7"/>
    <w:rsid w:val="00E97A64"/>
    <w:rsid w:val="00EA31F9"/>
    <w:rsid w:val="00EA462E"/>
    <w:rsid w:val="00EA47A1"/>
    <w:rsid w:val="00EB0A4B"/>
    <w:rsid w:val="00EB1DCA"/>
    <w:rsid w:val="00EB31FB"/>
    <w:rsid w:val="00EB4041"/>
    <w:rsid w:val="00EB4CAC"/>
    <w:rsid w:val="00EB57B3"/>
    <w:rsid w:val="00EB5F24"/>
    <w:rsid w:val="00EB7234"/>
    <w:rsid w:val="00EC0EEB"/>
    <w:rsid w:val="00EC2C89"/>
    <w:rsid w:val="00EC2F22"/>
    <w:rsid w:val="00EC5521"/>
    <w:rsid w:val="00EC5757"/>
    <w:rsid w:val="00EC5CAD"/>
    <w:rsid w:val="00EC60B7"/>
    <w:rsid w:val="00EC7A00"/>
    <w:rsid w:val="00ED01EB"/>
    <w:rsid w:val="00ED12D7"/>
    <w:rsid w:val="00ED16A0"/>
    <w:rsid w:val="00ED334A"/>
    <w:rsid w:val="00ED52EA"/>
    <w:rsid w:val="00EE1BC8"/>
    <w:rsid w:val="00EE2001"/>
    <w:rsid w:val="00EE34DE"/>
    <w:rsid w:val="00EE38AA"/>
    <w:rsid w:val="00EE3DAE"/>
    <w:rsid w:val="00EE4C05"/>
    <w:rsid w:val="00EE676C"/>
    <w:rsid w:val="00EF1134"/>
    <w:rsid w:val="00EF13DD"/>
    <w:rsid w:val="00EF3405"/>
    <w:rsid w:val="00EF3B58"/>
    <w:rsid w:val="00EF4F85"/>
    <w:rsid w:val="00EF624C"/>
    <w:rsid w:val="00EF6EA3"/>
    <w:rsid w:val="00EF7757"/>
    <w:rsid w:val="00EF7A5D"/>
    <w:rsid w:val="00F008D6"/>
    <w:rsid w:val="00F0345A"/>
    <w:rsid w:val="00F05090"/>
    <w:rsid w:val="00F114DE"/>
    <w:rsid w:val="00F14884"/>
    <w:rsid w:val="00F20992"/>
    <w:rsid w:val="00F21A66"/>
    <w:rsid w:val="00F23775"/>
    <w:rsid w:val="00F241A5"/>
    <w:rsid w:val="00F25CCB"/>
    <w:rsid w:val="00F3121F"/>
    <w:rsid w:val="00F31AAE"/>
    <w:rsid w:val="00F3337D"/>
    <w:rsid w:val="00F351C2"/>
    <w:rsid w:val="00F35616"/>
    <w:rsid w:val="00F368D5"/>
    <w:rsid w:val="00F40B1B"/>
    <w:rsid w:val="00F41C35"/>
    <w:rsid w:val="00F41F5C"/>
    <w:rsid w:val="00F4234D"/>
    <w:rsid w:val="00F4284C"/>
    <w:rsid w:val="00F42D4A"/>
    <w:rsid w:val="00F43AD9"/>
    <w:rsid w:val="00F463CA"/>
    <w:rsid w:val="00F46532"/>
    <w:rsid w:val="00F509B2"/>
    <w:rsid w:val="00F568E7"/>
    <w:rsid w:val="00F60843"/>
    <w:rsid w:val="00F60DB6"/>
    <w:rsid w:val="00F615BD"/>
    <w:rsid w:val="00F619EF"/>
    <w:rsid w:val="00F6331C"/>
    <w:rsid w:val="00F64D22"/>
    <w:rsid w:val="00F67AB4"/>
    <w:rsid w:val="00F67C99"/>
    <w:rsid w:val="00F704C5"/>
    <w:rsid w:val="00F7263A"/>
    <w:rsid w:val="00F747E3"/>
    <w:rsid w:val="00F7484B"/>
    <w:rsid w:val="00F74D1D"/>
    <w:rsid w:val="00F74F8F"/>
    <w:rsid w:val="00F75E0A"/>
    <w:rsid w:val="00F8196E"/>
    <w:rsid w:val="00F8256B"/>
    <w:rsid w:val="00F8527A"/>
    <w:rsid w:val="00F86DBB"/>
    <w:rsid w:val="00F87078"/>
    <w:rsid w:val="00F87264"/>
    <w:rsid w:val="00F873F4"/>
    <w:rsid w:val="00F90E73"/>
    <w:rsid w:val="00F961F0"/>
    <w:rsid w:val="00FA10F5"/>
    <w:rsid w:val="00FA261D"/>
    <w:rsid w:val="00FA32DD"/>
    <w:rsid w:val="00FB08DA"/>
    <w:rsid w:val="00FB367D"/>
    <w:rsid w:val="00FB5006"/>
    <w:rsid w:val="00FB6E44"/>
    <w:rsid w:val="00FC1C1F"/>
    <w:rsid w:val="00FC319C"/>
    <w:rsid w:val="00FC455D"/>
    <w:rsid w:val="00FC6286"/>
    <w:rsid w:val="00FC7CE0"/>
    <w:rsid w:val="00FD2B00"/>
    <w:rsid w:val="00FD326C"/>
    <w:rsid w:val="00FD5861"/>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 w:type="paragraph" w:customStyle="1" w:styleId="FLIESSTEXT">
    <w:name w:val="FLIESSTEXT"/>
    <w:basedOn w:val="Standard"/>
    <w:qFormat/>
    <w:rsid w:val="00955E3D"/>
    <w:pPr>
      <w:spacing w:line="360" w:lineRule="auto"/>
      <w:ind w:left="5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247037876">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64222359">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08925523">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 w:id="2088918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n1KM6Hof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A40AA-DD7C-5B4C-9121-6E60B789C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3415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3950</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Andrea Weinholz</cp:lastModifiedBy>
  <cp:revision>5</cp:revision>
  <cp:lastPrinted>2019-04-16T13:18:00Z</cp:lastPrinted>
  <dcterms:created xsi:type="dcterms:W3CDTF">2021-07-07T13:12:00Z</dcterms:created>
  <dcterms:modified xsi:type="dcterms:W3CDTF">2021-07-09T09:41:00Z</dcterms:modified>
  <cp:category/>
</cp:coreProperties>
</file>