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A203F" w14:textId="2E7876F9" w:rsidR="007128E9" w:rsidRPr="0027262A" w:rsidRDefault="00DC1F48" w:rsidP="0059232F">
      <w:pPr>
        <w:rPr>
          <w:rFonts w:ascii="Arial" w:hAnsi="Arial" w:cs="Arial"/>
          <w:b/>
        </w:rPr>
      </w:pPr>
      <w:bookmarkStart w:id="0" w:name="OLE_LINK1"/>
      <w:bookmarkStart w:id="1" w:name="OLE_LINK2"/>
      <w:r>
        <w:rPr>
          <w:rFonts w:ascii="Arial" w:hAnsi="Arial" w:cs="Arial"/>
          <w:b/>
          <w:sz w:val="28"/>
          <w:szCs w:val="28"/>
        </w:rPr>
        <w:t xml:space="preserve">Sichere Beleuchtung für </w:t>
      </w:r>
      <w:r w:rsidR="00881D8A">
        <w:rPr>
          <w:rFonts w:ascii="Arial" w:hAnsi="Arial" w:cs="Arial"/>
          <w:b/>
          <w:sz w:val="28"/>
          <w:szCs w:val="28"/>
        </w:rPr>
        <w:t>alle Fälle</w:t>
      </w:r>
      <w:r w:rsidR="004F737E">
        <w:rPr>
          <w:rFonts w:ascii="Arial" w:hAnsi="Arial" w:cs="Arial"/>
          <w:b/>
          <w:sz w:val="28"/>
          <w:szCs w:val="28"/>
        </w:rPr>
        <w:t xml:space="preserve"> </w:t>
      </w:r>
    </w:p>
    <w:p w14:paraId="6FDE7A44" w14:textId="77777777" w:rsidR="00371B6C" w:rsidRPr="0027262A" w:rsidRDefault="00371B6C" w:rsidP="007573C8">
      <w:pPr>
        <w:rPr>
          <w:b/>
          <w:sz w:val="28"/>
        </w:rPr>
      </w:pPr>
    </w:p>
    <w:p w14:paraId="3E59300E" w14:textId="7458CAD9" w:rsidR="00C52D38" w:rsidRPr="0027262A" w:rsidRDefault="00221884" w:rsidP="00F67AB4">
      <w:pPr>
        <w:spacing w:after="120" w:line="360" w:lineRule="auto"/>
        <w:jc w:val="both"/>
        <w:rPr>
          <w:rFonts w:asciiTheme="majorHAnsi" w:hAnsiTheme="majorHAnsi" w:cs="Arial"/>
          <w:i/>
        </w:rPr>
      </w:pPr>
      <w:bookmarkStart w:id="2" w:name="OLE_LINK3"/>
      <w:bookmarkStart w:id="3" w:name="OLE_LINK4"/>
      <w:r>
        <w:rPr>
          <w:rFonts w:asciiTheme="majorHAnsi" w:hAnsiTheme="majorHAnsi" w:cs="Arial"/>
          <w:i/>
        </w:rPr>
        <w:t>Die</w:t>
      </w:r>
      <w:r w:rsidR="005F5741">
        <w:rPr>
          <w:rFonts w:asciiTheme="majorHAnsi" w:hAnsiTheme="majorHAnsi" w:cs="Arial"/>
          <w:i/>
        </w:rPr>
        <w:t xml:space="preserve"> funktionsreichen</w:t>
      </w:r>
      <w:r w:rsidR="009000FA">
        <w:rPr>
          <w:rFonts w:asciiTheme="majorHAnsi" w:hAnsiTheme="majorHAnsi" w:cs="Arial"/>
          <w:i/>
        </w:rPr>
        <w:t xml:space="preserve"> Taschen- und Stirnlampen </w:t>
      </w:r>
      <w:r w:rsidR="005F5741">
        <w:rPr>
          <w:rFonts w:asciiTheme="majorHAnsi" w:hAnsiTheme="majorHAnsi" w:cs="Arial"/>
          <w:i/>
        </w:rPr>
        <w:t>der</w:t>
      </w:r>
      <w:r w:rsidR="009000FA">
        <w:rPr>
          <w:rFonts w:asciiTheme="majorHAnsi" w:hAnsiTheme="majorHAnsi" w:cs="Arial"/>
          <w:i/>
        </w:rPr>
        <w:t xml:space="preserve"> </w:t>
      </w:r>
      <w:r w:rsidR="005F5741">
        <w:rPr>
          <w:rFonts w:asciiTheme="majorHAnsi" w:hAnsiTheme="majorHAnsi" w:cs="Arial"/>
          <w:i/>
        </w:rPr>
        <w:t>Core</w:t>
      </w:r>
      <w:r w:rsidR="0092471F">
        <w:rPr>
          <w:rFonts w:asciiTheme="majorHAnsi" w:hAnsiTheme="majorHAnsi" w:cs="Arial"/>
          <w:i/>
        </w:rPr>
        <w:t>-</w:t>
      </w:r>
      <w:r w:rsidR="0096073E">
        <w:rPr>
          <w:rFonts w:asciiTheme="majorHAnsi" w:hAnsiTheme="majorHAnsi" w:cs="Arial"/>
          <w:i/>
        </w:rPr>
        <w:t>Serie</w:t>
      </w:r>
      <w:r w:rsidR="005F5741">
        <w:rPr>
          <w:rFonts w:asciiTheme="majorHAnsi" w:hAnsiTheme="majorHAnsi" w:cs="Arial"/>
          <w:i/>
        </w:rPr>
        <w:t xml:space="preserve"> und</w:t>
      </w:r>
      <w:r w:rsidR="0096073E">
        <w:rPr>
          <w:rFonts w:asciiTheme="majorHAnsi" w:hAnsiTheme="majorHAnsi" w:cs="Arial"/>
          <w:i/>
        </w:rPr>
        <w:t xml:space="preserve"> </w:t>
      </w:r>
      <w:r>
        <w:rPr>
          <w:rFonts w:asciiTheme="majorHAnsi" w:hAnsiTheme="majorHAnsi" w:cs="Arial"/>
          <w:i/>
        </w:rPr>
        <w:t xml:space="preserve">die </w:t>
      </w:r>
      <w:r w:rsidR="0096073E">
        <w:rPr>
          <w:rFonts w:asciiTheme="majorHAnsi" w:hAnsiTheme="majorHAnsi" w:cs="Arial"/>
          <w:i/>
        </w:rPr>
        <w:t>Premium-Modelle der</w:t>
      </w:r>
      <w:r w:rsidR="005F5741">
        <w:rPr>
          <w:rFonts w:asciiTheme="majorHAnsi" w:hAnsiTheme="majorHAnsi" w:cs="Arial"/>
          <w:i/>
        </w:rPr>
        <w:t xml:space="preserve"> </w:t>
      </w:r>
      <w:proofErr w:type="spellStart"/>
      <w:r w:rsidR="005F5741">
        <w:rPr>
          <w:rFonts w:asciiTheme="majorHAnsi" w:hAnsiTheme="majorHAnsi" w:cs="Arial"/>
          <w:i/>
        </w:rPr>
        <w:t>Signature</w:t>
      </w:r>
      <w:proofErr w:type="spellEnd"/>
      <w:r w:rsidR="005F5741">
        <w:rPr>
          <w:rFonts w:asciiTheme="majorHAnsi" w:hAnsiTheme="majorHAnsi" w:cs="Arial"/>
          <w:i/>
        </w:rPr>
        <w:t>-</w:t>
      </w:r>
      <w:r w:rsidR="0096073E">
        <w:rPr>
          <w:rFonts w:asciiTheme="majorHAnsi" w:hAnsiTheme="majorHAnsi" w:cs="Arial"/>
          <w:i/>
        </w:rPr>
        <w:t>Linie</w:t>
      </w:r>
      <w:r w:rsidR="006B5F96">
        <w:rPr>
          <w:rFonts w:asciiTheme="majorHAnsi" w:hAnsiTheme="majorHAnsi" w:cs="Arial"/>
          <w:i/>
        </w:rPr>
        <w:t xml:space="preserve"> </w:t>
      </w:r>
      <w:r>
        <w:rPr>
          <w:rFonts w:asciiTheme="majorHAnsi" w:hAnsiTheme="majorHAnsi" w:cs="Arial"/>
          <w:i/>
        </w:rPr>
        <w:t>setzen Aktivitäten ins rechte Licht</w:t>
      </w:r>
      <w:r w:rsidR="005F5741">
        <w:rPr>
          <w:rFonts w:asciiTheme="majorHAnsi" w:hAnsiTheme="majorHAnsi" w:cs="Arial"/>
          <w:i/>
        </w:rPr>
        <w:t xml:space="preserve"> </w:t>
      </w:r>
    </w:p>
    <w:p w14:paraId="39854189" w14:textId="2AB5E083" w:rsidR="00421DC2" w:rsidRDefault="00B83455" w:rsidP="009D3F4A">
      <w:pPr>
        <w:spacing w:after="120" w:line="360" w:lineRule="auto"/>
        <w:jc w:val="both"/>
        <w:rPr>
          <w:rFonts w:asciiTheme="majorHAnsi" w:hAnsiTheme="majorHAnsi" w:cs="Calibri"/>
          <w:b/>
          <w:sz w:val="22"/>
          <w:szCs w:val="22"/>
        </w:rPr>
      </w:pPr>
      <w:r w:rsidRPr="0027262A">
        <w:rPr>
          <w:rFonts w:asciiTheme="majorHAnsi" w:hAnsiTheme="majorHAnsi" w:cstheme="majorHAnsi"/>
          <w:sz w:val="22"/>
          <w:szCs w:val="22"/>
        </w:rPr>
        <w:t>Solingen</w:t>
      </w:r>
      <w:r w:rsidR="00F75E0A" w:rsidRPr="0027262A">
        <w:rPr>
          <w:rFonts w:asciiTheme="majorHAnsi" w:hAnsiTheme="majorHAnsi" w:cstheme="majorHAnsi"/>
          <w:sz w:val="22"/>
          <w:szCs w:val="22"/>
        </w:rPr>
        <w:t xml:space="preserve">, im </w:t>
      </w:r>
      <w:r w:rsidR="004F7D99">
        <w:rPr>
          <w:rFonts w:asciiTheme="majorHAnsi" w:hAnsiTheme="majorHAnsi" w:cstheme="majorHAnsi"/>
          <w:sz w:val="22"/>
          <w:szCs w:val="22"/>
        </w:rPr>
        <w:t>Febr</w:t>
      </w:r>
      <w:r w:rsidR="005F5741">
        <w:rPr>
          <w:rFonts w:asciiTheme="majorHAnsi" w:hAnsiTheme="majorHAnsi" w:cstheme="majorHAnsi"/>
          <w:sz w:val="22"/>
          <w:szCs w:val="22"/>
        </w:rPr>
        <w:t>ua</w:t>
      </w:r>
      <w:r w:rsidR="009566ED">
        <w:rPr>
          <w:rFonts w:asciiTheme="majorHAnsi" w:hAnsiTheme="majorHAnsi" w:cstheme="majorHAnsi"/>
          <w:sz w:val="22"/>
          <w:szCs w:val="22"/>
        </w:rPr>
        <w:t>r</w:t>
      </w:r>
      <w:r w:rsidR="00E81BD6">
        <w:rPr>
          <w:rFonts w:asciiTheme="majorHAnsi" w:hAnsiTheme="majorHAnsi" w:cstheme="majorHAnsi"/>
          <w:sz w:val="22"/>
          <w:szCs w:val="22"/>
        </w:rPr>
        <w:t xml:space="preserve"> </w:t>
      </w:r>
      <w:r w:rsidR="00F75E0A" w:rsidRPr="004767BF">
        <w:rPr>
          <w:rFonts w:asciiTheme="majorHAnsi" w:hAnsiTheme="majorHAnsi" w:cstheme="majorHAnsi"/>
          <w:sz w:val="22"/>
          <w:szCs w:val="22"/>
        </w:rPr>
        <w:t>20</w:t>
      </w:r>
      <w:r w:rsidR="00F67AB4" w:rsidRPr="004767BF">
        <w:rPr>
          <w:rFonts w:asciiTheme="majorHAnsi" w:hAnsiTheme="majorHAnsi" w:cstheme="majorHAnsi"/>
          <w:sz w:val="22"/>
          <w:szCs w:val="22"/>
        </w:rPr>
        <w:t>2</w:t>
      </w:r>
      <w:r w:rsidR="005F5741">
        <w:rPr>
          <w:rFonts w:asciiTheme="majorHAnsi" w:hAnsiTheme="majorHAnsi" w:cstheme="majorHAnsi"/>
          <w:sz w:val="22"/>
          <w:szCs w:val="22"/>
        </w:rPr>
        <w:t>1</w:t>
      </w:r>
      <w:r w:rsidR="00F75E0A" w:rsidRPr="0027262A">
        <w:rPr>
          <w:rFonts w:ascii="Arial" w:hAnsi="Arial" w:cs="Arial"/>
          <w:sz w:val="22"/>
          <w:szCs w:val="22"/>
        </w:rPr>
        <w:t xml:space="preserve"> </w:t>
      </w:r>
      <w:r w:rsidR="00F75E0A" w:rsidRPr="0027262A">
        <w:rPr>
          <w:rFonts w:asciiTheme="majorHAnsi" w:hAnsiTheme="majorHAnsi" w:cs="Arial"/>
          <w:sz w:val="22"/>
          <w:szCs w:val="22"/>
        </w:rPr>
        <w:t>–</w:t>
      </w:r>
      <w:bookmarkStart w:id="4" w:name="OLE_LINK5"/>
      <w:bookmarkStart w:id="5" w:name="OLE_LINK6"/>
      <w:r w:rsidR="006A0C2E">
        <w:rPr>
          <w:rFonts w:asciiTheme="majorHAnsi" w:hAnsiTheme="majorHAnsi" w:cs="Calibri"/>
          <w:b/>
          <w:sz w:val="22"/>
          <w:szCs w:val="22"/>
        </w:rPr>
        <w:t xml:space="preserve"> </w:t>
      </w:r>
      <w:r w:rsidR="00CA489C">
        <w:rPr>
          <w:rFonts w:asciiTheme="majorHAnsi" w:hAnsiTheme="majorHAnsi" w:cs="Calibri"/>
          <w:b/>
          <w:sz w:val="22"/>
          <w:szCs w:val="22"/>
        </w:rPr>
        <w:t>Ob auf schlecht beleuchteten</w:t>
      </w:r>
      <w:r w:rsidR="006B5F96">
        <w:rPr>
          <w:rFonts w:asciiTheme="majorHAnsi" w:hAnsiTheme="majorHAnsi" w:cs="Calibri"/>
          <w:b/>
          <w:sz w:val="22"/>
          <w:szCs w:val="22"/>
        </w:rPr>
        <w:t xml:space="preserve"> </w:t>
      </w:r>
      <w:r w:rsidR="00221884">
        <w:rPr>
          <w:rFonts w:asciiTheme="majorHAnsi" w:hAnsiTheme="majorHAnsi" w:cs="Calibri"/>
          <w:b/>
          <w:sz w:val="22"/>
          <w:szCs w:val="22"/>
        </w:rPr>
        <w:t>Spazierwegen</w:t>
      </w:r>
      <w:r w:rsidR="00CA489C">
        <w:rPr>
          <w:rFonts w:asciiTheme="majorHAnsi" w:hAnsiTheme="majorHAnsi" w:cs="Calibri"/>
          <w:b/>
          <w:sz w:val="22"/>
          <w:szCs w:val="22"/>
        </w:rPr>
        <w:t>, bei</w:t>
      </w:r>
      <w:r w:rsidR="00C06941">
        <w:rPr>
          <w:rFonts w:asciiTheme="majorHAnsi" w:hAnsiTheme="majorHAnsi" w:cs="Calibri"/>
          <w:b/>
          <w:sz w:val="22"/>
          <w:szCs w:val="22"/>
        </w:rPr>
        <w:t xml:space="preserve"> </w:t>
      </w:r>
      <w:r w:rsidR="00221884">
        <w:rPr>
          <w:rFonts w:asciiTheme="majorHAnsi" w:hAnsiTheme="majorHAnsi" w:cs="Calibri"/>
          <w:b/>
          <w:sz w:val="22"/>
          <w:szCs w:val="22"/>
        </w:rPr>
        <w:t>Arbeiten i</w:t>
      </w:r>
      <w:r w:rsidR="00DC5072">
        <w:rPr>
          <w:rFonts w:asciiTheme="majorHAnsi" w:hAnsiTheme="majorHAnsi" w:cs="Calibri"/>
          <w:b/>
          <w:sz w:val="22"/>
          <w:szCs w:val="22"/>
        </w:rPr>
        <w:t>n</w:t>
      </w:r>
      <w:r w:rsidR="00221884">
        <w:rPr>
          <w:rFonts w:asciiTheme="majorHAnsi" w:hAnsiTheme="majorHAnsi" w:cs="Calibri"/>
          <w:b/>
          <w:sz w:val="22"/>
          <w:szCs w:val="22"/>
        </w:rPr>
        <w:t xml:space="preserve"> Haus und Garten</w:t>
      </w:r>
      <w:r w:rsidR="00C06941">
        <w:rPr>
          <w:rFonts w:asciiTheme="majorHAnsi" w:hAnsiTheme="majorHAnsi" w:cs="Calibri"/>
          <w:b/>
          <w:sz w:val="22"/>
          <w:szCs w:val="22"/>
        </w:rPr>
        <w:t xml:space="preserve"> oder bei Expeditionen fernab der Zivilisation</w:t>
      </w:r>
      <w:r w:rsidR="006B5F96">
        <w:rPr>
          <w:rFonts w:asciiTheme="majorHAnsi" w:hAnsiTheme="majorHAnsi" w:cs="Calibri"/>
          <w:b/>
          <w:sz w:val="22"/>
          <w:szCs w:val="22"/>
        </w:rPr>
        <w:t>:</w:t>
      </w:r>
      <w:r w:rsidR="00CA489C" w:rsidRPr="00CA489C">
        <w:rPr>
          <w:rFonts w:asciiTheme="majorHAnsi" w:hAnsiTheme="majorHAnsi" w:cs="Calibri"/>
          <w:b/>
          <w:sz w:val="22"/>
          <w:szCs w:val="22"/>
        </w:rPr>
        <w:t xml:space="preserve"> </w:t>
      </w:r>
      <w:r w:rsidR="006B5F96">
        <w:rPr>
          <w:rFonts w:asciiTheme="majorHAnsi" w:hAnsiTheme="majorHAnsi" w:cs="Calibri"/>
          <w:b/>
          <w:sz w:val="22"/>
          <w:szCs w:val="22"/>
        </w:rPr>
        <w:t xml:space="preserve">Stirnlampen der H-Serie und Taschenlampen der P-Serie </w:t>
      </w:r>
      <w:r w:rsidR="00E20356">
        <w:rPr>
          <w:rFonts w:asciiTheme="majorHAnsi" w:hAnsiTheme="majorHAnsi" w:cs="Calibri"/>
          <w:b/>
          <w:sz w:val="22"/>
          <w:szCs w:val="22"/>
        </w:rPr>
        <w:t xml:space="preserve">von </w:t>
      </w:r>
      <w:proofErr w:type="spellStart"/>
      <w:r w:rsidR="00C06941">
        <w:rPr>
          <w:rFonts w:asciiTheme="majorHAnsi" w:hAnsiTheme="majorHAnsi" w:cs="Calibri"/>
          <w:b/>
          <w:sz w:val="22"/>
          <w:szCs w:val="22"/>
        </w:rPr>
        <w:t>Ledlenser</w:t>
      </w:r>
      <w:proofErr w:type="spellEnd"/>
      <w:r w:rsidR="00E20356">
        <w:rPr>
          <w:rFonts w:asciiTheme="majorHAnsi" w:hAnsiTheme="majorHAnsi" w:cs="Calibri"/>
          <w:b/>
          <w:sz w:val="22"/>
          <w:szCs w:val="22"/>
        </w:rPr>
        <w:t xml:space="preserve"> </w:t>
      </w:r>
      <w:r w:rsidR="00564D52">
        <w:rPr>
          <w:rFonts w:asciiTheme="majorHAnsi" w:hAnsiTheme="majorHAnsi" w:cs="Calibri"/>
          <w:b/>
          <w:sz w:val="22"/>
          <w:szCs w:val="22"/>
        </w:rPr>
        <w:t xml:space="preserve">bieten für </w:t>
      </w:r>
      <w:r w:rsidR="00F05A20">
        <w:rPr>
          <w:rFonts w:asciiTheme="majorHAnsi" w:hAnsiTheme="majorHAnsi" w:cs="Calibri"/>
          <w:b/>
          <w:sz w:val="22"/>
          <w:szCs w:val="22"/>
        </w:rPr>
        <w:t xml:space="preserve">nahezu </w:t>
      </w:r>
      <w:r w:rsidR="00E20356">
        <w:rPr>
          <w:rFonts w:asciiTheme="majorHAnsi" w:hAnsiTheme="majorHAnsi" w:cs="Calibri"/>
          <w:b/>
          <w:sz w:val="22"/>
          <w:szCs w:val="22"/>
        </w:rPr>
        <w:t>jede</w:t>
      </w:r>
      <w:r w:rsidR="00C06941">
        <w:rPr>
          <w:rFonts w:asciiTheme="majorHAnsi" w:hAnsiTheme="majorHAnsi" w:cs="Calibri"/>
          <w:b/>
          <w:sz w:val="22"/>
          <w:szCs w:val="22"/>
        </w:rPr>
        <w:t xml:space="preserve"> Aktivität</w:t>
      </w:r>
      <w:r w:rsidR="00E20356">
        <w:rPr>
          <w:rFonts w:asciiTheme="majorHAnsi" w:hAnsiTheme="majorHAnsi" w:cs="Calibri"/>
          <w:b/>
          <w:sz w:val="22"/>
          <w:szCs w:val="22"/>
        </w:rPr>
        <w:t xml:space="preserve"> </w:t>
      </w:r>
      <w:r w:rsidR="00564D52">
        <w:rPr>
          <w:rFonts w:asciiTheme="majorHAnsi" w:hAnsiTheme="majorHAnsi" w:cs="Calibri"/>
          <w:b/>
          <w:sz w:val="22"/>
          <w:szCs w:val="22"/>
        </w:rPr>
        <w:t xml:space="preserve">das </w:t>
      </w:r>
      <w:r w:rsidR="00DF278D">
        <w:rPr>
          <w:rFonts w:asciiTheme="majorHAnsi" w:hAnsiTheme="majorHAnsi" w:cs="Calibri"/>
          <w:b/>
          <w:sz w:val="22"/>
          <w:szCs w:val="22"/>
        </w:rPr>
        <w:t>passende</w:t>
      </w:r>
      <w:r w:rsidR="00E20356">
        <w:rPr>
          <w:rFonts w:asciiTheme="majorHAnsi" w:hAnsiTheme="majorHAnsi" w:cs="Calibri"/>
          <w:b/>
          <w:sz w:val="22"/>
          <w:szCs w:val="22"/>
        </w:rPr>
        <w:t xml:space="preserve"> Licht</w:t>
      </w:r>
      <w:r w:rsidR="00C06941">
        <w:rPr>
          <w:rFonts w:asciiTheme="majorHAnsi" w:hAnsiTheme="majorHAnsi" w:cs="Calibri"/>
          <w:b/>
          <w:sz w:val="22"/>
          <w:szCs w:val="22"/>
        </w:rPr>
        <w:t>.</w:t>
      </w:r>
      <w:r w:rsidR="00E20356">
        <w:rPr>
          <w:rFonts w:asciiTheme="majorHAnsi" w:hAnsiTheme="majorHAnsi" w:cs="Calibri"/>
          <w:b/>
          <w:sz w:val="22"/>
          <w:szCs w:val="22"/>
        </w:rPr>
        <w:t xml:space="preserve"> </w:t>
      </w:r>
      <w:r w:rsidR="00680B53">
        <w:rPr>
          <w:rFonts w:asciiTheme="majorHAnsi" w:hAnsiTheme="majorHAnsi" w:cs="Calibri"/>
          <w:b/>
          <w:sz w:val="22"/>
          <w:szCs w:val="22"/>
        </w:rPr>
        <w:t>D</w:t>
      </w:r>
      <w:r w:rsidR="00CA489C">
        <w:rPr>
          <w:rFonts w:asciiTheme="majorHAnsi" w:hAnsiTheme="majorHAnsi" w:cs="Calibri"/>
          <w:b/>
          <w:sz w:val="22"/>
          <w:szCs w:val="22"/>
        </w:rPr>
        <w:t xml:space="preserve">ie </w:t>
      </w:r>
      <w:r w:rsidR="007E462D">
        <w:rPr>
          <w:rFonts w:asciiTheme="majorHAnsi" w:hAnsiTheme="majorHAnsi" w:cs="Calibri"/>
          <w:b/>
          <w:sz w:val="22"/>
          <w:szCs w:val="22"/>
        </w:rPr>
        <w:t>Einstiegs-</w:t>
      </w:r>
      <w:r w:rsidR="00CA489C">
        <w:rPr>
          <w:rFonts w:asciiTheme="majorHAnsi" w:hAnsiTheme="majorHAnsi" w:cs="Calibri"/>
          <w:b/>
          <w:sz w:val="22"/>
          <w:szCs w:val="22"/>
        </w:rPr>
        <w:t>Modelle der Core-Linie</w:t>
      </w:r>
      <w:r w:rsidR="000468DD">
        <w:rPr>
          <w:rFonts w:asciiTheme="majorHAnsi" w:hAnsiTheme="majorHAnsi" w:cs="Calibri"/>
          <w:b/>
          <w:sz w:val="22"/>
          <w:szCs w:val="22"/>
        </w:rPr>
        <w:t xml:space="preserve"> </w:t>
      </w:r>
      <w:r w:rsidR="007E462D">
        <w:rPr>
          <w:rFonts w:asciiTheme="majorHAnsi" w:hAnsiTheme="majorHAnsi" w:cs="Calibri"/>
          <w:b/>
          <w:sz w:val="22"/>
          <w:szCs w:val="22"/>
        </w:rPr>
        <w:t xml:space="preserve">eignen sich für alle Alltagsanwendungen und </w:t>
      </w:r>
      <w:r w:rsidR="00680B53">
        <w:rPr>
          <w:rFonts w:asciiTheme="majorHAnsi" w:hAnsiTheme="majorHAnsi" w:cs="Calibri"/>
          <w:b/>
          <w:sz w:val="22"/>
          <w:szCs w:val="22"/>
        </w:rPr>
        <w:t xml:space="preserve">punkten </w:t>
      </w:r>
      <w:r w:rsidR="00067D84">
        <w:rPr>
          <w:rFonts w:asciiTheme="majorHAnsi" w:hAnsiTheme="majorHAnsi" w:cs="Calibri"/>
          <w:b/>
          <w:sz w:val="22"/>
          <w:szCs w:val="22"/>
        </w:rPr>
        <w:t xml:space="preserve">u.a. </w:t>
      </w:r>
      <w:r w:rsidR="00CA489C">
        <w:rPr>
          <w:rFonts w:asciiTheme="majorHAnsi" w:hAnsiTheme="majorHAnsi" w:cs="Calibri"/>
          <w:b/>
          <w:sz w:val="22"/>
          <w:szCs w:val="22"/>
        </w:rPr>
        <w:t>mit</w:t>
      </w:r>
      <w:r w:rsidR="00067D84">
        <w:rPr>
          <w:rFonts w:asciiTheme="majorHAnsi" w:hAnsiTheme="majorHAnsi" w:cs="Calibri"/>
          <w:b/>
          <w:sz w:val="22"/>
          <w:szCs w:val="22"/>
        </w:rPr>
        <w:t xml:space="preserve"> einem konstanten Lichtstrom</w:t>
      </w:r>
      <w:r w:rsidR="00C06941">
        <w:rPr>
          <w:rFonts w:asciiTheme="majorHAnsi" w:hAnsiTheme="majorHAnsi" w:cs="Calibri"/>
          <w:b/>
          <w:sz w:val="22"/>
          <w:szCs w:val="22"/>
        </w:rPr>
        <w:t xml:space="preserve"> und </w:t>
      </w:r>
      <w:r w:rsidR="00067D84">
        <w:rPr>
          <w:rFonts w:asciiTheme="majorHAnsi" w:hAnsiTheme="majorHAnsi" w:cs="Calibri"/>
          <w:b/>
          <w:sz w:val="22"/>
          <w:szCs w:val="22"/>
        </w:rPr>
        <w:t xml:space="preserve">stufenloser </w:t>
      </w:r>
      <w:proofErr w:type="spellStart"/>
      <w:r w:rsidR="00067D84">
        <w:rPr>
          <w:rFonts w:asciiTheme="majorHAnsi" w:hAnsiTheme="majorHAnsi" w:cs="Calibri"/>
          <w:b/>
          <w:sz w:val="22"/>
          <w:szCs w:val="22"/>
        </w:rPr>
        <w:t>Dimmbarkeit</w:t>
      </w:r>
      <w:proofErr w:type="spellEnd"/>
      <w:r w:rsidR="00067D84">
        <w:rPr>
          <w:rFonts w:asciiTheme="majorHAnsi" w:hAnsiTheme="majorHAnsi" w:cs="Calibri"/>
          <w:b/>
          <w:sz w:val="22"/>
          <w:szCs w:val="22"/>
        </w:rPr>
        <w:t>,</w:t>
      </w:r>
      <w:r w:rsidR="00067D84" w:rsidRPr="00067D84">
        <w:rPr>
          <w:rFonts w:asciiTheme="majorHAnsi" w:hAnsiTheme="majorHAnsi" w:cs="Calibri"/>
          <w:b/>
          <w:sz w:val="22"/>
          <w:szCs w:val="22"/>
        </w:rPr>
        <w:t xml:space="preserve"> </w:t>
      </w:r>
      <w:r w:rsidR="00C06941">
        <w:rPr>
          <w:rFonts w:asciiTheme="majorHAnsi" w:hAnsiTheme="majorHAnsi" w:cs="Calibri"/>
          <w:b/>
          <w:sz w:val="22"/>
          <w:szCs w:val="22"/>
        </w:rPr>
        <w:t xml:space="preserve">ihrer </w:t>
      </w:r>
      <w:r w:rsidR="00067D84">
        <w:rPr>
          <w:rFonts w:asciiTheme="majorHAnsi" w:hAnsiTheme="majorHAnsi" w:cs="Calibri"/>
          <w:b/>
          <w:sz w:val="22"/>
          <w:szCs w:val="22"/>
        </w:rPr>
        <w:t>intuitive</w:t>
      </w:r>
      <w:r w:rsidR="00C06941">
        <w:rPr>
          <w:rFonts w:asciiTheme="majorHAnsi" w:hAnsiTheme="majorHAnsi" w:cs="Calibri"/>
          <w:b/>
          <w:sz w:val="22"/>
          <w:szCs w:val="22"/>
        </w:rPr>
        <w:t xml:space="preserve">n </w:t>
      </w:r>
      <w:r w:rsidR="00067D84">
        <w:rPr>
          <w:rFonts w:asciiTheme="majorHAnsi" w:hAnsiTheme="majorHAnsi" w:cs="Calibri"/>
          <w:b/>
          <w:sz w:val="22"/>
          <w:szCs w:val="22"/>
        </w:rPr>
        <w:t xml:space="preserve">Bedienung sowie </w:t>
      </w:r>
      <w:r w:rsidR="006D31A3">
        <w:rPr>
          <w:rFonts w:asciiTheme="majorHAnsi" w:hAnsiTheme="majorHAnsi" w:cs="Calibri"/>
          <w:b/>
          <w:sz w:val="22"/>
          <w:szCs w:val="22"/>
        </w:rPr>
        <w:t>einem</w:t>
      </w:r>
      <w:r w:rsidR="0008040F">
        <w:rPr>
          <w:rFonts w:asciiTheme="majorHAnsi" w:hAnsiTheme="majorHAnsi" w:cs="Calibri"/>
          <w:b/>
          <w:sz w:val="22"/>
          <w:szCs w:val="22"/>
        </w:rPr>
        <w:t xml:space="preserve"> </w:t>
      </w:r>
      <w:r w:rsidR="000468DD">
        <w:rPr>
          <w:rFonts w:asciiTheme="majorHAnsi" w:hAnsiTheme="majorHAnsi" w:cs="Calibri"/>
          <w:b/>
          <w:sz w:val="22"/>
          <w:szCs w:val="22"/>
        </w:rPr>
        <w:t>vor Staub und Wasser geschützte</w:t>
      </w:r>
      <w:r w:rsidR="006D31A3">
        <w:rPr>
          <w:rFonts w:asciiTheme="majorHAnsi" w:hAnsiTheme="majorHAnsi" w:cs="Calibri"/>
          <w:b/>
          <w:sz w:val="22"/>
          <w:szCs w:val="22"/>
        </w:rPr>
        <w:t>n</w:t>
      </w:r>
      <w:r w:rsidR="000468DD">
        <w:rPr>
          <w:rFonts w:asciiTheme="majorHAnsi" w:hAnsiTheme="majorHAnsi" w:cs="Calibri"/>
          <w:b/>
          <w:sz w:val="22"/>
          <w:szCs w:val="22"/>
        </w:rPr>
        <w:t xml:space="preserve"> Gehäuse</w:t>
      </w:r>
      <w:r w:rsidR="0008040F">
        <w:rPr>
          <w:rFonts w:asciiTheme="majorHAnsi" w:hAnsiTheme="majorHAnsi" w:cs="Calibri"/>
          <w:b/>
          <w:sz w:val="22"/>
          <w:szCs w:val="22"/>
        </w:rPr>
        <w:t>.</w:t>
      </w:r>
      <w:r w:rsidR="0053311E">
        <w:rPr>
          <w:rFonts w:asciiTheme="majorHAnsi" w:hAnsiTheme="majorHAnsi" w:cs="Calibri"/>
          <w:b/>
          <w:sz w:val="22"/>
          <w:szCs w:val="22"/>
        </w:rPr>
        <w:t xml:space="preserve"> Speziell für</w:t>
      </w:r>
      <w:r w:rsidR="00067D84">
        <w:rPr>
          <w:rFonts w:asciiTheme="majorHAnsi" w:hAnsiTheme="majorHAnsi" w:cs="Calibri"/>
          <w:b/>
          <w:sz w:val="22"/>
          <w:szCs w:val="22"/>
        </w:rPr>
        <w:t xml:space="preserve"> </w:t>
      </w:r>
      <w:r w:rsidR="0053311E">
        <w:rPr>
          <w:rFonts w:asciiTheme="majorHAnsi" w:hAnsiTheme="majorHAnsi" w:cs="Calibri"/>
          <w:b/>
          <w:sz w:val="22"/>
          <w:szCs w:val="22"/>
        </w:rPr>
        <w:t>p</w:t>
      </w:r>
      <w:r w:rsidR="004F737E">
        <w:rPr>
          <w:rFonts w:asciiTheme="majorHAnsi" w:hAnsiTheme="majorHAnsi" w:cs="Calibri"/>
          <w:b/>
          <w:sz w:val="22"/>
          <w:szCs w:val="22"/>
        </w:rPr>
        <w:t xml:space="preserve">assionierte </w:t>
      </w:r>
      <w:r w:rsidR="000468DD">
        <w:rPr>
          <w:rFonts w:asciiTheme="majorHAnsi" w:hAnsiTheme="majorHAnsi" w:cs="Calibri"/>
          <w:b/>
          <w:sz w:val="22"/>
          <w:szCs w:val="22"/>
        </w:rPr>
        <w:t>Outdoor-Enthusiasten</w:t>
      </w:r>
      <w:r w:rsidR="0053311E">
        <w:rPr>
          <w:rFonts w:asciiTheme="majorHAnsi" w:hAnsiTheme="majorHAnsi" w:cs="Calibri"/>
          <w:b/>
          <w:sz w:val="22"/>
          <w:szCs w:val="22"/>
        </w:rPr>
        <w:t xml:space="preserve"> haben die Solinger Lichtexperten</w:t>
      </w:r>
      <w:r w:rsidR="00CA489C" w:rsidRPr="00CA489C">
        <w:rPr>
          <w:rFonts w:asciiTheme="majorHAnsi" w:hAnsiTheme="majorHAnsi" w:cs="Calibri"/>
          <w:b/>
          <w:sz w:val="22"/>
          <w:szCs w:val="22"/>
        </w:rPr>
        <w:t xml:space="preserve"> </w:t>
      </w:r>
      <w:r w:rsidR="00A83871">
        <w:rPr>
          <w:rFonts w:asciiTheme="majorHAnsi" w:hAnsiTheme="majorHAnsi" w:cs="Calibri"/>
          <w:b/>
          <w:sz w:val="22"/>
          <w:szCs w:val="22"/>
        </w:rPr>
        <w:t xml:space="preserve">die </w:t>
      </w:r>
      <w:r w:rsidR="00CA489C">
        <w:rPr>
          <w:rFonts w:asciiTheme="majorHAnsi" w:hAnsiTheme="majorHAnsi" w:cs="Calibri"/>
          <w:b/>
          <w:sz w:val="22"/>
          <w:szCs w:val="22"/>
        </w:rPr>
        <w:t xml:space="preserve">hochwertige </w:t>
      </w:r>
      <w:proofErr w:type="spellStart"/>
      <w:r w:rsidR="00CA489C">
        <w:rPr>
          <w:rFonts w:asciiTheme="majorHAnsi" w:hAnsiTheme="majorHAnsi" w:cs="Calibri"/>
          <w:b/>
          <w:sz w:val="22"/>
          <w:szCs w:val="22"/>
        </w:rPr>
        <w:t>Signature</w:t>
      </w:r>
      <w:proofErr w:type="spellEnd"/>
      <w:r w:rsidR="00CA489C">
        <w:rPr>
          <w:rFonts w:asciiTheme="majorHAnsi" w:hAnsiTheme="majorHAnsi" w:cs="Calibri"/>
          <w:b/>
          <w:sz w:val="22"/>
          <w:szCs w:val="22"/>
        </w:rPr>
        <w:t xml:space="preserve">-Linie </w:t>
      </w:r>
      <w:r w:rsidR="0053311E">
        <w:rPr>
          <w:rFonts w:asciiTheme="majorHAnsi" w:hAnsiTheme="majorHAnsi" w:cs="Calibri"/>
          <w:b/>
          <w:sz w:val="22"/>
          <w:szCs w:val="22"/>
        </w:rPr>
        <w:t xml:space="preserve">entwickelt. Diese </w:t>
      </w:r>
      <w:r w:rsidR="00A83871">
        <w:rPr>
          <w:rFonts w:asciiTheme="majorHAnsi" w:hAnsiTheme="majorHAnsi" w:cs="Calibri"/>
          <w:b/>
          <w:sz w:val="22"/>
          <w:szCs w:val="22"/>
        </w:rPr>
        <w:t xml:space="preserve">luxuriösen </w:t>
      </w:r>
      <w:proofErr w:type="spellStart"/>
      <w:r w:rsidR="00A83871">
        <w:rPr>
          <w:rFonts w:asciiTheme="majorHAnsi" w:hAnsiTheme="majorHAnsi" w:cs="Calibri"/>
          <w:b/>
          <w:sz w:val="22"/>
          <w:szCs w:val="22"/>
        </w:rPr>
        <w:t>Highend</w:t>
      </w:r>
      <w:proofErr w:type="spellEnd"/>
      <w:r w:rsidR="00A83871">
        <w:rPr>
          <w:rFonts w:asciiTheme="majorHAnsi" w:hAnsiTheme="majorHAnsi" w:cs="Calibri"/>
          <w:b/>
          <w:sz w:val="22"/>
          <w:szCs w:val="22"/>
        </w:rPr>
        <w:t>-L</w:t>
      </w:r>
      <w:r w:rsidR="00CA489C">
        <w:rPr>
          <w:rFonts w:asciiTheme="majorHAnsi" w:hAnsiTheme="majorHAnsi" w:cs="Calibri"/>
          <w:b/>
          <w:sz w:val="22"/>
          <w:szCs w:val="22"/>
        </w:rPr>
        <w:t>ampen</w:t>
      </w:r>
      <w:r w:rsidR="00C06941">
        <w:rPr>
          <w:rFonts w:asciiTheme="majorHAnsi" w:hAnsiTheme="majorHAnsi" w:cs="Calibri"/>
          <w:b/>
          <w:sz w:val="22"/>
          <w:szCs w:val="22"/>
        </w:rPr>
        <w:t xml:space="preserve"> </w:t>
      </w:r>
      <w:r w:rsidR="00A83871">
        <w:rPr>
          <w:rFonts w:asciiTheme="majorHAnsi" w:hAnsiTheme="majorHAnsi" w:cs="Calibri"/>
          <w:b/>
          <w:sz w:val="22"/>
          <w:szCs w:val="22"/>
        </w:rPr>
        <w:t xml:space="preserve">im edlen Design </w:t>
      </w:r>
      <w:r w:rsidR="00DF278D">
        <w:rPr>
          <w:rFonts w:asciiTheme="majorHAnsi" w:hAnsiTheme="majorHAnsi" w:cs="Calibri"/>
          <w:b/>
          <w:sz w:val="22"/>
          <w:szCs w:val="22"/>
        </w:rPr>
        <w:t xml:space="preserve">ermöglichen </w:t>
      </w:r>
      <w:r w:rsidR="00C06941">
        <w:rPr>
          <w:rFonts w:asciiTheme="majorHAnsi" w:hAnsiTheme="majorHAnsi" w:cs="Calibri"/>
          <w:b/>
          <w:sz w:val="22"/>
          <w:szCs w:val="22"/>
        </w:rPr>
        <w:t xml:space="preserve">personalisierte Lichtfunktionen </w:t>
      </w:r>
      <w:r w:rsidR="00DF278D">
        <w:rPr>
          <w:rFonts w:asciiTheme="majorHAnsi" w:hAnsiTheme="majorHAnsi" w:cs="Calibri"/>
          <w:b/>
          <w:sz w:val="22"/>
          <w:szCs w:val="22"/>
        </w:rPr>
        <w:t>sowie</w:t>
      </w:r>
      <w:r w:rsidR="00C06941">
        <w:rPr>
          <w:rFonts w:asciiTheme="majorHAnsi" w:hAnsiTheme="majorHAnsi" w:cs="Calibri"/>
          <w:b/>
          <w:sz w:val="22"/>
          <w:szCs w:val="22"/>
        </w:rPr>
        <w:t xml:space="preserve"> eine besonders natürliche Farbwiedergabe</w:t>
      </w:r>
      <w:r w:rsidR="00DF278D">
        <w:rPr>
          <w:rFonts w:asciiTheme="majorHAnsi" w:hAnsiTheme="majorHAnsi" w:cs="Calibri"/>
          <w:b/>
          <w:sz w:val="22"/>
          <w:szCs w:val="22"/>
        </w:rPr>
        <w:t>, außerdem</w:t>
      </w:r>
      <w:r w:rsidR="0053311E">
        <w:rPr>
          <w:rFonts w:asciiTheme="majorHAnsi" w:hAnsiTheme="majorHAnsi" w:cs="Calibri"/>
          <w:b/>
          <w:sz w:val="22"/>
          <w:szCs w:val="22"/>
        </w:rPr>
        <w:t xml:space="preserve"> </w:t>
      </w:r>
      <w:r w:rsidR="00DF278D">
        <w:rPr>
          <w:rFonts w:asciiTheme="majorHAnsi" w:hAnsiTheme="majorHAnsi" w:cs="Calibri"/>
          <w:b/>
          <w:sz w:val="22"/>
          <w:szCs w:val="22"/>
        </w:rPr>
        <w:t>sind sie durch</w:t>
      </w:r>
      <w:r w:rsidR="0053311E">
        <w:rPr>
          <w:rFonts w:asciiTheme="majorHAnsi" w:hAnsiTheme="majorHAnsi" w:cs="Calibri"/>
          <w:b/>
          <w:sz w:val="22"/>
          <w:szCs w:val="22"/>
        </w:rPr>
        <w:t xml:space="preserve"> </w:t>
      </w:r>
      <w:r w:rsidR="00CA489C">
        <w:rPr>
          <w:rFonts w:asciiTheme="majorHAnsi" w:hAnsiTheme="majorHAnsi" w:cs="Calibri"/>
          <w:b/>
          <w:sz w:val="22"/>
          <w:szCs w:val="22"/>
        </w:rPr>
        <w:t>hart-anodisierte Gehäuse vor Verschleiß und Korrosion</w:t>
      </w:r>
      <w:r w:rsidR="0053311E">
        <w:rPr>
          <w:rFonts w:asciiTheme="majorHAnsi" w:hAnsiTheme="majorHAnsi" w:cs="Calibri"/>
          <w:b/>
          <w:sz w:val="22"/>
          <w:szCs w:val="22"/>
        </w:rPr>
        <w:t xml:space="preserve"> </w:t>
      </w:r>
      <w:r w:rsidR="00DF278D">
        <w:rPr>
          <w:rFonts w:asciiTheme="majorHAnsi" w:hAnsiTheme="majorHAnsi" w:cs="Calibri"/>
          <w:b/>
          <w:sz w:val="22"/>
          <w:szCs w:val="22"/>
        </w:rPr>
        <w:t>ge</w:t>
      </w:r>
      <w:r w:rsidR="0053311E">
        <w:rPr>
          <w:rFonts w:asciiTheme="majorHAnsi" w:hAnsiTheme="majorHAnsi" w:cs="Calibri"/>
          <w:b/>
          <w:sz w:val="22"/>
          <w:szCs w:val="22"/>
        </w:rPr>
        <w:t>schützt</w:t>
      </w:r>
      <w:r w:rsidR="006D31A3">
        <w:rPr>
          <w:rFonts w:asciiTheme="majorHAnsi" w:hAnsiTheme="majorHAnsi" w:cs="Calibri"/>
          <w:b/>
          <w:sz w:val="22"/>
          <w:szCs w:val="22"/>
        </w:rPr>
        <w:t>.</w:t>
      </w:r>
      <w:r w:rsidR="00A83871">
        <w:rPr>
          <w:rFonts w:asciiTheme="majorHAnsi" w:hAnsiTheme="majorHAnsi" w:cs="Calibri"/>
          <w:b/>
          <w:sz w:val="22"/>
          <w:szCs w:val="22"/>
        </w:rPr>
        <w:t xml:space="preserve"> Die </w:t>
      </w:r>
      <w:proofErr w:type="spellStart"/>
      <w:r w:rsidR="00A83871">
        <w:rPr>
          <w:rFonts w:asciiTheme="majorHAnsi" w:hAnsiTheme="majorHAnsi" w:cs="Calibri"/>
          <w:b/>
          <w:sz w:val="22"/>
          <w:szCs w:val="22"/>
        </w:rPr>
        <w:t>Signature</w:t>
      </w:r>
      <w:proofErr w:type="spellEnd"/>
      <w:r w:rsidR="00A83871">
        <w:rPr>
          <w:rFonts w:asciiTheme="majorHAnsi" w:hAnsiTheme="majorHAnsi" w:cs="Calibri"/>
          <w:b/>
          <w:sz w:val="22"/>
          <w:szCs w:val="22"/>
        </w:rPr>
        <w:t xml:space="preserve">-Modelle werden bereits mit umfangreichem Zubehör geliefert. Weitere </w:t>
      </w:r>
      <w:r w:rsidR="00710872">
        <w:rPr>
          <w:rFonts w:asciiTheme="majorHAnsi" w:hAnsiTheme="majorHAnsi" w:cs="Calibri"/>
          <w:b/>
          <w:sz w:val="22"/>
          <w:szCs w:val="22"/>
        </w:rPr>
        <w:t>Accessoires</w:t>
      </w:r>
      <w:r w:rsidR="00221884">
        <w:rPr>
          <w:rFonts w:asciiTheme="majorHAnsi" w:hAnsiTheme="majorHAnsi" w:cs="Calibri"/>
          <w:b/>
          <w:sz w:val="22"/>
          <w:szCs w:val="22"/>
        </w:rPr>
        <w:t xml:space="preserve"> sind</w:t>
      </w:r>
      <w:r w:rsidR="00A83871">
        <w:rPr>
          <w:rFonts w:asciiTheme="majorHAnsi" w:hAnsiTheme="majorHAnsi" w:cs="Calibri"/>
          <w:b/>
          <w:sz w:val="22"/>
          <w:szCs w:val="22"/>
        </w:rPr>
        <w:t xml:space="preserve"> optional erhältlich</w:t>
      </w:r>
      <w:r w:rsidR="00221884">
        <w:rPr>
          <w:rFonts w:asciiTheme="majorHAnsi" w:hAnsiTheme="majorHAnsi" w:cs="Calibri"/>
          <w:b/>
          <w:sz w:val="22"/>
          <w:szCs w:val="22"/>
        </w:rPr>
        <w:t xml:space="preserve"> und können d</w:t>
      </w:r>
      <w:r w:rsidR="00A83871">
        <w:rPr>
          <w:rFonts w:asciiTheme="majorHAnsi" w:hAnsiTheme="majorHAnsi" w:cs="Calibri"/>
          <w:b/>
          <w:sz w:val="22"/>
          <w:szCs w:val="22"/>
        </w:rPr>
        <w:t xml:space="preserve">ank des neuen </w:t>
      </w:r>
      <w:proofErr w:type="spellStart"/>
      <w:r w:rsidR="00A83871">
        <w:rPr>
          <w:rFonts w:asciiTheme="majorHAnsi" w:hAnsiTheme="majorHAnsi" w:cs="Calibri"/>
          <w:b/>
          <w:sz w:val="22"/>
          <w:szCs w:val="22"/>
        </w:rPr>
        <w:t>Ledlenser</w:t>
      </w:r>
      <w:proofErr w:type="spellEnd"/>
      <w:r w:rsidR="00A83871">
        <w:rPr>
          <w:rFonts w:asciiTheme="majorHAnsi" w:hAnsiTheme="majorHAnsi" w:cs="Calibri"/>
          <w:b/>
          <w:sz w:val="22"/>
          <w:szCs w:val="22"/>
        </w:rPr>
        <w:t xml:space="preserve"> </w:t>
      </w:r>
      <w:proofErr w:type="spellStart"/>
      <w:r w:rsidR="00A83871">
        <w:rPr>
          <w:rFonts w:asciiTheme="majorHAnsi" w:hAnsiTheme="majorHAnsi" w:cs="Calibri"/>
          <w:b/>
          <w:sz w:val="22"/>
          <w:szCs w:val="22"/>
        </w:rPr>
        <w:t>Connecting</w:t>
      </w:r>
      <w:proofErr w:type="spellEnd"/>
      <w:r w:rsidR="00A83871">
        <w:rPr>
          <w:rFonts w:asciiTheme="majorHAnsi" w:hAnsiTheme="majorHAnsi" w:cs="Calibri"/>
          <w:b/>
          <w:sz w:val="22"/>
          <w:szCs w:val="22"/>
        </w:rPr>
        <w:t xml:space="preserve"> Systems </w:t>
      </w:r>
      <w:r w:rsidR="00221884">
        <w:rPr>
          <w:rFonts w:asciiTheme="majorHAnsi" w:hAnsiTheme="majorHAnsi" w:cs="Calibri"/>
          <w:b/>
          <w:sz w:val="22"/>
          <w:szCs w:val="22"/>
        </w:rPr>
        <w:t xml:space="preserve">einfach </w:t>
      </w:r>
      <w:r w:rsidR="00A83871">
        <w:rPr>
          <w:rFonts w:asciiTheme="majorHAnsi" w:hAnsiTheme="majorHAnsi" w:cs="Calibri"/>
          <w:b/>
          <w:sz w:val="22"/>
          <w:szCs w:val="22"/>
        </w:rPr>
        <w:t xml:space="preserve">mit allen Modellen eingesetzt werden, auch mit denen der </w:t>
      </w:r>
      <w:r w:rsidR="0053311E">
        <w:rPr>
          <w:rFonts w:asciiTheme="majorHAnsi" w:hAnsiTheme="majorHAnsi" w:cs="Calibri"/>
          <w:b/>
          <w:sz w:val="22"/>
          <w:szCs w:val="22"/>
        </w:rPr>
        <w:t>Core-Linie</w:t>
      </w:r>
      <w:r w:rsidR="00E20356">
        <w:rPr>
          <w:rFonts w:asciiTheme="majorHAnsi" w:hAnsiTheme="majorHAnsi" w:cs="Calibri"/>
          <w:b/>
          <w:sz w:val="22"/>
          <w:szCs w:val="22"/>
        </w:rPr>
        <w:t>.</w:t>
      </w:r>
      <w:r w:rsidR="00C06941">
        <w:rPr>
          <w:rFonts w:asciiTheme="majorHAnsi" w:hAnsiTheme="majorHAnsi" w:cs="Calibri"/>
          <w:b/>
          <w:sz w:val="22"/>
          <w:szCs w:val="22"/>
        </w:rPr>
        <w:t xml:space="preserve"> </w:t>
      </w:r>
    </w:p>
    <w:p w14:paraId="64C1DD0B" w14:textId="77777777" w:rsidR="00421DC2" w:rsidRDefault="00421DC2" w:rsidP="009D3F4A">
      <w:pPr>
        <w:spacing w:after="120" w:line="360" w:lineRule="auto"/>
        <w:jc w:val="both"/>
        <w:rPr>
          <w:rFonts w:asciiTheme="majorHAnsi" w:hAnsiTheme="majorHAnsi" w:cs="Calibri"/>
          <w:b/>
          <w:sz w:val="22"/>
          <w:szCs w:val="22"/>
        </w:rPr>
      </w:pPr>
    </w:p>
    <w:p w14:paraId="618A7068" w14:textId="75A396FD" w:rsidR="00C54520" w:rsidRDefault="00CE3A08" w:rsidP="00C54520">
      <w:pPr>
        <w:spacing w:after="120" w:line="360" w:lineRule="auto"/>
        <w:jc w:val="both"/>
        <w:rPr>
          <w:rFonts w:asciiTheme="majorHAnsi" w:hAnsiTheme="majorHAnsi" w:cs="Calibri"/>
          <w:b/>
          <w:sz w:val="22"/>
          <w:szCs w:val="22"/>
        </w:rPr>
      </w:pPr>
      <w:r>
        <w:rPr>
          <w:rFonts w:asciiTheme="majorHAnsi" w:hAnsiTheme="majorHAnsi" w:cs="Calibri"/>
          <w:b/>
          <w:sz w:val="22"/>
          <w:szCs w:val="22"/>
        </w:rPr>
        <w:t xml:space="preserve">Leuchtende Begleiter </w:t>
      </w:r>
    </w:p>
    <w:p w14:paraId="66CDE7C2" w14:textId="15D9BB8C" w:rsidR="006D31A3" w:rsidRDefault="00CE3A08" w:rsidP="00AF39C8">
      <w:pPr>
        <w:spacing w:line="360" w:lineRule="auto"/>
        <w:jc w:val="both"/>
        <w:rPr>
          <w:rFonts w:asciiTheme="majorHAnsi" w:hAnsiTheme="majorHAnsi" w:cs="Calibri"/>
          <w:sz w:val="22"/>
          <w:szCs w:val="22"/>
        </w:rPr>
      </w:pPr>
      <w:r>
        <w:rPr>
          <w:rFonts w:asciiTheme="majorHAnsi" w:hAnsiTheme="majorHAnsi" w:cs="Calibri"/>
          <w:sz w:val="22"/>
          <w:szCs w:val="22"/>
        </w:rPr>
        <w:t>Die sieben Taschenlampen</w:t>
      </w:r>
      <w:r w:rsidR="00B03B8A">
        <w:rPr>
          <w:rFonts w:asciiTheme="majorHAnsi" w:hAnsiTheme="majorHAnsi" w:cs="Calibri"/>
          <w:sz w:val="22"/>
          <w:szCs w:val="22"/>
        </w:rPr>
        <w:t>-Modelle</w:t>
      </w:r>
      <w:r>
        <w:rPr>
          <w:rFonts w:asciiTheme="majorHAnsi" w:hAnsiTheme="majorHAnsi" w:cs="Calibri"/>
          <w:sz w:val="22"/>
          <w:szCs w:val="22"/>
        </w:rPr>
        <w:t xml:space="preserve"> der </w:t>
      </w:r>
      <w:r w:rsidR="00C955F6" w:rsidRPr="007861E3">
        <w:rPr>
          <w:rFonts w:asciiTheme="majorHAnsi" w:hAnsiTheme="majorHAnsi" w:cs="Calibri"/>
          <w:sz w:val="22"/>
          <w:szCs w:val="22"/>
        </w:rPr>
        <w:t xml:space="preserve">P-Serie </w:t>
      </w:r>
      <w:r>
        <w:rPr>
          <w:rFonts w:asciiTheme="majorHAnsi" w:hAnsiTheme="majorHAnsi" w:cs="Calibri"/>
          <w:sz w:val="22"/>
          <w:szCs w:val="22"/>
        </w:rPr>
        <w:t>Core</w:t>
      </w:r>
      <w:r w:rsidR="00C955F6" w:rsidRPr="007861E3">
        <w:rPr>
          <w:rFonts w:asciiTheme="majorHAnsi" w:hAnsiTheme="majorHAnsi" w:cs="Calibri"/>
          <w:sz w:val="22"/>
          <w:szCs w:val="22"/>
        </w:rPr>
        <w:t xml:space="preserve"> </w:t>
      </w:r>
      <w:r>
        <w:rPr>
          <w:rFonts w:asciiTheme="majorHAnsi" w:hAnsiTheme="majorHAnsi" w:cs="Calibri"/>
          <w:sz w:val="22"/>
          <w:szCs w:val="22"/>
        </w:rPr>
        <w:t>unterscheiden sich</w:t>
      </w:r>
      <w:r w:rsidR="005041FE">
        <w:rPr>
          <w:rFonts w:asciiTheme="majorHAnsi" w:hAnsiTheme="majorHAnsi" w:cs="Calibri"/>
          <w:sz w:val="22"/>
          <w:szCs w:val="22"/>
        </w:rPr>
        <w:t xml:space="preserve"> </w:t>
      </w:r>
      <w:r w:rsidR="00B03B8A">
        <w:rPr>
          <w:rFonts w:asciiTheme="majorHAnsi" w:hAnsiTheme="majorHAnsi" w:cs="Calibri"/>
          <w:sz w:val="22"/>
          <w:szCs w:val="22"/>
        </w:rPr>
        <w:t xml:space="preserve">vor allem </w:t>
      </w:r>
      <w:r w:rsidR="005041FE">
        <w:rPr>
          <w:rFonts w:asciiTheme="majorHAnsi" w:hAnsiTheme="majorHAnsi" w:cs="Calibri"/>
          <w:sz w:val="22"/>
          <w:szCs w:val="22"/>
        </w:rPr>
        <w:t>durch ihre</w:t>
      </w:r>
      <w:r>
        <w:rPr>
          <w:rFonts w:asciiTheme="majorHAnsi" w:hAnsiTheme="majorHAnsi" w:cs="Calibri"/>
          <w:sz w:val="22"/>
          <w:szCs w:val="22"/>
        </w:rPr>
        <w:t xml:space="preserve"> Größe und </w:t>
      </w:r>
      <w:r w:rsidR="005041FE">
        <w:rPr>
          <w:rFonts w:asciiTheme="majorHAnsi" w:hAnsiTheme="majorHAnsi" w:cs="Calibri"/>
          <w:sz w:val="22"/>
          <w:szCs w:val="22"/>
        </w:rPr>
        <w:t xml:space="preserve">Lichtstärke. </w:t>
      </w:r>
      <w:r w:rsidR="00941951">
        <w:rPr>
          <w:rFonts w:asciiTheme="majorHAnsi" w:hAnsiTheme="majorHAnsi" w:cs="Calibri"/>
          <w:sz w:val="22"/>
          <w:szCs w:val="22"/>
        </w:rPr>
        <w:t xml:space="preserve">Der </w:t>
      </w:r>
      <w:r w:rsidR="005041FE">
        <w:rPr>
          <w:rFonts w:asciiTheme="majorHAnsi" w:hAnsiTheme="majorHAnsi" w:cs="Calibri"/>
          <w:sz w:val="22"/>
          <w:szCs w:val="22"/>
        </w:rPr>
        <w:t xml:space="preserve">Allrounder ist </w:t>
      </w:r>
      <w:r w:rsidR="00DF278D">
        <w:rPr>
          <w:rFonts w:asciiTheme="majorHAnsi" w:hAnsiTheme="majorHAnsi" w:cs="Calibri"/>
          <w:sz w:val="22"/>
          <w:szCs w:val="22"/>
        </w:rPr>
        <w:t xml:space="preserve">die </w:t>
      </w:r>
      <w:r w:rsidR="005041FE">
        <w:rPr>
          <w:rFonts w:asciiTheme="majorHAnsi" w:hAnsiTheme="majorHAnsi" w:cs="Calibri"/>
          <w:sz w:val="22"/>
          <w:szCs w:val="22"/>
        </w:rPr>
        <w:t xml:space="preserve">P7R Core, </w:t>
      </w:r>
      <w:r w:rsidR="006D31A3">
        <w:rPr>
          <w:rFonts w:asciiTheme="majorHAnsi" w:hAnsiTheme="majorHAnsi" w:cs="Calibri"/>
          <w:sz w:val="22"/>
          <w:szCs w:val="22"/>
        </w:rPr>
        <w:t>d</w:t>
      </w:r>
      <w:r w:rsidR="0053311E">
        <w:rPr>
          <w:rFonts w:asciiTheme="majorHAnsi" w:hAnsiTheme="majorHAnsi" w:cs="Calibri"/>
          <w:sz w:val="22"/>
          <w:szCs w:val="22"/>
        </w:rPr>
        <w:t>ie</w:t>
      </w:r>
      <w:r w:rsidR="005041FE">
        <w:rPr>
          <w:rFonts w:asciiTheme="majorHAnsi" w:hAnsiTheme="majorHAnsi" w:cs="Calibri"/>
          <w:sz w:val="22"/>
          <w:szCs w:val="22"/>
        </w:rPr>
        <w:t xml:space="preserve"> eine außergewöhnlich konstante Leucht-Power </w:t>
      </w:r>
      <w:r w:rsidR="00B03B8A">
        <w:rPr>
          <w:rFonts w:asciiTheme="majorHAnsi" w:hAnsiTheme="majorHAnsi" w:cs="Calibri"/>
          <w:sz w:val="22"/>
          <w:szCs w:val="22"/>
        </w:rPr>
        <w:t>von bis zu 1400 Lumen (lm) sowie eine Leuchtweite von bis zu 300 Meter</w:t>
      </w:r>
      <w:r w:rsidR="00DC5072">
        <w:rPr>
          <w:rFonts w:asciiTheme="majorHAnsi" w:hAnsiTheme="majorHAnsi" w:cs="Calibri"/>
          <w:sz w:val="22"/>
          <w:szCs w:val="22"/>
        </w:rPr>
        <w:t>n</w:t>
      </w:r>
      <w:r w:rsidR="00B03B8A">
        <w:rPr>
          <w:rFonts w:asciiTheme="majorHAnsi" w:hAnsiTheme="majorHAnsi" w:cs="Calibri"/>
          <w:sz w:val="22"/>
          <w:szCs w:val="22"/>
        </w:rPr>
        <w:t xml:space="preserve"> erreicht</w:t>
      </w:r>
      <w:r w:rsidR="005041FE">
        <w:rPr>
          <w:rFonts w:asciiTheme="majorHAnsi" w:hAnsiTheme="majorHAnsi" w:cs="Calibri"/>
          <w:sz w:val="22"/>
          <w:szCs w:val="22"/>
        </w:rPr>
        <w:t xml:space="preserve">. Dank Smart Light Technology sind </w:t>
      </w:r>
      <w:r w:rsidR="00B03B8A">
        <w:rPr>
          <w:rFonts w:asciiTheme="majorHAnsi" w:hAnsiTheme="majorHAnsi" w:cs="Calibri"/>
          <w:sz w:val="22"/>
          <w:szCs w:val="22"/>
        </w:rPr>
        <w:t>die</w:t>
      </w:r>
      <w:r w:rsidR="005041FE">
        <w:rPr>
          <w:rFonts w:asciiTheme="majorHAnsi" w:hAnsiTheme="majorHAnsi" w:cs="Calibri"/>
          <w:sz w:val="22"/>
          <w:szCs w:val="22"/>
        </w:rPr>
        <w:t xml:space="preserve"> Lichtfunktionen personalisierbar</w:t>
      </w:r>
      <w:r w:rsidR="00A75FEB">
        <w:rPr>
          <w:rFonts w:asciiTheme="majorHAnsi" w:hAnsiTheme="majorHAnsi" w:cs="Calibri"/>
          <w:sz w:val="22"/>
          <w:szCs w:val="22"/>
        </w:rPr>
        <w:t xml:space="preserve"> und</w:t>
      </w:r>
      <w:r w:rsidR="005041FE">
        <w:rPr>
          <w:rFonts w:asciiTheme="majorHAnsi" w:hAnsiTheme="majorHAnsi" w:cs="Calibri"/>
          <w:sz w:val="22"/>
          <w:szCs w:val="22"/>
        </w:rPr>
        <w:t xml:space="preserve"> können</w:t>
      </w:r>
      <w:r w:rsidR="00B03B8A">
        <w:rPr>
          <w:rFonts w:asciiTheme="majorHAnsi" w:hAnsiTheme="majorHAnsi" w:cs="Calibri"/>
          <w:sz w:val="22"/>
          <w:szCs w:val="22"/>
        </w:rPr>
        <w:t xml:space="preserve"> zudem</w:t>
      </w:r>
      <w:r w:rsidR="005041FE">
        <w:rPr>
          <w:rFonts w:asciiTheme="majorHAnsi" w:hAnsiTheme="majorHAnsi" w:cs="Calibri"/>
          <w:sz w:val="22"/>
          <w:szCs w:val="22"/>
        </w:rPr>
        <w:t xml:space="preserve"> in beliebiger Reihenfolge abgerufen werden</w:t>
      </w:r>
      <w:r w:rsidR="005C62B1">
        <w:rPr>
          <w:rFonts w:asciiTheme="majorHAnsi" w:hAnsiTheme="majorHAnsi" w:cs="Calibri"/>
          <w:sz w:val="22"/>
          <w:szCs w:val="22"/>
        </w:rPr>
        <w:t>.</w:t>
      </w:r>
      <w:r>
        <w:rPr>
          <w:rFonts w:asciiTheme="majorHAnsi" w:hAnsiTheme="majorHAnsi" w:cs="Calibri"/>
          <w:sz w:val="22"/>
          <w:szCs w:val="22"/>
        </w:rPr>
        <w:t xml:space="preserve"> </w:t>
      </w:r>
      <w:r w:rsidR="006D31A3">
        <w:rPr>
          <w:rFonts w:asciiTheme="majorHAnsi" w:hAnsiTheme="majorHAnsi" w:cs="Calibri"/>
          <w:sz w:val="22"/>
          <w:szCs w:val="22"/>
        </w:rPr>
        <w:t>D</w:t>
      </w:r>
      <w:r w:rsidR="00B03B8A">
        <w:rPr>
          <w:rFonts w:asciiTheme="majorHAnsi" w:hAnsiTheme="majorHAnsi" w:cs="Calibri"/>
          <w:sz w:val="22"/>
          <w:szCs w:val="22"/>
        </w:rPr>
        <w:t>er</w:t>
      </w:r>
      <w:r w:rsidR="006D31A3">
        <w:rPr>
          <w:rFonts w:asciiTheme="majorHAnsi" w:hAnsiTheme="majorHAnsi" w:cs="Calibri"/>
          <w:sz w:val="22"/>
          <w:szCs w:val="22"/>
        </w:rPr>
        <w:t xml:space="preserve"> </w:t>
      </w:r>
      <w:r w:rsidR="00B03B8A">
        <w:rPr>
          <w:rFonts w:asciiTheme="majorHAnsi" w:hAnsiTheme="majorHAnsi" w:cs="Calibri"/>
          <w:sz w:val="22"/>
          <w:szCs w:val="22"/>
        </w:rPr>
        <w:t xml:space="preserve">Akku hält bis zu </w:t>
      </w:r>
      <w:r w:rsidR="006D31A3">
        <w:rPr>
          <w:rFonts w:asciiTheme="majorHAnsi" w:hAnsiTheme="majorHAnsi" w:cs="Calibri"/>
          <w:sz w:val="22"/>
          <w:szCs w:val="22"/>
        </w:rPr>
        <w:t>90 Stunden</w:t>
      </w:r>
      <w:r w:rsidR="00B03B8A">
        <w:rPr>
          <w:rFonts w:asciiTheme="majorHAnsi" w:hAnsiTheme="majorHAnsi" w:cs="Calibri"/>
          <w:sz w:val="22"/>
          <w:szCs w:val="22"/>
        </w:rPr>
        <w:t>, bevor er wiederaufgeladen werden muss</w:t>
      </w:r>
      <w:r w:rsidR="006D31A3">
        <w:rPr>
          <w:rFonts w:asciiTheme="majorHAnsi" w:hAnsiTheme="majorHAnsi" w:cs="Calibri"/>
          <w:sz w:val="22"/>
          <w:szCs w:val="22"/>
        </w:rPr>
        <w:t xml:space="preserve">. </w:t>
      </w:r>
      <w:r w:rsidR="0012474F">
        <w:rPr>
          <w:rFonts w:asciiTheme="majorHAnsi" w:hAnsiTheme="majorHAnsi" w:cs="Calibri"/>
          <w:sz w:val="22"/>
          <w:szCs w:val="22"/>
        </w:rPr>
        <w:t>Dank des</w:t>
      </w:r>
      <w:r w:rsidR="00BA2EAB">
        <w:rPr>
          <w:rFonts w:asciiTheme="majorHAnsi" w:hAnsiTheme="majorHAnsi" w:cs="Calibri"/>
          <w:sz w:val="22"/>
          <w:szCs w:val="22"/>
        </w:rPr>
        <w:t xml:space="preserve"> </w:t>
      </w:r>
      <w:r w:rsidR="00895AFB">
        <w:rPr>
          <w:rFonts w:asciiTheme="majorHAnsi" w:hAnsiTheme="majorHAnsi" w:cs="Calibri"/>
          <w:sz w:val="22"/>
          <w:szCs w:val="22"/>
        </w:rPr>
        <w:t xml:space="preserve">robusten, nach IP68 geschützten </w:t>
      </w:r>
      <w:r w:rsidR="00BA2EAB">
        <w:rPr>
          <w:rFonts w:asciiTheme="majorHAnsi" w:hAnsiTheme="majorHAnsi" w:cs="Calibri"/>
          <w:sz w:val="22"/>
          <w:szCs w:val="22"/>
        </w:rPr>
        <w:t>Gehäuse</w:t>
      </w:r>
      <w:r w:rsidR="0012474F">
        <w:rPr>
          <w:rFonts w:asciiTheme="majorHAnsi" w:hAnsiTheme="majorHAnsi" w:cs="Calibri"/>
          <w:sz w:val="22"/>
          <w:szCs w:val="22"/>
        </w:rPr>
        <w:t>s</w:t>
      </w:r>
      <w:r w:rsidR="00BA2EAB">
        <w:rPr>
          <w:rFonts w:asciiTheme="majorHAnsi" w:hAnsiTheme="majorHAnsi" w:cs="Calibri"/>
          <w:sz w:val="22"/>
          <w:szCs w:val="22"/>
        </w:rPr>
        <w:t xml:space="preserve"> übersteht die Lampe dauerhaftes Untertauchen und das patentierte </w:t>
      </w:r>
      <w:proofErr w:type="spellStart"/>
      <w:r w:rsidR="00BA2EAB">
        <w:rPr>
          <w:rFonts w:asciiTheme="majorHAnsi" w:hAnsiTheme="majorHAnsi" w:cs="Calibri"/>
          <w:sz w:val="22"/>
          <w:szCs w:val="22"/>
        </w:rPr>
        <w:t>Advanced</w:t>
      </w:r>
      <w:proofErr w:type="spellEnd"/>
      <w:r w:rsidR="00BA2EAB">
        <w:rPr>
          <w:rFonts w:asciiTheme="majorHAnsi" w:hAnsiTheme="majorHAnsi" w:cs="Calibri"/>
          <w:sz w:val="22"/>
          <w:szCs w:val="22"/>
        </w:rPr>
        <w:t xml:space="preserve"> Focus System funktioniert auch bei bis zu einem Meter Wassertiefe. Auch ein</w:t>
      </w:r>
      <w:r w:rsidR="0012474F">
        <w:rPr>
          <w:rFonts w:asciiTheme="majorHAnsi" w:hAnsiTheme="majorHAnsi" w:cs="Calibri"/>
          <w:sz w:val="22"/>
          <w:szCs w:val="22"/>
        </w:rPr>
        <w:t>en</w:t>
      </w:r>
      <w:r w:rsidR="00BA2EAB">
        <w:rPr>
          <w:rFonts w:asciiTheme="majorHAnsi" w:hAnsiTheme="majorHAnsi" w:cs="Calibri"/>
          <w:sz w:val="22"/>
          <w:szCs w:val="22"/>
        </w:rPr>
        <w:t xml:space="preserve"> Sturz aus zwei Meter</w:t>
      </w:r>
      <w:r w:rsidR="00A75FEB">
        <w:rPr>
          <w:rFonts w:asciiTheme="majorHAnsi" w:hAnsiTheme="majorHAnsi" w:cs="Calibri"/>
          <w:sz w:val="22"/>
          <w:szCs w:val="22"/>
        </w:rPr>
        <w:t>n</w:t>
      </w:r>
      <w:r w:rsidR="00BA2EAB">
        <w:rPr>
          <w:rFonts w:asciiTheme="majorHAnsi" w:hAnsiTheme="majorHAnsi" w:cs="Calibri"/>
          <w:sz w:val="22"/>
          <w:szCs w:val="22"/>
        </w:rPr>
        <w:t xml:space="preserve"> Höhe übersteht die Taschenlampe </w:t>
      </w:r>
      <w:r w:rsidR="00BA2EAB">
        <w:rPr>
          <w:rFonts w:asciiTheme="majorHAnsi" w:hAnsiTheme="majorHAnsi" w:cs="Calibri"/>
          <w:sz w:val="22"/>
          <w:szCs w:val="22"/>
        </w:rPr>
        <w:lastRenderedPageBreak/>
        <w:t xml:space="preserve">unbeschadet. </w:t>
      </w:r>
      <w:r w:rsidR="00947ABC">
        <w:rPr>
          <w:rFonts w:asciiTheme="majorHAnsi" w:hAnsiTheme="majorHAnsi" w:cs="Calibri"/>
          <w:sz w:val="22"/>
          <w:szCs w:val="22"/>
        </w:rPr>
        <w:t xml:space="preserve">Das </w:t>
      </w:r>
      <w:r w:rsidR="00DF278D">
        <w:rPr>
          <w:rFonts w:asciiTheme="majorHAnsi" w:hAnsiTheme="majorHAnsi" w:cs="Calibri"/>
          <w:sz w:val="22"/>
          <w:szCs w:val="22"/>
        </w:rPr>
        <w:t xml:space="preserve">nahezu unverwüstliche </w:t>
      </w:r>
      <w:r w:rsidR="006D31A3">
        <w:rPr>
          <w:rFonts w:asciiTheme="majorHAnsi" w:hAnsiTheme="majorHAnsi" w:cs="Calibri"/>
          <w:sz w:val="22"/>
          <w:szCs w:val="22"/>
        </w:rPr>
        <w:t xml:space="preserve">Premium-Modell P7R </w:t>
      </w:r>
      <w:proofErr w:type="spellStart"/>
      <w:r w:rsidR="006D31A3">
        <w:rPr>
          <w:rFonts w:asciiTheme="majorHAnsi" w:hAnsiTheme="majorHAnsi" w:cs="Calibri"/>
          <w:sz w:val="22"/>
          <w:szCs w:val="22"/>
        </w:rPr>
        <w:t>Signature</w:t>
      </w:r>
      <w:proofErr w:type="spellEnd"/>
      <w:r w:rsidR="006D31A3">
        <w:rPr>
          <w:rFonts w:asciiTheme="majorHAnsi" w:hAnsiTheme="majorHAnsi" w:cs="Calibri"/>
          <w:sz w:val="22"/>
          <w:szCs w:val="22"/>
        </w:rPr>
        <w:t xml:space="preserve"> </w:t>
      </w:r>
      <w:r w:rsidR="00BA2EAB">
        <w:rPr>
          <w:rFonts w:asciiTheme="majorHAnsi" w:hAnsiTheme="majorHAnsi" w:cs="Calibri"/>
          <w:sz w:val="22"/>
          <w:szCs w:val="22"/>
        </w:rPr>
        <w:t xml:space="preserve">bietet einen maximalen Lichtstrom von 2000 lm, eine Leuchtweite von bis zu 330 m und eine Leuchtdauer von bis zu 90 Stunden. </w:t>
      </w:r>
      <w:r w:rsidR="0096073E">
        <w:rPr>
          <w:rFonts w:asciiTheme="majorHAnsi" w:hAnsiTheme="majorHAnsi" w:cs="Calibri"/>
          <w:sz w:val="22"/>
          <w:szCs w:val="22"/>
        </w:rPr>
        <w:t>Die Taschenlampe</w:t>
      </w:r>
      <w:r w:rsidR="00BA2EAB">
        <w:rPr>
          <w:rFonts w:asciiTheme="majorHAnsi" w:hAnsiTheme="majorHAnsi" w:cs="Calibri"/>
          <w:sz w:val="22"/>
          <w:szCs w:val="22"/>
        </w:rPr>
        <w:t xml:space="preserve"> </w:t>
      </w:r>
      <w:r w:rsidR="006D31A3">
        <w:rPr>
          <w:rFonts w:asciiTheme="majorHAnsi" w:hAnsiTheme="majorHAnsi" w:cs="Calibri"/>
          <w:sz w:val="22"/>
          <w:szCs w:val="22"/>
        </w:rPr>
        <w:t xml:space="preserve">verfügt über dieselben Eigenschaften </w:t>
      </w:r>
      <w:r w:rsidR="00947ABC">
        <w:rPr>
          <w:rFonts w:asciiTheme="majorHAnsi" w:hAnsiTheme="majorHAnsi" w:cs="Calibri"/>
          <w:sz w:val="22"/>
          <w:szCs w:val="22"/>
        </w:rPr>
        <w:t xml:space="preserve">wie die </w:t>
      </w:r>
      <w:r w:rsidR="006D31A3">
        <w:rPr>
          <w:rFonts w:asciiTheme="majorHAnsi" w:hAnsiTheme="majorHAnsi" w:cs="Calibri"/>
          <w:sz w:val="22"/>
          <w:szCs w:val="22"/>
        </w:rPr>
        <w:t>P7R Core</w:t>
      </w:r>
      <w:r w:rsidR="00BA2EAB">
        <w:rPr>
          <w:rFonts w:asciiTheme="majorHAnsi" w:hAnsiTheme="majorHAnsi" w:cs="Calibri"/>
          <w:sz w:val="22"/>
          <w:szCs w:val="22"/>
        </w:rPr>
        <w:t>,</w:t>
      </w:r>
      <w:r w:rsidR="00B03B8A">
        <w:rPr>
          <w:rFonts w:asciiTheme="majorHAnsi" w:hAnsiTheme="majorHAnsi" w:cs="Calibri"/>
          <w:sz w:val="22"/>
          <w:szCs w:val="22"/>
        </w:rPr>
        <w:t xml:space="preserve"> </w:t>
      </w:r>
      <w:r w:rsidR="006D31A3">
        <w:rPr>
          <w:rFonts w:asciiTheme="majorHAnsi" w:hAnsiTheme="majorHAnsi" w:cs="Calibri"/>
          <w:sz w:val="22"/>
          <w:szCs w:val="22"/>
        </w:rPr>
        <w:t xml:space="preserve">bringt </w:t>
      </w:r>
      <w:r w:rsidR="0096073E">
        <w:rPr>
          <w:rFonts w:asciiTheme="majorHAnsi" w:hAnsiTheme="majorHAnsi" w:cs="Calibri"/>
          <w:sz w:val="22"/>
          <w:szCs w:val="22"/>
        </w:rPr>
        <w:t xml:space="preserve">darüber hinaus </w:t>
      </w:r>
      <w:r w:rsidR="00BA2EAB">
        <w:rPr>
          <w:rFonts w:asciiTheme="majorHAnsi" w:hAnsiTheme="majorHAnsi" w:cs="Calibri"/>
          <w:sz w:val="22"/>
          <w:szCs w:val="22"/>
        </w:rPr>
        <w:t xml:space="preserve">aber noch </w:t>
      </w:r>
      <w:r w:rsidR="0096073E">
        <w:rPr>
          <w:rFonts w:asciiTheme="majorHAnsi" w:hAnsiTheme="majorHAnsi" w:cs="Calibri"/>
          <w:sz w:val="22"/>
          <w:szCs w:val="22"/>
        </w:rPr>
        <w:t xml:space="preserve">weitere </w:t>
      </w:r>
      <w:r w:rsidR="006D31A3">
        <w:rPr>
          <w:rFonts w:asciiTheme="majorHAnsi" w:hAnsiTheme="majorHAnsi" w:cs="Calibri"/>
          <w:sz w:val="22"/>
          <w:szCs w:val="22"/>
        </w:rPr>
        <w:t>Features mit: So erlaubt der Mode Switch</w:t>
      </w:r>
      <w:r w:rsidR="00A75FEB">
        <w:rPr>
          <w:rFonts w:asciiTheme="majorHAnsi" w:hAnsiTheme="majorHAnsi" w:cs="Calibri"/>
          <w:sz w:val="22"/>
          <w:szCs w:val="22"/>
        </w:rPr>
        <w:t xml:space="preserve"> mit vier Positionen</w:t>
      </w:r>
      <w:r w:rsidR="006D31A3">
        <w:rPr>
          <w:rFonts w:asciiTheme="majorHAnsi" w:hAnsiTheme="majorHAnsi" w:cs="Calibri"/>
          <w:sz w:val="22"/>
          <w:szCs w:val="22"/>
        </w:rPr>
        <w:t xml:space="preserve"> direkten Zugriff auf</w:t>
      </w:r>
      <w:r w:rsidR="00B03B8A">
        <w:rPr>
          <w:rFonts w:asciiTheme="majorHAnsi" w:hAnsiTheme="majorHAnsi" w:cs="Calibri"/>
          <w:sz w:val="22"/>
          <w:szCs w:val="22"/>
        </w:rPr>
        <w:t xml:space="preserve"> die </w:t>
      </w:r>
      <w:r w:rsidR="006D31A3">
        <w:rPr>
          <w:rFonts w:asciiTheme="majorHAnsi" w:hAnsiTheme="majorHAnsi" w:cs="Calibri"/>
          <w:sz w:val="22"/>
          <w:szCs w:val="22"/>
        </w:rPr>
        <w:t>personalisierte</w:t>
      </w:r>
      <w:r w:rsidR="00B03B8A">
        <w:rPr>
          <w:rFonts w:asciiTheme="majorHAnsi" w:hAnsiTheme="majorHAnsi" w:cs="Calibri"/>
          <w:sz w:val="22"/>
          <w:szCs w:val="22"/>
        </w:rPr>
        <w:t>n</w:t>
      </w:r>
      <w:r w:rsidR="006D31A3">
        <w:rPr>
          <w:rFonts w:asciiTheme="majorHAnsi" w:hAnsiTheme="majorHAnsi" w:cs="Calibri"/>
          <w:sz w:val="22"/>
          <w:szCs w:val="22"/>
        </w:rPr>
        <w:t xml:space="preserve"> Lichtfunktionen. Das rote Zusatzlicht an der Seite des Gehäuses unterstützt </w:t>
      </w:r>
      <w:r w:rsidR="00B03B8A">
        <w:rPr>
          <w:rFonts w:asciiTheme="majorHAnsi" w:hAnsiTheme="majorHAnsi" w:cs="Calibri"/>
          <w:sz w:val="22"/>
          <w:szCs w:val="22"/>
        </w:rPr>
        <w:t xml:space="preserve">zudem </w:t>
      </w:r>
      <w:r w:rsidR="006D31A3">
        <w:rPr>
          <w:rFonts w:asciiTheme="majorHAnsi" w:hAnsiTheme="majorHAnsi" w:cs="Calibri"/>
          <w:sz w:val="22"/>
          <w:szCs w:val="22"/>
        </w:rPr>
        <w:t xml:space="preserve">die Nachtsichtfähigkeit </w:t>
      </w:r>
      <w:r w:rsidR="00BA2EAB">
        <w:rPr>
          <w:rFonts w:asciiTheme="majorHAnsi" w:hAnsiTheme="majorHAnsi" w:cs="Calibri"/>
          <w:sz w:val="22"/>
          <w:szCs w:val="22"/>
        </w:rPr>
        <w:t>i</w:t>
      </w:r>
      <w:r w:rsidR="006D31A3">
        <w:rPr>
          <w:rFonts w:asciiTheme="majorHAnsi" w:hAnsiTheme="majorHAnsi" w:cs="Calibri"/>
          <w:sz w:val="22"/>
          <w:szCs w:val="22"/>
        </w:rPr>
        <w:t xml:space="preserve">m Dunkeln. </w:t>
      </w:r>
      <w:r w:rsidR="00152075" w:rsidRPr="0012474F">
        <w:rPr>
          <w:rFonts w:asciiTheme="majorHAnsi" w:hAnsiTheme="majorHAnsi" w:cs="Calibri"/>
          <w:sz w:val="22"/>
          <w:szCs w:val="22"/>
        </w:rPr>
        <w:t xml:space="preserve">Viele Anwender, beispielsweise </w:t>
      </w:r>
      <w:r w:rsidR="00DF278D">
        <w:rPr>
          <w:rFonts w:asciiTheme="majorHAnsi" w:hAnsiTheme="majorHAnsi" w:cs="Calibri"/>
          <w:sz w:val="22"/>
          <w:szCs w:val="22"/>
        </w:rPr>
        <w:t>Fotografen</w:t>
      </w:r>
      <w:r w:rsidR="0012474F">
        <w:rPr>
          <w:rFonts w:asciiTheme="majorHAnsi" w:hAnsiTheme="majorHAnsi" w:cs="Calibri"/>
          <w:sz w:val="22"/>
          <w:szCs w:val="22"/>
        </w:rPr>
        <w:t>,</w:t>
      </w:r>
      <w:r w:rsidR="0012474F" w:rsidDel="0012474F">
        <w:rPr>
          <w:rFonts w:asciiTheme="majorHAnsi" w:hAnsiTheme="majorHAnsi" w:cs="Calibri"/>
          <w:sz w:val="22"/>
          <w:szCs w:val="22"/>
        </w:rPr>
        <w:t xml:space="preserve"> </w:t>
      </w:r>
      <w:r w:rsidR="00DF278D">
        <w:rPr>
          <w:rFonts w:asciiTheme="majorHAnsi" w:hAnsiTheme="majorHAnsi" w:cs="Calibri"/>
          <w:sz w:val="22"/>
          <w:szCs w:val="22"/>
        </w:rPr>
        <w:t>profitieren von einer besonders natürlichen Farbwiedergabe nach</w:t>
      </w:r>
      <w:r w:rsidR="006D31A3">
        <w:rPr>
          <w:rFonts w:asciiTheme="majorHAnsi" w:hAnsiTheme="majorHAnsi" w:cs="Calibri"/>
          <w:sz w:val="22"/>
          <w:szCs w:val="22"/>
        </w:rPr>
        <w:t xml:space="preserve"> CRI 80</w:t>
      </w:r>
      <w:r w:rsidR="002D1336">
        <w:rPr>
          <w:rFonts w:asciiTheme="majorHAnsi" w:hAnsiTheme="majorHAnsi" w:cs="Calibri"/>
          <w:sz w:val="22"/>
          <w:szCs w:val="22"/>
        </w:rPr>
        <w:t xml:space="preserve"> und</w:t>
      </w:r>
      <w:r w:rsidR="0012474F">
        <w:rPr>
          <w:rFonts w:asciiTheme="majorHAnsi" w:hAnsiTheme="majorHAnsi" w:cs="Calibri"/>
          <w:sz w:val="22"/>
          <w:szCs w:val="22"/>
        </w:rPr>
        <w:t xml:space="preserve"> vom</w:t>
      </w:r>
      <w:r w:rsidR="002D1336">
        <w:rPr>
          <w:rFonts w:asciiTheme="majorHAnsi" w:hAnsiTheme="majorHAnsi" w:cs="Calibri"/>
          <w:sz w:val="22"/>
          <w:szCs w:val="22"/>
        </w:rPr>
        <w:t xml:space="preserve"> flimmerfreie</w:t>
      </w:r>
      <w:r w:rsidR="0012474F">
        <w:rPr>
          <w:rFonts w:asciiTheme="majorHAnsi" w:hAnsiTheme="majorHAnsi" w:cs="Calibri"/>
          <w:sz w:val="22"/>
          <w:szCs w:val="22"/>
        </w:rPr>
        <w:t>n</w:t>
      </w:r>
      <w:r w:rsidR="002D1336">
        <w:rPr>
          <w:rFonts w:asciiTheme="majorHAnsi" w:hAnsiTheme="majorHAnsi" w:cs="Calibri"/>
          <w:sz w:val="22"/>
          <w:szCs w:val="22"/>
        </w:rPr>
        <w:t xml:space="preserve"> Licht</w:t>
      </w:r>
      <w:r w:rsidR="00947ABC">
        <w:rPr>
          <w:rFonts w:asciiTheme="majorHAnsi" w:hAnsiTheme="majorHAnsi" w:cs="Calibri"/>
          <w:sz w:val="22"/>
          <w:szCs w:val="22"/>
        </w:rPr>
        <w:t>. Au</w:t>
      </w:r>
      <w:r w:rsidR="00DF278D">
        <w:rPr>
          <w:rFonts w:asciiTheme="majorHAnsi" w:hAnsiTheme="majorHAnsi" w:cs="Calibri"/>
          <w:sz w:val="22"/>
          <w:szCs w:val="22"/>
        </w:rPr>
        <w:t>ch</w:t>
      </w:r>
      <w:r w:rsidR="00947ABC">
        <w:rPr>
          <w:rFonts w:asciiTheme="majorHAnsi" w:hAnsiTheme="majorHAnsi" w:cs="Calibri"/>
          <w:sz w:val="22"/>
          <w:szCs w:val="22"/>
        </w:rPr>
        <w:t xml:space="preserve"> wird </w:t>
      </w:r>
      <w:r w:rsidR="00DF278D">
        <w:rPr>
          <w:rFonts w:asciiTheme="majorHAnsi" w:hAnsiTheme="majorHAnsi" w:cs="Calibri"/>
          <w:sz w:val="22"/>
          <w:szCs w:val="22"/>
        </w:rPr>
        <w:t xml:space="preserve">beim </w:t>
      </w:r>
      <w:proofErr w:type="spellStart"/>
      <w:r w:rsidR="00DF278D">
        <w:rPr>
          <w:rFonts w:asciiTheme="majorHAnsi" w:hAnsiTheme="majorHAnsi" w:cs="Calibri"/>
          <w:sz w:val="22"/>
          <w:szCs w:val="22"/>
        </w:rPr>
        <w:t>Signature</w:t>
      </w:r>
      <w:proofErr w:type="spellEnd"/>
      <w:r w:rsidR="00DF278D">
        <w:rPr>
          <w:rFonts w:asciiTheme="majorHAnsi" w:hAnsiTheme="majorHAnsi" w:cs="Calibri"/>
          <w:sz w:val="22"/>
          <w:szCs w:val="22"/>
        </w:rPr>
        <w:t xml:space="preserve">-Modell </w:t>
      </w:r>
      <w:r w:rsidR="0096073E">
        <w:rPr>
          <w:rFonts w:asciiTheme="majorHAnsi" w:hAnsiTheme="majorHAnsi" w:cs="Calibri"/>
          <w:sz w:val="22"/>
          <w:szCs w:val="22"/>
        </w:rPr>
        <w:t>hochwertiges</w:t>
      </w:r>
      <w:r w:rsidR="00947ABC">
        <w:rPr>
          <w:rFonts w:asciiTheme="majorHAnsi" w:hAnsiTheme="majorHAnsi" w:cs="Calibri"/>
          <w:sz w:val="22"/>
          <w:szCs w:val="22"/>
        </w:rPr>
        <w:t xml:space="preserve"> Zubehör mitgeliefert</w:t>
      </w:r>
      <w:r w:rsidR="0053311E">
        <w:rPr>
          <w:rFonts w:asciiTheme="majorHAnsi" w:hAnsiTheme="majorHAnsi" w:cs="Calibri"/>
          <w:sz w:val="22"/>
          <w:szCs w:val="22"/>
        </w:rPr>
        <w:t>, z.B.</w:t>
      </w:r>
      <w:r w:rsidR="00947ABC">
        <w:rPr>
          <w:rFonts w:asciiTheme="majorHAnsi" w:hAnsiTheme="majorHAnsi" w:cs="Calibri"/>
          <w:sz w:val="22"/>
          <w:szCs w:val="22"/>
        </w:rPr>
        <w:t xml:space="preserve"> </w:t>
      </w:r>
      <w:r w:rsidR="00A75FEB">
        <w:rPr>
          <w:rFonts w:asciiTheme="majorHAnsi" w:hAnsiTheme="majorHAnsi" w:cs="Calibri"/>
          <w:sz w:val="22"/>
          <w:szCs w:val="22"/>
        </w:rPr>
        <w:t xml:space="preserve">ein hochwertiges Lederholster sowie </w:t>
      </w:r>
      <w:r w:rsidR="00947ABC">
        <w:rPr>
          <w:rFonts w:asciiTheme="majorHAnsi" w:hAnsiTheme="majorHAnsi" w:cs="Calibri"/>
          <w:sz w:val="22"/>
          <w:szCs w:val="22"/>
        </w:rPr>
        <w:t>ein praktischer Taschenclip, der zugleich als Rollschutz dient</w:t>
      </w:r>
      <w:r w:rsidR="00684B65">
        <w:rPr>
          <w:rFonts w:asciiTheme="majorHAnsi" w:hAnsiTheme="majorHAnsi" w:cs="Calibri"/>
          <w:sz w:val="22"/>
          <w:szCs w:val="22"/>
        </w:rPr>
        <w:t xml:space="preserve"> und die Lampe immer stabil hält</w:t>
      </w:r>
      <w:r w:rsidR="00947ABC">
        <w:rPr>
          <w:rFonts w:asciiTheme="majorHAnsi" w:hAnsiTheme="majorHAnsi" w:cs="Calibri"/>
          <w:sz w:val="22"/>
          <w:szCs w:val="22"/>
        </w:rPr>
        <w:t>.</w:t>
      </w:r>
    </w:p>
    <w:p w14:paraId="219F14B2" w14:textId="21A5F9DF" w:rsidR="005132A7" w:rsidRDefault="00947ABC" w:rsidP="00AF39C8">
      <w:pPr>
        <w:spacing w:line="360" w:lineRule="auto"/>
        <w:jc w:val="both"/>
        <w:rPr>
          <w:rFonts w:asciiTheme="majorHAnsi" w:hAnsiTheme="majorHAnsi" w:cs="Calibri"/>
          <w:sz w:val="22"/>
          <w:szCs w:val="22"/>
        </w:rPr>
      </w:pPr>
      <w:r>
        <w:rPr>
          <w:rFonts w:asciiTheme="majorHAnsi" w:hAnsiTheme="majorHAnsi" w:cs="Calibri"/>
          <w:sz w:val="22"/>
          <w:szCs w:val="22"/>
        </w:rPr>
        <w:t>Die P-Serie Core ist n</w:t>
      </w:r>
      <w:r w:rsidR="00DF278D">
        <w:rPr>
          <w:rFonts w:asciiTheme="majorHAnsi" w:hAnsiTheme="majorHAnsi" w:cs="Calibri"/>
          <w:sz w:val="22"/>
          <w:szCs w:val="22"/>
        </w:rPr>
        <w:t>eben der P7R Core</w:t>
      </w:r>
      <w:r>
        <w:rPr>
          <w:rFonts w:asciiTheme="majorHAnsi" w:hAnsiTheme="majorHAnsi" w:cs="Calibri"/>
          <w:sz w:val="22"/>
          <w:szCs w:val="22"/>
        </w:rPr>
        <w:t xml:space="preserve"> in sechs weiteren Varianten erhältlich, von der </w:t>
      </w:r>
      <w:r w:rsidR="00CE3A08">
        <w:rPr>
          <w:rFonts w:asciiTheme="majorHAnsi" w:hAnsiTheme="majorHAnsi" w:cs="Calibri"/>
          <w:sz w:val="22"/>
          <w:szCs w:val="22"/>
        </w:rPr>
        <w:t>kleine</w:t>
      </w:r>
      <w:r>
        <w:rPr>
          <w:rFonts w:asciiTheme="majorHAnsi" w:hAnsiTheme="majorHAnsi" w:cs="Calibri"/>
          <w:sz w:val="22"/>
          <w:szCs w:val="22"/>
        </w:rPr>
        <w:t>n</w:t>
      </w:r>
      <w:r w:rsidR="00CE3A08">
        <w:rPr>
          <w:rFonts w:asciiTheme="majorHAnsi" w:hAnsiTheme="majorHAnsi" w:cs="Calibri"/>
          <w:sz w:val="22"/>
          <w:szCs w:val="22"/>
        </w:rPr>
        <w:t xml:space="preserve"> Stiftlampe</w:t>
      </w:r>
      <w:r>
        <w:rPr>
          <w:rFonts w:asciiTheme="majorHAnsi" w:hAnsiTheme="majorHAnsi" w:cs="Calibri"/>
          <w:sz w:val="22"/>
          <w:szCs w:val="22"/>
        </w:rPr>
        <w:t xml:space="preserve"> </w:t>
      </w:r>
      <w:r w:rsidR="00C955F6" w:rsidRPr="007861E3">
        <w:rPr>
          <w:rFonts w:asciiTheme="majorHAnsi" w:hAnsiTheme="majorHAnsi" w:cs="Calibri"/>
          <w:sz w:val="22"/>
          <w:szCs w:val="22"/>
        </w:rPr>
        <w:t xml:space="preserve">P2R </w:t>
      </w:r>
      <w:r w:rsidR="00CE3A08">
        <w:rPr>
          <w:rFonts w:asciiTheme="majorHAnsi" w:hAnsiTheme="majorHAnsi" w:cs="Calibri"/>
          <w:sz w:val="22"/>
          <w:szCs w:val="22"/>
        </w:rPr>
        <w:t>Core</w:t>
      </w:r>
      <w:r w:rsidR="007C18D8">
        <w:rPr>
          <w:rFonts w:asciiTheme="majorHAnsi" w:hAnsiTheme="majorHAnsi" w:cs="Calibri"/>
          <w:sz w:val="22"/>
          <w:szCs w:val="22"/>
        </w:rPr>
        <w:t xml:space="preserve"> </w:t>
      </w:r>
      <w:r w:rsidR="00A75FEB">
        <w:rPr>
          <w:rFonts w:asciiTheme="majorHAnsi" w:hAnsiTheme="majorHAnsi" w:cs="Calibri"/>
          <w:sz w:val="22"/>
          <w:szCs w:val="22"/>
        </w:rPr>
        <w:t xml:space="preserve">für die Brusttasche </w:t>
      </w:r>
      <w:r w:rsidR="00C955F6" w:rsidRPr="007861E3">
        <w:rPr>
          <w:rFonts w:asciiTheme="majorHAnsi" w:hAnsiTheme="majorHAnsi" w:cs="Calibri"/>
          <w:sz w:val="22"/>
          <w:szCs w:val="22"/>
        </w:rPr>
        <w:t>bis hin zu</w:t>
      </w:r>
      <w:r w:rsidR="00CE3A08">
        <w:rPr>
          <w:rFonts w:asciiTheme="majorHAnsi" w:hAnsiTheme="majorHAnsi" w:cs="Calibri"/>
          <w:sz w:val="22"/>
          <w:szCs w:val="22"/>
        </w:rPr>
        <w:t>r großen,</w:t>
      </w:r>
      <w:r w:rsidR="00C955F6" w:rsidRPr="007861E3">
        <w:rPr>
          <w:rFonts w:asciiTheme="majorHAnsi" w:hAnsiTheme="majorHAnsi" w:cs="Calibri"/>
          <w:sz w:val="22"/>
          <w:szCs w:val="22"/>
        </w:rPr>
        <w:t xml:space="preserve"> </w:t>
      </w:r>
      <w:r w:rsidR="00CE3A08">
        <w:rPr>
          <w:rFonts w:asciiTheme="majorHAnsi" w:hAnsiTheme="majorHAnsi" w:cs="Calibri"/>
          <w:sz w:val="22"/>
          <w:szCs w:val="22"/>
        </w:rPr>
        <w:t>12</w:t>
      </w:r>
      <w:r w:rsidR="00C955F6" w:rsidRPr="007861E3">
        <w:rPr>
          <w:rFonts w:asciiTheme="majorHAnsi" w:hAnsiTheme="majorHAnsi" w:cs="Calibri"/>
          <w:sz w:val="22"/>
          <w:szCs w:val="22"/>
        </w:rPr>
        <w:t>00 Lumen-</w:t>
      </w:r>
      <w:r w:rsidR="00CE3A08">
        <w:rPr>
          <w:rFonts w:asciiTheme="majorHAnsi" w:hAnsiTheme="majorHAnsi" w:cs="Calibri"/>
          <w:sz w:val="22"/>
          <w:szCs w:val="22"/>
        </w:rPr>
        <w:t xml:space="preserve">starken </w:t>
      </w:r>
      <w:r w:rsidR="00C955F6" w:rsidRPr="007861E3">
        <w:rPr>
          <w:rFonts w:asciiTheme="majorHAnsi" w:hAnsiTheme="majorHAnsi" w:cs="Calibri"/>
          <w:sz w:val="22"/>
          <w:szCs w:val="22"/>
        </w:rPr>
        <w:t>P1</w:t>
      </w:r>
      <w:r w:rsidR="00CE3A08">
        <w:rPr>
          <w:rFonts w:asciiTheme="majorHAnsi" w:hAnsiTheme="majorHAnsi" w:cs="Calibri"/>
          <w:sz w:val="22"/>
          <w:szCs w:val="22"/>
        </w:rPr>
        <w:t>7</w:t>
      </w:r>
      <w:r w:rsidR="00C955F6" w:rsidRPr="007861E3">
        <w:rPr>
          <w:rFonts w:asciiTheme="majorHAnsi" w:hAnsiTheme="majorHAnsi" w:cs="Calibri"/>
          <w:sz w:val="22"/>
          <w:szCs w:val="22"/>
        </w:rPr>
        <w:t xml:space="preserve">R </w:t>
      </w:r>
      <w:r w:rsidR="00CE3A08">
        <w:rPr>
          <w:rFonts w:asciiTheme="majorHAnsi" w:hAnsiTheme="majorHAnsi" w:cs="Calibri"/>
          <w:sz w:val="22"/>
          <w:szCs w:val="22"/>
        </w:rPr>
        <w:t>Core</w:t>
      </w:r>
      <w:r w:rsidR="00C955F6" w:rsidRPr="007861E3">
        <w:rPr>
          <w:rFonts w:asciiTheme="majorHAnsi" w:hAnsiTheme="majorHAnsi" w:cs="Calibri"/>
          <w:sz w:val="22"/>
          <w:szCs w:val="22"/>
        </w:rPr>
        <w:t>.</w:t>
      </w:r>
      <w:r>
        <w:rPr>
          <w:rFonts w:asciiTheme="majorHAnsi" w:hAnsiTheme="majorHAnsi" w:cs="Calibri"/>
          <w:sz w:val="22"/>
          <w:szCs w:val="22"/>
        </w:rPr>
        <w:t xml:space="preserve"> Die P-Serie </w:t>
      </w:r>
      <w:proofErr w:type="spellStart"/>
      <w:r>
        <w:rPr>
          <w:rFonts w:asciiTheme="majorHAnsi" w:hAnsiTheme="majorHAnsi" w:cs="Calibri"/>
          <w:sz w:val="22"/>
          <w:szCs w:val="22"/>
        </w:rPr>
        <w:t>Signature</w:t>
      </w:r>
      <w:proofErr w:type="spellEnd"/>
      <w:r>
        <w:rPr>
          <w:rFonts w:asciiTheme="majorHAnsi" w:hAnsiTheme="majorHAnsi" w:cs="Calibri"/>
          <w:sz w:val="22"/>
          <w:szCs w:val="22"/>
        </w:rPr>
        <w:t xml:space="preserve"> umfasst neben</w:t>
      </w:r>
      <w:r w:rsidR="0053311E">
        <w:rPr>
          <w:rFonts w:asciiTheme="majorHAnsi" w:hAnsiTheme="majorHAnsi" w:cs="Calibri"/>
          <w:sz w:val="22"/>
          <w:szCs w:val="22"/>
        </w:rPr>
        <w:t xml:space="preserve"> der</w:t>
      </w:r>
      <w:r>
        <w:rPr>
          <w:rFonts w:asciiTheme="majorHAnsi" w:hAnsiTheme="majorHAnsi" w:cs="Calibri"/>
          <w:sz w:val="22"/>
          <w:szCs w:val="22"/>
        </w:rPr>
        <w:t xml:space="preserve"> P7R </w:t>
      </w:r>
      <w:proofErr w:type="spellStart"/>
      <w:r>
        <w:rPr>
          <w:rFonts w:asciiTheme="majorHAnsi" w:hAnsiTheme="majorHAnsi" w:cs="Calibri"/>
          <w:sz w:val="22"/>
          <w:szCs w:val="22"/>
        </w:rPr>
        <w:t>Signature</w:t>
      </w:r>
      <w:proofErr w:type="spellEnd"/>
      <w:r>
        <w:rPr>
          <w:rFonts w:asciiTheme="majorHAnsi" w:hAnsiTheme="majorHAnsi" w:cs="Calibri"/>
          <w:sz w:val="22"/>
          <w:szCs w:val="22"/>
        </w:rPr>
        <w:t xml:space="preserve"> </w:t>
      </w:r>
      <w:r w:rsidR="0053311E">
        <w:rPr>
          <w:rFonts w:asciiTheme="majorHAnsi" w:hAnsiTheme="majorHAnsi" w:cs="Calibri"/>
          <w:sz w:val="22"/>
          <w:szCs w:val="22"/>
        </w:rPr>
        <w:t>zwei weitere Modelle</w:t>
      </w:r>
      <w:r w:rsidR="00BA2EAB">
        <w:rPr>
          <w:rFonts w:asciiTheme="majorHAnsi" w:hAnsiTheme="majorHAnsi" w:cs="Calibri"/>
          <w:sz w:val="22"/>
          <w:szCs w:val="22"/>
        </w:rPr>
        <w:t>:</w:t>
      </w:r>
      <w:r w:rsidR="0053311E">
        <w:rPr>
          <w:rFonts w:asciiTheme="majorHAnsi" w:hAnsiTheme="majorHAnsi" w:cs="Calibri"/>
          <w:sz w:val="22"/>
          <w:szCs w:val="22"/>
        </w:rPr>
        <w:t xml:space="preserve"> </w:t>
      </w:r>
      <w:r>
        <w:rPr>
          <w:rFonts w:asciiTheme="majorHAnsi" w:hAnsiTheme="majorHAnsi" w:cs="Calibri"/>
          <w:sz w:val="22"/>
          <w:szCs w:val="22"/>
        </w:rPr>
        <w:t xml:space="preserve">die 1400 Lumen starke P6R </w:t>
      </w:r>
      <w:proofErr w:type="spellStart"/>
      <w:r>
        <w:rPr>
          <w:rFonts w:asciiTheme="majorHAnsi" w:hAnsiTheme="majorHAnsi" w:cs="Calibri"/>
          <w:sz w:val="22"/>
          <w:szCs w:val="22"/>
        </w:rPr>
        <w:t>Signature</w:t>
      </w:r>
      <w:proofErr w:type="spellEnd"/>
      <w:r>
        <w:rPr>
          <w:rFonts w:asciiTheme="majorHAnsi" w:hAnsiTheme="majorHAnsi" w:cs="Calibri"/>
          <w:sz w:val="22"/>
          <w:szCs w:val="22"/>
        </w:rPr>
        <w:t xml:space="preserve"> und die 4500 Lumen starke P18R </w:t>
      </w:r>
      <w:proofErr w:type="spellStart"/>
      <w:r>
        <w:rPr>
          <w:rFonts w:asciiTheme="majorHAnsi" w:hAnsiTheme="majorHAnsi" w:cs="Calibri"/>
          <w:sz w:val="22"/>
          <w:szCs w:val="22"/>
        </w:rPr>
        <w:t>Signature</w:t>
      </w:r>
      <w:proofErr w:type="spellEnd"/>
      <w:r>
        <w:rPr>
          <w:rFonts w:asciiTheme="majorHAnsi" w:hAnsiTheme="majorHAnsi" w:cs="Calibri"/>
          <w:sz w:val="22"/>
          <w:szCs w:val="22"/>
        </w:rPr>
        <w:t>.</w:t>
      </w:r>
    </w:p>
    <w:p w14:paraId="14872809" w14:textId="021F9DAE" w:rsidR="005132A7" w:rsidRDefault="005132A7" w:rsidP="00AF39C8">
      <w:pPr>
        <w:spacing w:line="360" w:lineRule="auto"/>
        <w:jc w:val="both"/>
        <w:rPr>
          <w:rFonts w:asciiTheme="majorHAnsi" w:hAnsiTheme="majorHAnsi" w:cs="Calibri"/>
          <w:sz w:val="22"/>
          <w:szCs w:val="22"/>
        </w:rPr>
      </w:pPr>
    </w:p>
    <w:p w14:paraId="11F0CDF7" w14:textId="0A2A7546" w:rsidR="00947ABC" w:rsidRDefault="00947ABC" w:rsidP="00AF39C8">
      <w:pPr>
        <w:spacing w:line="360" w:lineRule="auto"/>
        <w:jc w:val="both"/>
        <w:rPr>
          <w:rFonts w:asciiTheme="majorHAnsi" w:hAnsiTheme="majorHAnsi" w:cs="Arial"/>
          <w:b/>
          <w:sz w:val="22"/>
          <w:szCs w:val="22"/>
        </w:rPr>
      </w:pPr>
      <w:r>
        <w:rPr>
          <w:rFonts w:asciiTheme="majorHAnsi" w:hAnsiTheme="majorHAnsi" w:cs="Arial"/>
          <w:b/>
          <w:sz w:val="22"/>
          <w:szCs w:val="22"/>
        </w:rPr>
        <w:t xml:space="preserve">Gute Sicht </w:t>
      </w:r>
      <w:r w:rsidR="00684B65">
        <w:rPr>
          <w:rFonts w:asciiTheme="majorHAnsi" w:hAnsiTheme="majorHAnsi" w:cs="Arial"/>
          <w:b/>
          <w:sz w:val="22"/>
          <w:szCs w:val="22"/>
        </w:rPr>
        <w:t xml:space="preserve">und </w:t>
      </w:r>
      <w:r>
        <w:rPr>
          <w:rFonts w:asciiTheme="majorHAnsi" w:hAnsiTheme="majorHAnsi" w:cs="Arial"/>
          <w:b/>
          <w:sz w:val="22"/>
          <w:szCs w:val="22"/>
        </w:rPr>
        <w:t>freie Hände</w:t>
      </w:r>
    </w:p>
    <w:p w14:paraId="120446F7" w14:textId="776FA1DF" w:rsidR="008A2104" w:rsidRPr="006B7E54" w:rsidRDefault="00947ABC" w:rsidP="008A2104">
      <w:pPr>
        <w:spacing w:after="120" w:line="360" w:lineRule="auto"/>
        <w:jc w:val="both"/>
        <w:rPr>
          <w:rFonts w:asciiTheme="majorHAnsi" w:hAnsiTheme="majorHAnsi" w:cstheme="majorHAnsi"/>
          <w:strike/>
          <w:sz w:val="22"/>
          <w:szCs w:val="22"/>
        </w:rPr>
      </w:pPr>
      <w:r>
        <w:rPr>
          <w:rFonts w:asciiTheme="majorHAnsi" w:hAnsiTheme="majorHAnsi" w:cs="Calibri"/>
          <w:sz w:val="22"/>
          <w:szCs w:val="22"/>
        </w:rPr>
        <w:t xml:space="preserve">Auch die Stirnlampen der H-Serien Core und </w:t>
      </w:r>
      <w:proofErr w:type="spellStart"/>
      <w:r>
        <w:rPr>
          <w:rFonts w:asciiTheme="majorHAnsi" w:hAnsiTheme="majorHAnsi" w:cs="Calibri"/>
          <w:sz w:val="22"/>
          <w:szCs w:val="22"/>
        </w:rPr>
        <w:t>Signature</w:t>
      </w:r>
      <w:proofErr w:type="spellEnd"/>
      <w:r>
        <w:rPr>
          <w:rFonts w:asciiTheme="majorHAnsi" w:hAnsiTheme="majorHAnsi" w:cs="Calibri"/>
          <w:sz w:val="22"/>
          <w:szCs w:val="22"/>
        </w:rPr>
        <w:t xml:space="preserve"> hat </w:t>
      </w:r>
      <w:proofErr w:type="spellStart"/>
      <w:r>
        <w:rPr>
          <w:rFonts w:asciiTheme="majorHAnsi" w:hAnsiTheme="majorHAnsi" w:cs="Calibri"/>
          <w:sz w:val="22"/>
          <w:szCs w:val="22"/>
        </w:rPr>
        <w:t>Ledlenser</w:t>
      </w:r>
      <w:proofErr w:type="spellEnd"/>
      <w:r>
        <w:rPr>
          <w:rFonts w:asciiTheme="majorHAnsi" w:hAnsiTheme="majorHAnsi" w:cs="Calibri"/>
          <w:sz w:val="22"/>
          <w:szCs w:val="22"/>
        </w:rPr>
        <w:t xml:space="preserve"> mit </w:t>
      </w:r>
      <w:r w:rsidR="0053311E">
        <w:rPr>
          <w:rFonts w:asciiTheme="majorHAnsi" w:hAnsiTheme="majorHAnsi" w:cs="Calibri"/>
          <w:sz w:val="22"/>
          <w:szCs w:val="22"/>
        </w:rPr>
        <w:t>speziellen</w:t>
      </w:r>
      <w:r>
        <w:rPr>
          <w:rFonts w:asciiTheme="majorHAnsi" w:hAnsiTheme="majorHAnsi" w:cs="Calibri"/>
          <w:sz w:val="22"/>
          <w:szCs w:val="22"/>
        </w:rPr>
        <w:t xml:space="preserve"> Funktionen ausgestattet, </w:t>
      </w:r>
      <w:r w:rsidR="00A071D2">
        <w:rPr>
          <w:rFonts w:asciiTheme="majorHAnsi" w:hAnsiTheme="majorHAnsi" w:cs="Calibri"/>
          <w:sz w:val="22"/>
          <w:szCs w:val="22"/>
        </w:rPr>
        <w:t xml:space="preserve">mit denen </w:t>
      </w:r>
      <w:r>
        <w:rPr>
          <w:rFonts w:asciiTheme="majorHAnsi" w:hAnsiTheme="majorHAnsi" w:cs="Calibri"/>
          <w:sz w:val="22"/>
          <w:szCs w:val="22"/>
        </w:rPr>
        <w:t xml:space="preserve">Outdoor-Aktivitäten </w:t>
      </w:r>
      <w:r w:rsidR="00BA2EAB">
        <w:rPr>
          <w:rFonts w:asciiTheme="majorHAnsi" w:hAnsiTheme="majorHAnsi" w:cs="Calibri"/>
          <w:sz w:val="22"/>
          <w:szCs w:val="22"/>
        </w:rPr>
        <w:t>sicher beleuchte</w:t>
      </w:r>
      <w:r w:rsidR="00A071D2">
        <w:rPr>
          <w:rFonts w:asciiTheme="majorHAnsi" w:hAnsiTheme="majorHAnsi" w:cs="Calibri"/>
          <w:sz w:val="22"/>
          <w:szCs w:val="22"/>
        </w:rPr>
        <w:t>t werde</w:t>
      </w:r>
      <w:r w:rsidR="00BA2EAB">
        <w:rPr>
          <w:rFonts w:asciiTheme="majorHAnsi" w:hAnsiTheme="majorHAnsi" w:cs="Calibri"/>
          <w:sz w:val="22"/>
          <w:szCs w:val="22"/>
        </w:rPr>
        <w:t>n</w:t>
      </w:r>
      <w:r>
        <w:rPr>
          <w:rFonts w:asciiTheme="majorHAnsi" w:hAnsiTheme="majorHAnsi" w:cs="Calibri"/>
          <w:sz w:val="22"/>
          <w:szCs w:val="22"/>
        </w:rPr>
        <w:t xml:space="preserve">. </w:t>
      </w:r>
      <w:r w:rsidR="00BA2EAB">
        <w:rPr>
          <w:rFonts w:asciiTheme="majorHAnsi" w:hAnsiTheme="majorHAnsi" w:cs="Calibri"/>
          <w:sz w:val="22"/>
          <w:szCs w:val="22"/>
        </w:rPr>
        <w:t>Alle</w:t>
      </w:r>
      <w:r w:rsidR="0053311E">
        <w:rPr>
          <w:rFonts w:asciiTheme="majorHAnsi" w:hAnsiTheme="majorHAnsi" w:cs="Calibri"/>
          <w:sz w:val="22"/>
          <w:szCs w:val="22"/>
        </w:rPr>
        <w:t xml:space="preserve"> Modelle</w:t>
      </w:r>
      <w:r w:rsidR="00A3511A">
        <w:rPr>
          <w:rFonts w:asciiTheme="majorHAnsi" w:hAnsiTheme="majorHAnsi" w:cs="Calibri"/>
          <w:sz w:val="22"/>
          <w:szCs w:val="22"/>
        </w:rPr>
        <w:t xml:space="preserve"> </w:t>
      </w:r>
      <w:r w:rsidR="008A2104">
        <w:rPr>
          <w:rFonts w:asciiTheme="majorHAnsi" w:hAnsiTheme="majorHAnsi" w:cs="Calibri"/>
          <w:sz w:val="22"/>
          <w:szCs w:val="22"/>
        </w:rPr>
        <w:t xml:space="preserve">sitzen </w:t>
      </w:r>
      <w:r w:rsidR="00BA2EAB">
        <w:rPr>
          <w:rFonts w:asciiTheme="majorHAnsi" w:hAnsiTheme="majorHAnsi" w:cs="Calibri"/>
          <w:sz w:val="22"/>
          <w:szCs w:val="22"/>
        </w:rPr>
        <w:t>bequem</w:t>
      </w:r>
      <w:r w:rsidR="008A2104">
        <w:rPr>
          <w:rFonts w:asciiTheme="majorHAnsi" w:hAnsiTheme="majorHAnsi" w:cs="Calibri"/>
          <w:sz w:val="22"/>
          <w:szCs w:val="22"/>
        </w:rPr>
        <w:t xml:space="preserve"> am Kopf, </w:t>
      </w:r>
      <w:r w:rsidR="0053311E">
        <w:rPr>
          <w:rFonts w:asciiTheme="majorHAnsi" w:hAnsiTheme="majorHAnsi" w:cs="Calibri"/>
          <w:sz w:val="22"/>
          <w:szCs w:val="22"/>
        </w:rPr>
        <w:t xml:space="preserve">sie </w:t>
      </w:r>
      <w:r>
        <w:rPr>
          <w:rFonts w:asciiTheme="majorHAnsi" w:hAnsiTheme="majorHAnsi" w:cs="Calibri"/>
          <w:sz w:val="22"/>
          <w:szCs w:val="22"/>
        </w:rPr>
        <w:t xml:space="preserve">lassen sich intuitiv </w:t>
      </w:r>
      <w:r w:rsidR="00BA2EAB">
        <w:rPr>
          <w:rFonts w:asciiTheme="majorHAnsi" w:hAnsiTheme="majorHAnsi" w:cs="Calibri"/>
          <w:sz w:val="22"/>
          <w:szCs w:val="22"/>
        </w:rPr>
        <w:t xml:space="preserve">am Wheel Switch </w:t>
      </w:r>
      <w:r>
        <w:rPr>
          <w:rFonts w:asciiTheme="majorHAnsi" w:hAnsiTheme="majorHAnsi" w:cs="Calibri"/>
          <w:sz w:val="22"/>
          <w:szCs w:val="22"/>
        </w:rPr>
        <w:t>bedienen</w:t>
      </w:r>
      <w:r w:rsidR="00BA2EAB">
        <w:rPr>
          <w:rFonts w:asciiTheme="majorHAnsi" w:hAnsiTheme="majorHAnsi" w:cs="Calibri"/>
          <w:sz w:val="22"/>
          <w:szCs w:val="22"/>
        </w:rPr>
        <w:t xml:space="preserve"> und stufenlos dimmen</w:t>
      </w:r>
      <w:r>
        <w:rPr>
          <w:rFonts w:asciiTheme="majorHAnsi" w:hAnsiTheme="majorHAnsi" w:cs="Calibri"/>
          <w:sz w:val="22"/>
          <w:szCs w:val="22"/>
        </w:rPr>
        <w:t>, sind robust</w:t>
      </w:r>
      <w:r w:rsidR="008A2104">
        <w:rPr>
          <w:rFonts w:asciiTheme="majorHAnsi" w:hAnsiTheme="majorHAnsi" w:cs="Calibri"/>
          <w:sz w:val="22"/>
          <w:szCs w:val="22"/>
        </w:rPr>
        <w:t xml:space="preserve"> und</w:t>
      </w:r>
      <w:r>
        <w:rPr>
          <w:rFonts w:asciiTheme="majorHAnsi" w:hAnsiTheme="majorHAnsi" w:cs="Calibri"/>
          <w:sz w:val="22"/>
          <w:szCs w:val="22"/>
        </w:rPr>
        <w:t xml:space="preserve"> </w:t>
      </w:r>
      <w:r w:rsidR="008A2104">
        <w:rPr>
          <w:rFonts w:asciiTheme="majorHAnsi" w:hAnsiTheme="majorHAnsi" w:cs="Calibri"/>
          <w:sz w:val="22"/>
          <w:szCs w:val="22"/>
        </w:rPr>
        <w:t>lichtstark</w:t>
      </w:r>
      <w:r w:rsidR="00A3511A">
        <w:rPr>
          <w:rFonts w:asciiTheme="majorHAnsi" w:hAnsiTheme="majorHAnsi" w:cs="Calibri"/>
          <w:sz w:val="22"/>
          <w:szCs w:val="22"/>
        </w:rPr>
        <w:t>.</w:t>
      </w:r>
      <w:r w:rsidR="00BA2EAB" w:rsidRPr="00BA2EAB">
        <w:rPr>
          <w:rFonts w:asciiTheme="majorHAnsi" w:hAnsiTheme="majorHAnsi" w:cs="Calibri"/>
          <w:sz w:val="22"/>
          <w:szCs w:val="22"/>
        </w:rPr>
        <w:t xml:space="preserve"> </w:t>
      </w:r>
      <w:r w:rsidR="00BA2EAB">
        <w:rPr>
          <w:rFonts w:asciiTheme="majorHAnsi" w:hAnsiTheme="majorHAnsi" w:cs="Calibri"/>
          <w:sz w:val="22"/>
          <w:szCs w:val="22"/>
        </w:rPr>
        <w:t xml:space="preserve">Dank des </w:t>
      </w:r>
      <w:proofErr w:type="spellStart"/>
      <w:r w:rsidR="00BA2EAB">
        <w:rPr>
          <w:rFonts w:asciiTheme="majorHAnsi" w:hAnsiTheme="majorHAnsi" w:cs="Calibri"/>
          <w:sz w:val="22"/>
          <w:szCs w:val="22"/>
        </w:rPr>
        <w:t>Advanced</w:t>
      </w:r>
      <w:proofErr w:type="spellEnd"/>
      <w:r w:rsidR="00BA2EAB">
        <w:rPr>
          <w:rFonts w:asciiTheme="majorHAnsi" w:hAnsiTheme="majorHAnsi" w:cs="Calibri"/>
          <w:sz w:val="22"/>
          <w:szCs w:val="22"/>
        </w:rPr>
        <w:t xml:space="preserve"> Focus System sind die </w:t>
      </w:r>
      <w:proofErr w:type="spellStart"/>
      <w:r w:rsidR="00BA2EAB">
        <w:rPr>
          <w:rFonts w:asciiTheme="majorHAnsi" w:hAnsiTheme="majorHAnsi" w:cs="Calibri"/>
          <w:sz w:val="22"/>
          <w:szCs w:val="22"/>
        </w:rPr>
        <w:t>Ledlenser</w:t>
      </w:r>
      <w:proofErr w:type="spellEnd"/>
      <w:r w:rsidR="00A75FEB">
        <w:rPr>
          <w:rFonts w:asciiTheme="majorHAnsi" w:hAnsiTheme="majorHAnsi" w:cs="Calibri"/>
          <w:sz w:val="22"/>
          <w:szCs w:val="22"/>
        </w:rPr>
        <w:t>-</w:t>
      </w:r>
      <w:r w:rsidR="00BA2EAB">
        <w:rPr>
          <w:rFonts w:asciiTheme="majorHAnsi" w:hAnsiTheme="majorHAnsi" w:cs="Calibri"/>
          <w:sz w:val="22"/>
          <w:szCs w:val="22"/>
        </w:rPr>
        <w:t>Modelle stufenlos fokussierbar. Die Lampen können zur vertikalen Ausrichtung des Lichtkegels geschwenkt werden.</w:t>
      </w:r>
      <w:r w:rsidR="00A3511A">
        <w:rPr>
          <w:rFonts w:asciiTheme="majorHAnsi" w:hAnsiTheme="majorHAnsi" w:cs="Calibri"/>
          <w:sz w:val="22"/>
          <w:szCs w:val="22"/>
        </w:rPr>
        <w:t xml:space="preserve"> </w:t>
      </w:r>
      <w:r w:rsidR="008A2104">
        <w:rPr>
          <w:rFonts w:asciiTheme="majorHAnsi" w:hAnsiTheme="majorHAnsi" w:cs="Calibri"/>
          <w:sz w:val="22"/>
          <w:szCs w:val="22"/>
        </w:rPr>
        <w:t xml:space="preserve">Das Grundmodell H7R Core leuchtet mit bis zu 1000 Lumen 250 Meter weit. Der </w:t>
      </w:r>
      <w:r w:rsidR="00B51C1A">
        <w:rPr>
          <w:rFonts w:asciiTheme="majorHAnsi" w:hAnsiTheme="majorHAnsi" w:cs="Calibri"/>
          <w:sz w:val="22"/>
          <w:szCs w:val="22"/>
        </w:rPr>
        <w:t>langlebige</w:t>
      </w:r>
      <w:r w:rsidR="008A2104">
        <w:rPr>
          <w:rFonts w:asciiTheme="majorHAnsi" w:hAnsiTheme="majorHAnsi" w:cs="Calibri"/>
          <w:sz w:val="22"/>
          <w:szCs w:val="22"/>
        </w:rPr>
        <w:t xml:space="preserve"> Akku </w:t>
      </w:r>
      <w:r w:rsidR="00B51C1A">
        <w:rPr>
          <w:rFonts w:asciiTheme="majorHAnsi" w:hAnsiTheme="majorHAnsi" w:cs="Calibri"/>
          <w:sz w:val="22"/>
          <w:szCs w:val="22"/>
        </w:rPr>
        <w:t>hält bis zu</w:t>
      </w:r>
      <w:r w:rsidR="008A2104">
        <w:rPr>
          <w:rFonts w:asciiTheme="majorHAnsi" w:hAnsiTheme="majorHAnsi" w:cs="Calibri"/>
          <w:sz w:val="22"/>
          <w:szCs w:val="22"/>
        </w:rPr>
        <w:t xml:space="preserve"> 65 Stunden</w:t>
      </w:r>
      <w:r w:rsidR="00B51C1A">
        <w:rPr>
          <w:rFonts w:asciiTheme="majorHAnsi" w:hAnsiTheme="majorHAnsi" w:cs="Calibri"/>
          <w:sz w:val="22"/>
          <w:szCs w:val="22"/>
        </w:rPr>
        <w:t xml:space="preserve">, bevor er per </w:t>
      </w:r>
      <w:proofErr w:type="spellStart"/>
      <w:r w:rsidR="008A2104">
        <w:rPr>
          <w:rFonts w:asciiTheme="majorHAnsi" w:hAnsiTheme="majorHAnsi" w:cs="Calibri"/>
          <w:sz w:val="22"/>
          <w:szCs w:val="22"/>
        </w:rPr>
        <w:t>Magnetic</w:t>
      </w:r>
      <w:proofErr w:type="spellEnd"/>
      <w:r w:rsidR="008A2104">
        <w:rPr>
          <w:rFonts w:asciiTheme="majorHAnsi" w:hAnsiTheme="majorHAnsi" w:cs="Calibri"/>
          <w:sz w:val="22"/>
          <w:szCs w:val="22"/>
        </w:rPr>
        <w:t xml:space="preserve"> Charge System </w:t>
      </w:r>
      <w:r w:rsidR="00BA2EAB">
        <w:rPr>
          <w:rFonts w:asciiTheme="majorHAnsi" w:hAnsiTheme="majorHAnsi" w:cs="Calibri"/>
          <w:sz w:val="22"/>
          <w:szCs w:val="22"/>
        </w:rPr>
        <w:t xml:space="preserve">komfortabel </w:t>
      </w:r>
      <w:r w:rsidR="00B51C1A">
        <w:rPr>
          <w:rFonts w:asciiTheme="majorHAnsi" w:hAnsiTheme="majorHAnsi" w:cs="Calibri"/>
          <w:sz w:val="22"/>
          <w:szCs w:val="22"/>
        </w:rPr>
        <w:t xml:space="preserve">wieder </w:t>
      </w:r>
      <w:r w:rsidR="008A2104">
        <w:rPr>
          <w:rFonts w:asciiTheme="majorHAnsi" w:hAnsiTheme="majorHAnsi" w:cs="Calibri"/>
          <w:sz w:val="22"/>
          <w:szCs w:val="22"/>
        </w:rPr>
        <w:t>aufgeladen</w:t>
      </w:r>
      <w:r w:rsidR="00B51C1A">
        <w:rPr>
          <w:rFonts w:asciiTheme="majorHAnsi" w:hAnsiTheme="majorHAnsi" w:cs="Calibri"/>
          <w:sz w:val="22"/>
          <w:szCs w:val="22"/>
        </w:rPr>
        <w:t xml:space="preserve"> wird</w:t>
      </w:r>
      <w:r w:rsidR="008A2104">
        <w:rPr>
          <w:rFonts w:asciiTheme="majorHAnsi" w:hAnsiTheme="majorHAnsi" w:cs="Calibri"/>
          <w:sz w:val="22"/>
          <w:szCs w:val="22"/>
        </w:rPr>
        <w:t>. D</w:t>
      </w:r>
      <w:r w:rsidR="0053311E">
        <w:rPr>
          <w:rFonts w:asciiTheme="majorHAnsi" w:hAnsiTheme="majorHAnsi" w:cs="Calibri"/>
          <w:sz w:val="22"/>
          <w:szCs w:val="22"/>
        </w:rPr>
        <w:t xml:space="preserve">er </w:t>
      </w:r>
      <w:r w:rsidR="00A3511A">
        <w:rPr>
          <w:rFonts w:asciiTheme="majorHAnsi" w:hAnsiTheme="majorHAnsi" w:cs="Calibri"/>
          <w:sz w:val="22"/>
          <w:szCs w:val="22"/>
        </w:rPr>
        <w:t xml:space="preserve">flimmerfreie Lichtstrom </w:t>
      </w:r>
      <w:r w:rsidR="0053311E">
        <w:rPr>
          <w:rFonts w:asciiTheme="majorHAnsi" w:hAnsiTheme="majorHAnsi" w:cs="Calibri"/>
          <w:sz w:val="22"/>
          <w:szCs w:val="22"/>
        </w:rPr>
        <w:t xml:space="preserve">beleuchtet dunkle Bereiche konstant </w:t>
      </w:r>
      <w:r w:rsidR="00A3511A">
        <w:rPr>
          <w:rFonts w:asciiTheme="majorHAnsi" w:hAnsiTheme="majorHAnsi" w:cs="Calibri"/>
          <w:sz w:val="22"/>
          <w:szCs w:val="22"/>
        </w:rPr>
        <w:t>über einen langen Zeitraum</w:t>
      </w:r>
      <w:r w:rsidR="000D1CC4">
        <w:rPr>
          <w:rFonts w:asciiTheme="majorHAnsi" w:hAnsiTheme="majorHAnsi" w:cs="Calibri"/>
          <w:sz w:val="22"/>
          <w:szCs w:val="22"/>
        </w:rPr>
        <w:t xml:space="preserve">. </w:t>
      </w:r>
      <w:r w:rsidR="00AF7228">
        <w:rPr>
          <w:rFonts w:asciiTheme="majorHAnsi" w:hAnsiTheme="majorHAnsi" w:cs="Calibri"/>
          <w:sz w:val="22"/>
          <w:szCs w:val="22"/>
        </w:rPr>
        <w:t xml:space="preserve">Auch in rauen Umgebungen, z.B. in Höhlen oder bei Bergtouren sind die </w:t>
      </w:r>
      <w:r w:rsidR="00210F54">
        <w:rPr>
          <w:rFonts w:asciiTheme="majorHAnsi" w:hAnsiTheme="majorHAnsi" w:cs="Calibri"/>
          <w:sz w:val="22"/>
          <w:szCs w:val="22"/>
        </w:rPr>
        <w:t>Stirnlampen</w:t>
      </w:r>
      <w:r w:rsidR="00E0542F">
        <w:rPr>
          <w:rFonts w:asciiTheme="majorHAnsi" w:hAnsiTheme="majorHAnsi" w:cs="Calibri"/>
          <w:sz w:val="22"/>
          <w:szCs w:val="22"/>
        </w:rPr>
        <w:t xml:space="preserve"> von </w:t>
      </w:r>
      <w:proofErr w:type="spellStart"/>
      <w:r w:rsidR="00E0542F">
        <w:rPr>
          <w:rFonts w:asciiTheme="majorHAnsi" w:hAnsiTheme="majorHAnsi" w:cs="Calibri"/>
          <w:sz w:val="22"/>
          <w:szCs w:val="22"/>
        </w:rPr>
        <w:t>Ledlenser</w:t>
      </w:r>
      <w:proofErr w:type="spellEnd"/>
      <w:r w:rsidR="00AF7228">
        <w:rPr>
          <w:rFonts w:asciiTheme="majorHAnsi" w:hAnsiTheme="majorHAnsi" w:cs="Calibri"/>
          <w:sz w:val="22"/>
          <w:szCs w:val="22"/>
        </w:rPr>
        <w:t xml:space="preserve"> solide Begleiter</w:t>
      </w:r>
      <w:r w:rsidR="00E0542F">
        <w:rPr>
          <w:rFonts w:asciiTheme="majorHAnsi" w:hAnsiTheme="majorHAnsi" w:cs="Calibri"/>
          <w:sz w:val="22"/>
          <w:szCs w:val="22"/>
        </w:rPr>
        <w:t>, da sie</w:t>
      </w:r>
      <w:r w:rsidR="00AF7228">
        <w:rPr>
          <w:rFonts w:asciiTheme="majorHAnsi" w:hAnsiTheme="majorHAnsi" w:cs="Calibri"/>
          <w:sz w:val="22"/>
          <w:szCs w:val="22"/>
        </w:rPr>
        <w:t xml:space="preserve"> </w:t>
      </w:r>
      <w:r w:rsidR="00210F54">
        <w:rPr>
          <w:rFonts w:asciiTheme="majorHAnsi" w:hAnsiTheme="majorHAnsi" w:cs="Calibri"/>
          <w:sz w:val="22"/>
          <w:szCs w:val="22"/>
        </w:rPr>
        <w:t>nach IP67 vor Staub und Wasser geschützt</w:t>
      </w:r>
      <w:bookmarkStart w:id="6" w:name="OLE_LINK7"/>
      <w:bookmarkStart w:id="7" w:name="OLE_LINK8"/>
      <w:bookmarkEnd w:id="0"/>
      <w:bookmarkEnd w:id="1"/>
      <w:bookmarkEnd w:id="2"/>
      <w:bookmarkEnd w:id="3"/>
      <w:bookmarkEnd w:id="4"/>
      <w:bookmarkEnd w:id="5"/>
      <w:r w:rsidR="008A2104">
        <w:rPr>
          <w:rFonts w:asciiTheme="majorHAnsi" w:hAnsiTheme="majorHAnsi" w:cs="Calibri"/>
          <w:sz w:val="22"/>
          <w:szCs w:val="22"/>
        </w:rPr>
        <w:t xml:space="preserve"> </w:t>
      </w:r>
      <w:r w:rsidR="00E0542F">
        <w:rPr>
          <w:rFonts w:asciiTheme="majorHAnsi" w:hAnsiTheme="majorHAnsi" w:cs="Calibri"/>
          <w:sz w:val="22"/>
          <w:szCs w:val="22"/>
        </w:rPr>
        <w:t>sind. Da</w:t>
      </w:r>
      <w:r w:rsidR="008A2104">
        <w:rPr>
          <w:rFonts w:asciiTheme="majorHAnsi" w:hAnsiTheme="majorHAnsi" w:cs="Calibri"/>
          <w:sz w:val="22"/>
          <w:szCs w:val="22"/>
        </w:rPr>
        <w:t xml:space="preserve">nk der Flex </w:t>
      </w:r>
      <w:proofErr w:type="spellStart"/>
      <w:r w:rsidR="008A2104">
        <w:rPr>
          <w:rFonts w:asciiTheme="majorHAnsi" w:hAnsiTheme="majorHAnsi" w:cs="Calibri"/>
          <w:sz w:val="22"/>
          <w:szCs w:val="22"/>
        </w:rPr>
        <w:t>Sealing</w:t>
      </w:r>
      <w:proofErr w:type="spellEnd"/>
      <w:r w:rsidR="008A2104">
        <w:rPr>
          <w:rFonts w:asciiTheme="majorHAnsi" w:hAnsiTheme="majorHAnsi" w:cs="Calibri"/>
          <w:sz w:val="22"/>
          <w:szCs w:val="22"/>
        </w:rPr>
        <w:t xml:space="preserve"> Technology lässt sich der Fokus bei kurzzeitigem Untertauchen bis zu einem Meter Wassertiefe noch nutzen.</w:t>
      </w:r>
      <w:r w:rsidR="00B51C1A">
        <w:rPr>
          <w:rFonts w:asciiTheme="majorHAnsi" w:hAnsiTheme="majorHAnsi" w:cs="Calibri"/>
          <w:sz w:val="22"/>
          <w:szCs w:val="22"/>
        </w:rPr>
        <w:t xml:space="preserve"> Die </w:t>
      </w:r>
      <w:r w:rsidR="00B51C1A">
        <w:rPr>
          <w:rFonts w:asciiTheme="majorHAnsi" w:hAnsiTheme="majorHAnsi" w:cs="Calibri"/>
          <w:sz w:val="22"/>
          <w:szCs w:val="22"/>
        </w:rPr>
        <w:lastRenderedPageBreak/>
        <w:t xml:space="preserve">Core-Linie ist </w:t>
      </w:r>
      <w:r w:rsidR="00AF7228">
        <w:rPr>
          <w:rFonts w:asciiTheme="majorHAnsi" w:hAnsiTheme="majorHAnsi" w:cs="Calibri"/>
          <w:sz w:val="22"/>
          <w:szCs w:val="22"/>
        </w:rPr>
        <w:t>neben Modell H7R Core</w:t>
      </w:r>
      <w:r w:rsidR="00B51C1A">
        <w:rPr>
          <w:rFonts w:asciiTheme="majorHAnsi" w:hAnsiTheme="majorHAnsi" w:cs="Calibri"/>
          <w:sz w:val="22"/>
          <w:szCs w:val="22"/>
        </w:rPr>
        <w:t xml:space="preserve"> in vier weiteren Varianten erhältlich, die sich </w:t>
      </w:r>
      <w:r w:rsidR="00152075" w:rsidRPr="00A071D2">
        <w:rPr>
          <w:rFonts w:asciiTheme="majorHAnsi" w:hAnsiTheme="majorHAnsi" w:cs="Calibri"/>
          <w:sz w:val="22"/>
          <w:szCs w:val="22"/>
        </w:rPr>
        <w:t>in den technischen Spezifikatione</w:t>
      </w:r>
      <w:r w:rsidR="00B51C1A" w:rsidRPr="00A071D2">
        <w:rPr>
          <w:rFonts w:asciiTheme="majorHAnsi" w:hAnsiTheme="majorHAnsi" w:cs="Calibri"/>
          <w:sz w:val="22"/>
          <w:szCs w:val="22"/>
        </w:rPr>
        <w:t>n</w:t>
      </w:r>
      <w:r w:rsidR="00152075" w:rsidRPr="00A071D2">
        <w:rPr>
          <w:rFonts w:asciiTheme="majorHAnsi" w:hAnsiTheme="majorHAnsi" w:cs="Calibri"/>
          <w:sz w:val="22"/>
          <w:szCs w:val="22"/>
        </w:rPr>
        <w:t xml:space="preserve">, wie </w:t>
      </w:r>
      <w:r w:rsidR="00B51C1A" w:rsidRPr="00A071D2">
        <w:rPr>
          <w:rFonts w:asciiTheme="majorHAnsi" w:hAnsiTheme="majorHAnsi" w:cs="Calibri"/>
          <w:sz w:val="22"/>
          <w:szCs w:val="22"/>
        </w:rPr>
        <w:t>Lumen</w:t>
      </w:r>
      <w:r w:rsidR="00152075" w:rsidRPr="00A071D2">
        <w:rPr>
          <w:rFonts w:asciiTheme="majorHAnsi" w:hAnsiTheme="majorHAnsi" w:cs="Calibri"/>
          <w:sz w:val="22"/>
          <w:szCs w:val="22"/>
        </w:rPr>
        <w:t xml:space="preserve">, Leuchtdauer und Leuchtweite </w:t>
      </w:r>
      <w:r w:rsidR="00B51C1A" w:rsidRPr="00A071D2">
        <w:rPr>
          <w:rFonts w:asciiTheme="majorHAnsi" w:hAnsiTheme="majorHAnsi" w:cs="Calibri"/>
          <w:sz w:val="22"/>
          <w:szCs w:val="22"/>
        </w:rPr>
        <w:t>unterscheiden</w:t>
      </w:r>
      <w:r w:rsidR="00152075" w:rsidRPr="00A071D2">
        <w:rPr>
          <w:rFonts w:asciiTheme="majorHAnsi" w:hAnsiTheme="majorHAnsi" w:cs="Calibri"/>
          <w:sz w:val="22"/>
          <w:szCs w:val="22"/>
        </w:rPr>
        <w:t xml:space="preserve">, aber auch durch zusätzliche Technologien und Features. </w:t>
      </w:r>
      <w:r w:rsidR="00E0542F" w:rsidRPr="00A071D2">
        <w:rPr>
          <w:rFonts w:asciiTheme="majorHAnsi" w:hAnsiTheme="majorHAnsi" w:cstheme="majorHAnsi"/>
          <w:sz w:val="22"/>
          <w:szCs w:val="22"/>
        </w:rPr>
        <w:t xml:space="preserve">Besonders </w:t>
      </w:r>
      <w:r w:rsidR="00AF7228" w:rsidRPr="00A071D2">
        <w:rPr>
          <w:rFonts w:asciiTheme="majorHAnsi" w:hAnsiTheme="majorHAnsi" w:cstheme="majorHAnsi"/>
          <w:sz w:val="22"/>
          <w:szCs w:val="22"/>
        </w:rPr>
        <w:t xml:space="preserve">anspruchsvolle Aktivitäten </w:t>
      </w:r>
      <w:r w:rsidR="00E0542F" w:rsidRPr="00A071D2">
        <w:rPr>
          <w:rFonts w:asciiTheme="majorHAnsi" w:hAnsiTheme="majorHAnsi" w:cstheme="majorHAnsi"/>
          <w:sz w:val="22"/>
          <w:szCs w:val="22"/>
        </w:rPr>
        <w:t>setzen</w:t>
      </w:r>
      <w:r w:rsidR="00AF7228" w:rsidRPr="00A071D2">
        <w:rPr>
          <w:rFonts w:asciiTheme="majorHAnsi" w:hAnsiTheme="majorHAnsi" w:cstheme="majorHAnsi"/>
          <w:sz w:val="22"/>
          <w:szCs w:val="22"/>
        </w:rPr>
        <w:t xml:space="preserve"> die Varianten der </w:t>
      </w:r>
      <w:proofErr w:type="spellStart"/>
      <w:r w:rsidR="00AF7228" w:rsidRPr="00A071D2">
        <w:rPr>
          <w:rFonts w:asciiTheme="majorHAnsi" w:hAnsiTheme="majorHAnsi" w:cstheme="majorHAnsi"/>
          <w:sz w:val="22"/>
          <w:szCs w:val="22"/>
        </w:rPr>
        <w:t>Signature</w:t>
      </w:r>
      <w:proofErr w:type="spellEnd"/>
      <w:r w:rsidR="00AF7228" w:rsidRPr="00A071D2">
        <w:rPr>
          <w:rFonts w:asciiTheme="majorHAnsi" w:hAnsiTheme="majorHAnsi" w:cstheme="majorHAnsi"/>
          <w:sz w:val="22"/>
          <w:szCs w:val="22"/>
        </w:rPr>
        <w:t>-Linie</w:t>
      </w:r>
      <w:r w:rsidR="00E0542F" w:rsidRPr="00A071D2">
        <w:rPr>
          <w:rFonts w:asciiTheme="majorHAnsi" w:hAnsiTheme="majorHAnsi" w:cstheme="majorHAnsi"/>
          <w:sz w:val="22"/>
          <w:szCs w:val="22"/>
        </w:rPr>
        <w:t xml:space="preserve"> sicher ins Licht</w:t>
      </w:r>
      <w:r w:rsidR="00AF7228" w:rsidRPr="00A071D2">
        <w:rPr>
          <w:rFonts w:asciiTheme="majorHAnsi" w:hAnsiTheme="majorHAnsi" w:cstheme="majorHAnsi"/>
          <w:sz w:val="22"/>
          <w:szCs w:val="22"/>
        </w:rPr>
        <w:t xml:space="preserve">. </w:t>
      </w:r>
      <w:r w:rsidR="00CB591A" w:rsidRPr="00A071D2">
        <w:rPr>
          <w:rFonts w:asciiTheme="majorHAnsi" w:hAnsiTheme="majorHAnsi" w:cstheme="majorHAnsi"/>
          <w:sz w:val="22"/>
          <w:szCs w:val="22"/>
        </w:rPr>
        <w:t xml:space="preserve">Dabei </w:t>
      </w:r>
      <w:r w:rsidR="00A071D2" w:rsidRPr="00A071D2">
        <w:rPr>
          <w:rFonts w:asciiTheme="majorHAnsi" w:hAnsiTheme="majorHAnsi" w:cstheme="majorHAnsi"/>
          <w:sz w:val="22"/>
          <w:szCs w:val="22"/>
        </w:rPr>
        <w:t xml:space="preserve">wurde </w:t>
      </w:r>
      <w:r w:rsidR="00CB591A" w:rsidRPr="00A071D2">
        <w:rPr>
          <w:rFonts w:asciiTheme="majorHAnsi" w:hAnsiTheme="majorHAnsi" w:cstheme="majorHAnsi"/>
          <w:sz w:val="22"/>
          <w:szCs w:val="22"/>
        </w:rPr>
        <w:t xml:space="preserve">die H19R </w:t>
      </w:r>
      <w:proofErr w:type="spellStart"/>
      <w:r w:rsidR="00CB591A" w:rsidRPr="00A071D2">
        <w:rPr>
          <w:rFonts w:asciiTheme="majorHAnsi" w:hAnsiTheme="majorHAnsi" w:cstheme="majorHAnsi"/>
          <w:sz w:val="22"/>
          <w:szCs w:val="22"/>
        </w:rPr>
        <w:t>Signature</w:t>
      </w:r>
      <w:proofErr w:type="spellEnd"/>
      <w:r w:rsidR="00CB591A" w:rsidRPr="00A071D2">
        <w:rPr>
          <w:rFonts w:asciiTheme="majorHAnsi" w:hAnsiTheme="majorHAnsi" w:cstheme="majorHAnsi"/>
          <w:sz w:val="22"/>
          <w:szCs w:val="22"/>
        </w:rPr>
        <w:t xml:space="preserve"> mit bis zu 4000 Lumen </w:t>
      </w:r>
      <w:r w:rsidR="00A071D2" w:rsidRPr="00A071D2">
        <w:rPr>
          <w:rFonts w:asciiTheme="majorHAnsi" w:hAnsiTheme="majorHAnsi" w:cstheme="majorHAnsi"/>
          <w:sz w:val="22"/>
          <w:szCs w:val="22"/>
        </w:rPr>
        <w:t>als</w:t>
      </w:r>
      <w:r w:rsidR="00CB591A" w:rsidRPr="00A071D2">
        <w:rPr>
          <w:rFonts w:asciiTheme="majorHAnsi" w:hAnsiTheme="majorHAnsi" w:cstheme="majorHAnsi"/>
          <w:sz w:val="22"/>
          <w:szCs w:val="22"/>
        </w:rPr>
        <w:t xml:space="preserve"> High-End-Stirnlampe für Extremsportler</w:t>
      </w:r>
      <w:r w:rsidR="00A071D2" w:rsidRPr="00A071D2">
        <w:rPr>
          <w:rFonts w:asciiTheme="majorHAnsi" w:hAnsiTheme="majorHAnsi" w:cstheme="majorHAnsi"/>
          <w:sz w:val="22"/>
          <w:szCs w:val="22"/>
        </w:rPr>
        <w:t xml:space="preserve"> konzipiert</w:t>
      </w:r>
      <w:r w:rsidR="00CB591A" w:rsidRPr="00A071D2">
        <w:rPr>
          <w:rFonts w:asciiTheme="majorHAnsi" w:hAnsiTheme="majorHAnsi" w:cstheme="majorHAnsi"/>
          <w:sz w:val="22"/>
          <w:szCs w:val="22"/>
        </w:rPr>
        <w:t>.</w:t>
      </w:r>
      <w:r w:rsidR="00CB591A" w:rsidRPr="00A071D2">
        <w:rPr>
          <w:rFonts w:asciiTheme="majorHAnsi" w:hAnsiTheme="majorHAnsi" w:cstheme="majorHAnsi"/>
          <w:color w:val="FF0000"/>
          <w:sz w:val="22"/>
          <w:szCs w:val="22"/>
        </w:rPr>
        <w:t xml:space="preserve"> </w:t>
      </w:r>
      <w:r w:rsidR="00CB591A" w:rsidRPr="00A071D2">
        <w:rPr>
          <w:rFonts w:asciiTheme="majorHAnsi" w:hAnsiTheme="majorHAnsi" w:cstheme="majorHAnsi"/>
          <w:sz w:val="22"/>
          <w:szCs w:val="22"/>
        </w:rPr>
        <w:t xml:space="preserve">Die Kombination verschiedener LEDs und Linsen ermöglicht durch </w:t>
      </w:r>
      <w:r w:rsidR="00A071D2" w:rsidRPr="00A071D2">
        <w:rPr>
          <w:rFonts w:asciiTheme="majorHAnsi" w:hAnsiTheme="majorHAnsi" w:cstheme="majorHAnsi"/>
          <w:sz w:val="22"/>
          <w:szCs w:val="22"/>
        </w:rPr>
        <w:t>den</w:t>
      </w:r>
      <w:r w:rsidR="007A12FB" w:rsidRPr="00A071D2">
        <w:rPr>
          <w:rFonts w:asciiTheme="majorHAnsi" w:hAnsiTheme="majorHAnsi" w:cstheme="majorHAnsi"/>
          <w:sz w:val="22"/>
          <w:szCs w:val="22"/>
        </w:rPr>
        <w:t xml:space="preserve"> </w:t>
      </w:r>
      <w:r w:rsidR="00CB591A" w:rsidRPr="00A071D2">
        <w:rPr>
          <w:rFonts w:asciiTheme="majorHAnsi" w:hAnsiTheme="majorHAnsi" w:cstheme="majorHAnsi"/>
          <w:sz w:val="22"/>
          <w:szCs w:val="22"/>
        </w:rPr>
        <w:t xml:space="preserve">Fusion </w:t>
      </w:r>
      <w:r w:rsidR="007A12FB" w:rsidRPr="00A071D2">
        <w:rPr>
          <w:rFonts w:asciiTheme="majorHAnsi" w:hAnsiTheme="majorHAnsi" w:cstheme="majorHAnsi"/>
          <w:sz w:val="22"/>
          <w:szCs w:val="22"/>
        </w:rPr>
        <w:t xml:space="preserve">Beam </w:t>
      </w:r>
      <w:r w:rsidR="00CB591A" w:rsidRPr="00A071D2">
        <w:rPr>
          <w:rFonts w:asciiTheme="majorHAnsi" w:hAnsiTheme="majorHAnsi" w:cstheme="majorHAnsi"/>
          <w:sz w:val="22"/>
          <w:szCs w:val="22"/>
        </w:rPr>
        <w:t xml:space="preserve">je einer individuell regelbaren </w:t>
      </w:r>
      <w:proofErr w:type="spellStart"/>
      <w:r w:rsidR="00CB591A" w:rsidRPr="00A071D2">
        <w:rPr>
          <w:rFonts w:asciiTheme="majorHAnsi" w:hAnsiTheme="majorHAnsi" w:cstheme="majorHAnsi"/>
          <w:sz w:val="22"/>
          <w:szCs w:val="22"/>
        </w:rPr>
        <w:t>Flood</w:t>
      </w:r>
      <w:proofErr w:type="spellEnd"/>
      <w:r w:rsidR="00CB591A" w:rsidRPr="00A071D2">
        <w:rPr>
          <w:rFonts w:asciiTheme="majorHAnsi" w:hAnsiTheme="majorHAnsi" w:cstheme="majorHAnsi"/>
          <w:sz w:val="22"/>
          <w:szCs w:val="22"/>
        </w:rPr>
        <w:t>- und Spot-LED ein einzigartige</w:t>
      </w:r>
      <w:r w:rsidR="00A75FEB" w:rsidRPr="00A071D2">
        <w:rPr>
          <w:rFonts w:asciiTheme="majorHAnsi" w:hAnsiTheme="majorHAnsi" w:cstheme="majorHAnsi"/>
          <w:sz w:val="22"/>
          <w:szCs w:val="22"/>
        </w:rPr>
        <w:t>s</w:t>
      </w:r>
      <w:r w:rsidR="00CB591A" w:rsidRPr="00A071D2">
        <w:rPr>
          <w:rFonts w:asciiTheme="majorHAnsi" w:hAnsiTheme="majorHAnsi" w:cstheme="majorHAnsi"/>
          <w:sz w:val="22"/>
          <w:szCs w:val="22"/>
        </w:rPr>
        <w:t xml:space="preserve"> Lichtbild für eine </w:t>
      </w:r>
      <w:r w:rsidR="007A12FB" w:rsidRPr="00A071D2">
        <w:rPr>
          <w:rFonts w:asciiTheme="majorHAnsi" w:hAnsiTheme="majorHAnsi" w:cstheme="majorHAnsi"/>
          <w:sz w:val="22"/>
          <w:szCs w:val="22"/>
        </w:rPr>
        <w:t>anwendungsoptimierte</w:t>
      </w:r>
      <w:r w:rsidR="00CB591A" w:rsidRPr="00A071D2">
        <w:rPr>
          <w:rFonts w:asciiTheme="majorHAnsi" w:hAnsiTheme="majorHAnsi" w:cstheme="majorHAnsi"/>
          <w:sz w:val="22"/>
          <w:szCs w:val="22"/>
        </w:rPr>
        <w:t xml:space="preserve"> Ausleuchtung der Umgebung.  Dank </w:t>
      </w:r>
      <w:proofErr w:type="spellStart"/>
      <w:r w:rsidR="00CB591A" w:rsidRPr="00A071D2">
        <w:rPr>
          <w:rFonts w:asciiTheme="majorHAnsi" w:hAnsiTheme="majorHAnsi" w:cstheme="majorHAnsi"/>
          <w:sz w:val="22"/>
          <w:szCs w:val="22"/>
        </w:rPr>
        <w:t>Ledlenser</w:t>
      </w:r>
      <w:proofErr w:type="spellEnd"/>
      <w:r w:rsidR="00CB591A" w:rsidRPr="00A071D2">
        <w:rPr>
          <w:rFonts w:asciiTheme="majorHAnsi" w:hAnsiTheme="majorHAnsi" w:cstheme="majorHAnsi"/>
          <w:sz w:val="22"/>
          <w:szCs w:val="22"/>
        </w:rPr>
        <w:t xml:space="preserve"> Connect App und Bluetooth-Fernbedienung lässt sich die Lampe personalisieren und fernsteuern. Die </w:t>
      </w:r>
      <w:r w:rsidR="008A2104" w:rsidRPr="00A071D2">
        <w:rPr>
          <w:rFonts w:asciiTheme="majorHAnsi" w:hAnsiTheme="majorHAnsi" w:cstheme="majorHAnsi"/>
          <w:sz w:val="22"/>
          <w:szCs w:val="22"/>
        </w:rPr>
        <w:t xml:space="preserve">H7R </w:t>
      </w:r>
      <w:proofErr w:type="spellStart"/>
      <w:r w:rsidR="008A2104" w:rsidRPr="00A071D2">
        <w:rPr>
          <w:rFonts w:asciiTheme="majorHAnsi" w:hAnsiTheme="majorHAnsi" w:cstheme="majorHAnsi"/>
          <w:sz w:val="22"/>
          <w:szCs w:val="22"/>
        </w:rPr>
        <w:t>Signature</w:t>
      </w:r>
      <w:proofErr w:type="spellEnd"/>
      <w:r w:rsidR="008A2104" w:rsidRPr="00A071D2">
        <w:rPr>
          <w:rFonts w:asciiTheme="majorHAnsi" w:hAnsiTheme="majorHAnsi" w:cstheme="majorHAnsi"/>
          <w:sz w:val="22"/>
          <w:szCs w:val="22"/>
        </w:rPr>
        <w:t xml:space="preserve"> </w:t>
      </w:r>
      <w:r w:rsidR="00CB591A" w:rsidRPr="00A071D2">
        <w:rPr>
          <w:rFonts w:asciiTheme="majorHAnsi" w:hAnsiTheme="majorHAnsi" w:cstheme="majorHAnsi"/>
          <w:sz w:val="22"/>
          <w:szCs w:val="22"/>
        </w:rPr>
        <w:t xml:space="preserve">leuchtet </w:t>
      </w:r>
      <w:r w:rsidR="008A2104" w:rsidRPr="00A071D2">
        <w:rPr>
          <w:rFonts w:asciiTheme="majorHAnsi" w:hAnsiTheme="majorHAnsi" w:cstheme="majorHAnsi"/>
          <w:sz w:val="22"/>
          <w:szCs w:val="22"/>
        </w:rPr>
        <w:t xml:space="preserve">mit </w:t>
      </w:r>
      <w:r w:rsidR="00AF7228" w:rsidRPr="00A071D2">
        <w:rPr>
          <w:rFonts w:asciiTheme="majorHAnsi" w:hAnsiTheme="majorHAnsi" w:cstheme="majorHAnsi"/>
          <w:sz w:val="22"/>
          <w:szCs w:val="22"/>
        </w:rPr>
        <w:t xml:space="preserve">maximal </w:t>
      </w:r>
      <w:r w:rsidR="008A2104" w:rsidRPr="00A071D2">
        <w:rPr>
          <w:rFonts w:asciiTheme="majorHAnsi" w:hAnsiTheme="majorHAnsi" w:cstheme="majorHAnsi"/>
          <w:sz w:val="22"/>
          <w:szCs w:val="22"/>
        </w:rPr>
        <w:t xml:space="preserve">1200 Lumen </w:t>
      </w:r>
      <w:r w:rsidR="00AF7228" w:rsidRPr="00A071D2">
        <w:rPr>
          <w:rFonts w:asciiTheme="majorHAnsi" w:hAnsiTheme="majorHAnsi" w:cstheme="majorHAnsi"/>
          <w:sz w:val="22"/>
          <w:szCs w:val="22"/>
        </w:rPr>
        <w:t>bis zu</w:t>
      </w:r>
      <w:r w:rsidR="008A2104" w:rsidRPr="00A071D2">
        <w:rPr>
          <w:rFonts w:asciiTheme="majorHAnsi" w:hAnsiTheme="majorHAnsi" w:cstheme="majorHAnsi"/>
          <w:sz w:val="22"/>
          <w:szCs w:val="22"/>
        </w:rPr>
        <w:t xml:space="preserve"> 260 Meter </w:t>
      </w:r>
      <w:r w:rsidR="00AF7228" w:rsidRPr="00A071D2">
        <w:rPr>
          <w:rFonts w:asciiTheme="majorHAnsi" w:hAnsiTheme="majorHAnsi" w:cstheme="majorHAnsi"/>
          <w:sz w:val="22"/>
          <w:szCs w:val="22"/>
        </w:rPr>
        <w:t>weit</w:t>
      </w:r>
      <w:r w:rsidR="00CB591A" w:rsidRPr="00A071D2">
        <w:rPr>
          <w:rFonts w:asciiTheme="majorHAnsi" w:hAnsiTheme="majorHAnsi" w:cstheme="majorHAnsi"/>
          <w:sz w:val="22"/>
          <w:szCs w:val="22"/>
        </w:rPr>
        <w:t xml:space="preserve">. </w:t>
      </w:r>
      <w:r w:rsidR="00CC373E" w:rsidRPr="00A071D2">
        <w:rPr>
          <w:rFonts w:asciiTheme="majorHAnsi" w:hAnsiTheme="majorHAnsi" w:cstheme="majorHAnsi"/>
          <w:sz w:val="22"/>
          <w:szCs w:val="22"/>
        </w:rPr>
        <w:t>D</w:t>
      </w:r>
      <w:r w:rsidR="00AF7228" w:rsidRPr="00A071D2">
        <w:rPr>
          <w:rFonts w:asciiTheme="majorHAnsi" w:hAnsiTheme="majorHAnsi" w:cstheme="majorHAnsi"/>
          <w:sz w:val="22"/>
          <w:szCs w:val="22"/>
        </w:rPr>
        <w:t>ieses Premium-Modell</w:t>
      </w:r>
      <w:r w:rsidR="008A2104" w:rsidRPr="00A071D2">
        <w:rPr>
          <w:rFonts w:asciiTheme="majorHAnsi" w:hAnsiTheme="majorHAnsi" w:cstheme="majorHAnsi"/>
          <w:sz w:val="22"/>
          <w:szCs w:val="22"/>
        </w:rPr>
        <w:t xml:space="preserve"> </w:t>
      </w:r>
      <w:r w:rsidR="00CB591A" w:rsidRPr="00A071D2">
        <w:rPr>
          <w:rFonts w:asciiTheme="majorHAnsi" w:hAnsiTheme="majorHAnsi" w:cstheme="majorHAnsi"/>
          <w:sz w:val="22"/>
          <w:szCs w:val="22"/>
        </w:rPr>
        <w:t xml:space="preserve">bietet ebenfalls </w:t>
      </w:r>
      <w:r w:rsidR="008A2104" w:rsidRPr="00A071D2">
        <w:rPr>
          <w:rFonts w:asciiTheme="majorHAnsi" w:hAnsiTheme="majorHAnsi" w:cstheme="majorHAnsi"/>
          <w:sz w:val="22"/>
          <w:szCs w:val="22"/>
        </w:rPr>
        <w:t xml:space="preserve">zusätzliche Features: So ermöglicht die </w:t>
      </w:r>
      <w:proofErr w:type="spellStart"/>
      <w:r w:rsidR="008A2104" w:rsidRPr="00A071D2">
        <w:rPr>
          <w:rFonts w:asciiTheme="majorHAnsi" w:hAnsiTheme="majorHAnsi" w:cstheme="majorHAnsi"/>
          <w:sz w:val="22"/>
          <w:szCs w:val="22"/>
        </w:rPr>
        <w:t>Ledlenser</w:t>
      </w:r>
      <w:proofErr w:type="spellEnd"/>
      <w:r w:rsidR="008A2104" w:rsidRPr="00A071D2">
        <w:rPr>
          <w:rFonts w:asciiTheme="majorHAnsi" w:hAnsiTheme="majorHAnsi" w:cstheme="majorHAnsi"/>
          <w:sz w:val="22"/>
          <w:szCs w:val="22"/>
        </w:rPr>
        <w:t xml:space="preserve"> Connect App eine Personalisierung und Fernsteuerung der Lichtfunktionen. Zum erweiterten Lieferumfang gehör</w:t>
      </w:r>
      <w:r w:rsidR="00A071D2">
        <w:rPr>
          <w:rFonts w:asciiTheme="majorHAnsi" w:hAnsiTheme="majorHAnsi" w:cstheme="majorHAnsi"/>
          <w:sz w:val="22"/>
          <w:szCs w:val="22"/>
        </w:rPr>
        <w:t>en verschiedene Befestigungen,</w:t>
      </w:r>
      <w:r w:rsidR="008A2104" w:rsidRPr="00A071D2">
        <w:rPr>
          <w:rFonts w:asciiTheme="majorHAnsi" w:hAnsiTheme="majorHAnsi" w:cstheme="majorHAnsi"/>
          <w:sz w:val="22"/>
          <w:szCs w:val="22"/>
        </w:rPr>
        <w:t xml:space="preserve"> u.a. ein </w:t>
      </w:r>
      <w:proofErr w:type="spellStart"/>
      <w:r w:rsidR="00A071D2">
        <w:rPr>
          <w:rFonts w:asciiTheme="majorHAnsi" w:hAnsiTheme="majorHAnsi" w:cstheme="majorHAnsi"/>
          <w:sz w:val="22"/>
          <w:szCs w:val="22"/>
        </w:rPr>
        <w:t>Helmet</w:t>
      </w:r>
      <w:proofErr w:type="spellEnd"/>
      <w:r w:rsidR="00A071D2">
        <w:rPr>
          <w:rFonts w:asciiTheme="majorHAnsi" w:hAnsiTheme="majorHAnsi" w:cstheme="majorHAnsi"/>
          <w:sz w:val="22"/>
          <w:szCs w:val="22"/>
        </w:rPr>
        <w:t xml:space="preserve"> </w:t>
      </w:r>
      <w:proofErr w:type="spellStart"/>
      <w:r w:rsidR="00A071D2">
        <w:rPr>
          <w:rFonts w:asciiTheme="majorHAnsi" w:hAnsiTheme="majorHAnsi" w:cstheme="majorHAnsi"/>
          <w:sz w:val="22"/>
          <w:szCs w:val="22"/>
        </w:rPr>
        <w:t>Connecting</w:t>
      </w:r>
      <w:proofErr w:type="spellEnd"/>
      <w:r w:rsidR="00A071D2">
        <w:rPr>
          <w:rFonts w:asciiTheme="majorHAnsi" w:hAnsiTheme="majorHAnsi" w:cstheme="majorHAnsi"/>
          <w:sz w:val="22"/>
          <w:szCs w:val="22"/>
        </w:rPr>
        <w:t xml:space="preserve"> Kit, mit dem die Lampe sicher auf einem Helm montiert werden kann. </w:t>
      </w:r>
    </w:p>
    <w:p w14:paraId="243A93F5" w14:textId="77777777" w:rsidR="00CC3C1C" w:rsidRDefault="000B4490" w:rsidP="00CC3C1C">
      <w:pPr>
        <w:spacing w:after="120" w:line="360" w:lineRule="auto"/>
        <w:jc w:val="both"/>
        <w:rPr>
          <w:rFonts w:asciiTheme="majorHAnsi" w:hAnsiTheme="majorHAnsi" w:cstheme="majorHAnsi"/>
          <w:b/>
          <w:sz w:val="22"/>
          <w:szCs w:val="22"/>
        </w:rPr>
      </w:pPr>
      <w:r>
        <w:rPr>
          <w:rFonts w:asciiTheme="majorHAnsi" w:hAnsiTheme="majorHAnsi" w:cstheme="majorHAnsi"/>
          <w:b/>
          <w:sz w:val="22"/>
          <w:szCs w:val="22"/>
        </w:rPr>
        <w:t xml:space="preserve">Preise und </w:t>
      </w:r>
      <w:r w:rsidR="00610AA8" w:rsidRPr="0027262A">
        <w:rPr>
          <w:rFonts w:asciiTheme="majorHAnsi" w:hAnsiTheme="majorHAnsi" w:cstheme="majorHAnsi"/>
          <w:b/>
          <w:sz w:val="22"/>
          <w:szCs w:val="22"/>
        </w:rPr>
        <w:t>Verfügbarkeit</w:t>
      </w:r>
    </w:p>
    <w:p w14:paraId="67268FE1" w14:textId="57CA5817" w:rsidR="00887CB5" w:rsidRPr="00CC3C1C" w:rsidRDefault="00A809ED" w:rsidP="00CC3C1C">
      <w:pPr>
        <w:spacing w:after="120" w:line="360" w:lineRule="auto"/>
        <w:jc w:val="both"/>
        <w:rPr>
          <w:rStyle w:val="apple-converted-space"/>
          <w:rFonts w:asciiTheme="majorHAnsi" w:hAnsiTheme="majorHAnsi" w:cstheme="majorHAnsi"/>
          <w:b/>
          <w:sz w:val="22"/>
          <w:szCs w:val="22"/>
        </w:rPr>
      </w:pPr>
      <w:r>
        <w:rPr>
          <w:rFonts w:asciiTheme="majorHAnsi" w:hAnsiTheme="majorHAnsi" w:cstheme="majorHAnsi"/>
          <w:sz w:val="22"/>
          <w:szCs w:val="22"/>
        </w:rPr>
        <w:t xml:space="preserve">Die </w:t>
      </w:r>
      <w:r w:rsidR="00B51C1A">
        <w:rPr>
          <w:rFonts w:asciiTheme="majorHAnsi" w:hAnsiTheme="majorHAnsi" w:cstheme="majorHAnsi"/>
          <w:sz w:val="22"/>
          <w:szCs w:val="22"/>
        </w:rPr>
        <w:t>Core</w:t>
      </w:r>
      <w:r>
        <w:rPr>
          <w:rFonts w:asciiTheme="majorHAnsi" w:hAnsiTheme="majorHAnsi" w:cstheme="majorHAnsi"/>
          <w:sz w:val="22"/>
          <w:szCs w:val="22"/>
        </w:rPr>
        <w:t>-</w:t>
      </w:r>
      <w:r w:rsidR="00B51C1A">
        <w:rPr>
          <w:rFonts w:asciiTheme="majorHAnsi" w:hAnsiTheme="majorHAnsi" w:cstheme="majorHAnsi"/>
          <w:sz w:val="22"/>
          <w:szCs w:val="22"/>
        </w:rPr>
        <w:t xml:space="preserve"> und </w:t>
      </w:r>
      <w:proofErr w:type="spellStart"/>
      <w:r w:rsidR="00B51C1A">
        <w:rPr>
          <w:rFonts w:asciiTheme="majorHAnsi" w:hAnsiTheme="majorHAnsi" w:cstheme="majorHAnsi"/>
          <w:sz w:val="22"/>
          <w:szCs w:val="22"/>
        </w:rPr>
        <w:t>Signature</w:t>
      </w:r>
      <w:proofErr w:type="spellEnd"/>
      <w:r w:rsidR="00B51C1A">
        <w:rPr>
          <w:rFonts w:asciiTheme="majorHAnsi" w:hAnsiTheme="majorHAnsi" w:cstheme="majorHAnsi"/>
          <w:sz w:val="22"/>
          <w:szCs w:val="22"/>
        </w:rPr>
        <w:t>-</w:t>
      </w:r>
      <w:r>
        <w:rPr>
          <w:rFonts w:asciiTheme="majorHAnsi" w:hAnsiTheme="majorHAnsi" w:cstheme="majorHAnsi"/>
          <w:sz w:val="22"/>
          <w:szCs w:val="22"/>
        </w:rPr>
        <w:t>Linie</w:t>
      </w:r>
      <w:r w:rsidR="00B51C1A">
        <w:rPr>
          <w:rFonts w:asciiTheme="majorHAnsi" w:hAnsiTheme="majorHAnsi" w:cstheme="majorHAnsi"/>
          <w:sz w:val="22"/>
          <w:szCs w:val="22"/>
        </w:rPr>
        <w:t>n</w:t>
      </w:r>
      <w:r>
        <w:rPr>
          <w:rFonts w:asciiTheme="majorHAnsi" w:hAnsiTheme="majorHAnsi" w:cstheme="majorHAnsi"/>
          <w:sz w:val="22"/>
          <w:szCs w:val="22"/>
        </w:rPr>
        <w:t xml:space="preserve"> der P- und H-Serien</w:t>
      </w:r>
      <w:r w:rsidR="00887CB5">
        <w:rPr>
          <w:rFonts w:asciiTheme="majorHAnsi" w:hAnsiTheme="majorHAnsi" w:cstheme="majorHAnsi"/>
          <w:sz w:val="22"/>
          <w:szCs w:val="22"/>
        </w:rPr>
        <w:t xml:space="preserve"> von </w:t>
      </w:r>
      <w:proofErr w:type="spellStart"/>
      <w:r w:rsidR="00887CB5">
        <w:rPr>
          <w:rFonts w:asciiTheme="majorHAnsi" w:hAnsiTheme="majorHAnsi" w:cstheme="majorHAnsi"/>
          <w:sz w:val="22"/>
          <w:szCs w:val="22"/>
        </w:rPr>
        <w:t>Ledlenser</w:t>
      </w:r>
      <w:proofErr w:type="spellEnd"/>
      <w:r w:rsidR="00887CB5">
        <w:rPr>
          <w:rFonts w:asciiTheme="majorHAnsi" w:hAnsiTheme="majorHAnsi" w:cstheme="majorHAnsi"/>
          <w:sz w:val="22"/>
          <w:szCs w:val="22"/>
        </w:rPr>
        <w:t xml:space="preserve"> </w:t>
      </w:r>
      <w:r w:rsidR="00B51C1A">
        <w:rPr>
          <w:rFonts w:asciiTheme="majorHAnsi" w:hAnsiTheme="majorHAnsi" w:cstheme="majorHAnsi"/>
          <w:sz w:val="22"/>
          <w:szCs w:val="22"/>
        </w:rPr>
        <w:t>sind</w:t>
      </w:r>
      <w:r w:rsidR="00887CB5">
        <w:rPr>
          <w:rFonts w:asciiTheme="majorHAnsi" w:hAnsiTheme="majorHAnsi" w:cstheme="majorHAnsi"/>
          <w:sz w:val="22"/>
          <w:szCs w:val="22"/>
        </w:rPr>
        <w:t xml:space="preserve"> </w:t>
      </w:r>
      <w:r w:rsidR="00887CB5" w:rsidRPr="00056B4D">
        <w:rPr>
          <w:rFonts w:asciiTheme="majorHAnsi" w:hAnsiTheme="majorHAnsi" w:cstheme="majorHAnsi"/>
          <w:sz w:val="22"/>
          <w:szCs w:val="22"/>
        </w:rPr>
        <w:t xml:space="preserve">im gut sortierten Fachhandel </w:t>
      </w:r>
      <w:r w:rsidR="00887CB5">
        <w:rPr>
          <w:rFonts w:asciiTheme="majorHAnsi" w:hAnsiTheme="majorHAnsi" w:cstheme="majorHAnsi"/>
          <w:sz w:val="22"/>
          <w:szCs w:val="22"/>
        </w:rPr>
        <w:t>verfügbar</w:t>
      </w:r>
      <w:r w:rsidR="00887CB5" w:rsidRPr="00056B4D">
        <w:rPr>
          <w:rFonts w:asciiTheme="majorHAnsi" w:hAnsiTheme="majorHAnsi" w:cstheme="majorHAnsi"/>
          <w:sz w:val="22"/>
          <w:szCs w:val="22"/>
        </w:rPr>
        <w:t xml:space="preserve"> sowie</w:t>
      </w:r>
      <w:r w:rsidR="00DB5886">
        <w:rPr>
          <w:rFonts w:asciiTheme="majorHAnsi" w:hAnsiTheme="majorHAnsi" w:cstheme="majorHAnsi"/>
          <w:sz w:val="22"/>
          <w:szCs w:val="22"/>
        </w:rPr>
        <w:t xml:space="preserve"> </w:t>
      </w:r>
      <w:r w:rsidR="00887CB5" w:rsidRPr="00056B4D">
        <w:rPr>
          <w:rFonts w:asciiTheme="majorHAnsi" w:hAnsiTheme="majorHAnsi" w:cstheme="majorHAnsi"/>
          <w:sz w:val="22"/>
          <w:szCs w:val="22"/>
        </w:rPr>
        <w:t>im</w:t>
      </w:r>
      <w:r w:rsidR="00887CB5" w:rsidRPr="00056B4D">
        <w:rPr>
          <w:rFonts w:ascii="Calibri" w:hAnsi="Calibri" w:cs="Calibri"/>
          <w:color w:val="000000"/>
          <w:sz w:val="22"/>
          <w:szCs w:val="22"/>
        </w:rPr>
        <w:t xml:space="preserve"> Online Shop:</w:t>
      </w:r>
      <w:r w:rsidR="00887CB5">
        <w:rPr>
          <w:rFonts w:asciiTheme="majorHAnsi" w:hAnsiTheme="majorHAnsi" w:cstheme="majorHAnsi"/>
          <w:sz w:val="22"/>
          <w:szCs w:val="22"/>
        </w:rPr>
        <w:t xml:space="preserve"> </w:t>
      </w:r>
      <w:hyperlink r:id="rId8" w:history="1">
        <w:r w:rsidR="00887CB5" w:rsidRPr="00E102BE">
          <w:rPr>
            <w:rStyle w:val="Hyperlink"/>
            <w:rFonts w:ascii="Calibri" w:hAnsi="Calibri" w:cs="Calibri"/>
            <w:sz w:val="22"/>
            <w:szCs w:val="22"/>
          </w:rPr>
          <w:t>https://shop.ledlenser.com/</w:t>
        </w:r>
      </w:hyperlink>
    </w:p>
    <w:p w14:paraId="219F7F9E" w14:textId="1A7F4782" w:rsidR="00B51C1A" w:rsidRDefault="00B51C1A" w:rsidP="00B51C1A">
      <w:pPr>
        <w:spacing w:line="360" w:lineRule="auto"/>
        <w:rPr>
          <w:rStyle w:val="apple-converted-space"/>
          <w:rFonts w:ascii="Calibri" w:hAnsi="Calibri" w:cs="Calibri"/>
          <w:color w:val="000000"/>
          <w:sz w:val="22"/>
          <w:szCs w:val="22"/>
        </w:rPr>
      </w:pPr>
      <w:r w:rsidRPr="00710872">
        <w:rPr>
          <w:rStyle w:val="apple-converted-space"/>
          <w:rFonts w:ascii="Calibri" w:hAnsi="Calibri" w:cs="Calibri"/>
          <w:color w:val="000000"/>
          <w:sz w:val="22"/>
          <w:szCs w:val="22"/>
        </w:rPr>
        <w:t>Die Taschenlampen der P-Serie Core kosten 24,90 Euro (P2R Core), 34,90 Euro (P4R Core), 69,90 (P7Core), 59,90 (P5R Core), 79,90 (P6R Core), 99,90 Euro (P7R Core) und 199 Euro (</w:t>
      </w:r>
      <w:r w:rsidR="00152075" w:rsidRPr="00710872">
        <w:rPr>
          <w:rStyle w:val="apple-converted-space"/>
          <w:rFonts w:ascii="Calibri" w:hAnsi="Calibri" w:cs="Calibri"/>
          <w:sz w:val="22"/>
          <w:szCs w:val="22"/>
        </w:rPr>
        <w:t>P17R Core</w:t>
      </w:r>
      <w:r w:rsidRPr="00710872">
        <w:rPr>
          <w:rStyle w:val="apple-converted-space"/>
          <w:rFonts w:ascii="Calibri" w:hAnsi="Calibri" w:cs="Calibri"/>
          <w:color w:val="000000"/>
          <w:sz w:val="22"/>
          <w:szCs w:val="22"/>
        </w:rPr>
        <w:t xml:space="preserve">). </w:t>
      </w:r>
      <w:r w:rsidRPr="00A071D2">
        <w:rPr>
          <w:rStyle w:val="apple-converted-space"/>
          <w:rFonts w:ascii="Calibri" w:hAnsi="Calibri" w:cs="Calibri"/>
          <w:color w:val="000000"/>
          <w:sz w:val="22"/>
          <w:szCs w:val="22"/>
        </w:rPr>
        <w:t xml:space="preserve">Die </w:t>
      </w:r>
      <w:proofErr w:type="spellStart"/>
      <w:r w:rsidRPr="00A071D2">
        <w:rPr>
          <w:rStyle w:val="apple-converted-space"/>
          <w:rFonts w:ascii="Calibri" w:hAnsi="Calibri" w:cs="Calibri"/>
          <w:color w:val="000000"/>
          <w:sz w:val="22"/>
          <w:szCs w:val="22"/>
        </w:rPr>
        <w:t>Signature</w:t>
      </w:r>
      <w:proofErr w:type="spellEnd"/>
      <w:r w:rsidRPr="00A071D2">
        <w:rPr>
          <w:rStyle w:val="apple-converted-space"/>
          <w:rFonts w:ascii="Calibri" w:hAnsi="Calibri" w:cs="Calibri"/>
          <w:color w:val="000000"/>
          <w:sz w:val="22"/>
          <w:szCs w:val="22"/>
        </w:rPr>
        <w:t xml:space="preserve"> Modelle sind für 129 Euro (P6R </w:t>
      </w:r>
      <w:proofErr w:type="spellStart"/>
      <w:r w:rsidRPr="00A071D2">
        <w:rPr>
          <w:rStyle w:val="apple-converted-space"/>
          <w:rFonts w:ascii="Calibri" w:hAnsi="Calibri" w:cs="Calibri"/>
          <w:color w:val="000000"/>
          <w:sz w:val="22"/>
          <w:szCs w:val="22"/>
        </w:rPr>
        <w:t>Signature</w:t>
      </w:r>
      <w:proofErr w:type="spellEnd"/>
      <w:r w:rsidRPr="00A071D2">
        <w:rPr>
          <w:rStyle w:val="apple-converted-space"/>
          <w:rFonts w:ascii="Calibri" w:hAnsi="Calibri" w:cs="Calibri"/>
          <w:color w:val="000000"/>
          <w:sz w:val="22"/>
          <w:szCs w:val="22"/>
        </w:rPr>
        <w:t xml:space="preserve">), 159 Euro (P7R </w:t>
      </w:r>
      <w:proofErr w:type="spellStart"/>
      <w:r w:rsidRPr="00A071D2">
        <w:rPr>
          <w:rStyle w:val="apple-converted-space"/>
          <w:rFonts w:ascii="Calibri" w:hAnsi="Calibri" w:cs="Calibri"/>
          <w:color w:val="000000"/>
          <w:sz w:val="22"/>
          <w:szCs w:val="22"/>
        </w:rPr>
        <w:t>Signature</w:t>
      </w:r>
      <w:proofErr w:type="spellEnd"/>
      <w:r w:rsidRPr="00A071D2">
        <w:rPr>
          <w:rStyle w:val="apple-converted-space"/>
          <w:rFonts w:ascii="Calibri" w:hAnsi="Calibri" w:cs="Calibri"/>
          <w:color w:val="000000"/>
          <w:sz w:val="22"/>
          <w:szCs w:val="22"/>
        </w:rPr>
        <w:t xml:space="preserve">) und 249 Euro (P18R </w:t>
      </w:r>
      <w:proofErr w:type="spellStart"/>
      <w:r w:rsidRPr="00A071D2">
        <w:rPr>
          <w:rStyle w:val="apple-converted-space"/>
          <w:rFonts w:ascii="Calibri" w:hAnsi="Calibri" w:cs="Calibri"/>
          <w:color w:val="000000"/>
          <w:sz w:val="22"/>
          <w:szCs w:val="22"/>
        </w:rPr>
        <w:t>Signature</w:t>
      </w:r>
      <w:proofErr w:type="spellEnd"/>
      <w:r w:rsidR="00E0542F" w:rsidRPr="00A071D2">
        <w:rPr>
          <w:rStyle w:val="apple-converted-space"/>
          <w:rFonts w:ascii="Calibri" w:hAnsi="Calibri" w:cs="Calibri"/>
          <w:color w:val="000000"/>
          <w:sz w:val="22"/>
          <w:szCs w:val="22"/>
        </w:rPr>
        <w:t>)</w:t>
      </w:r>
      <w:r>
        <w:rPr>
          <w:rStyle w:val="apple-converted-space"/>
          <w:rFonts w:ascii="Calibri" w:hAnsi="Calibri" w:cs="Calibri"/>
          <w:color w:val="000000"/>
          <w:sz w:val="22"/>
          <w:szCs w:val="22"/>
        </w:rPr>
        <w:t xml:space="preserve"> erhältlich. </w:t>
      </w:r>
    </w:p>
    <w:p w14:paraId="1FB11040" w14:textId="77777777" w:rsidR="004B60AD" w:rsidRDefault="004B60AD" w:rsidP="001A5276">
      <w:pPr>
        <w:spacing w:line="360" w:lineRule="auto"/>
        <w:rPr>
          <w:rStyle w:val="apple-converted-space"/>
          <w:rFonts w:ascii="Calibri" w:hAnsi="Calibri" w:cs="Calibri"/>
          <w:color w:val="000000"/>
          <w:sz w:val="22"/>
          <w:szCs w:val="22"/>
        </w:rPr>
      </w:pPr>
    </w:p>
    <w:p w14:paraId="5BD343E6" w14:textId="62958B76" w:rsidR="00F0345A" w:rsidRDefault="00F0345A" w:rsidP="001A5276">
      <w:pPr>
        <w:spacing w:line="360" w:lineRule="auto"/>
        <w:rPr>
          <w:rStyle w:val="apple-converted-space"/>
          <w:rFonts w:ascii="Calibri" w:hAnsi="Calibri" w:cs="Calibri"/>
          <w:color w:val="000000"/>
          <w:sz w:val="22"/>
          <w:szCs w:val="22"/>
        </w:rPr>
      </w:pPr>
      <w:r>
        <w:rPr>
          <w:rStyle w:val="apple-converted-space"/>
          <w:rFonts w:ascii="Calibri" w:hAnsi="Calibri" w:cs="Calibri"/>
          <w:color w:val="000000"/>
          <w:sz w:val="22"/>
          <w:szCs w:val="22"/>
        </w:rPr>
        <w:t>D</w:t>
      </w:r>
      <w:r w:rsidR="00E0542F">
        <w:rPr>
          <w:rStyle w:val="apple-converted-space"/>
          <w:rFonts w:ascii="Calibri" w:hAnsi="Calibri" w:cs="Calibri"/>
          <w:color w:val="000000"/>
          <w:sz w:val="22"/>
          <w:szCs w:val="22"/>
        </w:rPr>
        <w:t>er</w:t>
      </w:r>
      <w:r>
        <w:rPr>
          <w:rStyle w:val="apple-converted-space"/>
          <w:rFonts w:ascii="Calibri" w:hAnsi="Calibri" w:cs="Calibri"/>
          <w:color w:val="000000"/>
          <w:sz w:val="22"/>
          <w:szCs w:val="22"/>
        </w:rPr>
        <w:t xml:space="preserve"> UVP für </w:t>
      </w:r>
      <w:r w:rsidR="00B51C1A">
        <w:rPr>
          <w:rStyle w:val="apple-converted-space"/>
          <w:rFonts w:ascii="Calibri" w:hAnsi="Calibri" w:cs="Calibri"/>
          <w:color w:val="000000"/>
          <w:sz w:val="22"/>
          <w:szCs w:val="22"/>
        </w:rPr>
        <w:t>die</w:t>
      </w:r>
      <w:r w:rsidR="00E0542F">
        <w:rPr>
          <w:rStyle w:val="apple-converted-space"/>
          <w:rFonts w:ascii="Calibri" w:hAnsi="Calibri" w:cs="Calibri"/>
          <w:color w:val="000000"/>
          <w:sz w:val="22"/>
          <w:szCs w:val="22"/>
        </w:rPr>
        <w:t xml:space="preserve"> Stirnlampe</w:t>
      </w:r>
      <w:r w:rsidR="00B51C1A">
        <w:rPr>
          <w:rStyle w:val="apple-converted-space"/>
          <w:rFonts w:ascii="Calibri" w:hAnsi="Calibri" w:cs="Calibri"/>
          <w:color w:val="000000"/>
          <w:sz w:val="22"/>
          <w:szCs w:val="22"/>
        </w:rPr>
        <w:t xml:space="preserve"> </w:t>
      </w:r>
      <w:r w:rsidR="00152075" w:rsidRPr="005C5929">
        <w:rPr>
          <w:rStyle w:val="apple-converted-space"/>
          <w:rFonts w:ascii="Calibri" w:hAnsi="Calibri" w:cs="Calibri"/>
          <w:sz w:val="22"/>
          <w:szCs w:val="22"/>
        </w:rPr>
        <w:t xml:space="preserve">H5 Core </w:t>
      </w:r>
      <w:r w:rsidR="00B51C1A">
        <w:rPr>
          <w:rStyle w:val="apple-converted-space"/>
          <w:rFonts w:ascii="Calibri" w:hAnsi="Calibri" w:cs="Calibri"/>
          <w:color w:val="000000"/>
          <w:sz w:val="22"/>
          <w:szCs w:val="22"/>
        </w:rPr>
        <w:t>beträgt 49,90 Euro, H5R Core</w:t>
      </w:r>
      <w:r w:rsidR="00E0542F">
        <w:rPr>
          <w:rStyle w:val="apple-converted-space"/>
          <w:rFonts w:ascii="Calibri" w:hAnsi="Calibri" w:cs="Calibri"/>
          <w:color w:val="000000"/>
          <w:sz w:val="22"/>
          <w:szCs w:val="22"/>
        </w:rPr>
        <w:t xml:space="preserve"> kostet</w:t>
      </w:r>
      <w:r w:rsidR="00B51C1A">
        <w:rPr>
          <w:rStyle w:val="apple-converted-space"/>
          <w:rFonts w:ascii="Calibri" w:hAnsi="Calibri" w:cs="Calibri"/>
          <w:color w:val="000000"/>
          <w:sz w:val="22"/>
          <w:szCs w:val="22"/>
        </w:rPr>
        <w:t xml:space="preserve"> 69,90 Euro, H7R Core 89,90 Euro, H15R Core 159 und H19R Core 199 Euro. Die H7R </w:t>
      </w:r>
      <w:proofErr w:type="spellStart"/>
      <w:r w:rsidR="00B51C1A">
        <w:rPr>
          <w:rStyle w:val="apple-converted-space"/>
          <w:rFonts w:ascii="Calibri" w:hAnsi="Calibri" w:cs="Calibri"/>
          <w:color w:val="000000"/>
          <w:sz w:val="22"/>
          <w:szCs w:val="22"/>
        </w:rPr>
        <w:t>Signature</w:t>
      </w:r>
      <w:proofErr w:type="spellEnd"/>
      <w:r w:rsidR="00B51C1A">
        <w:rPr>
          <w:rStyle w:val="apple-converted-space"/>
          <w:rFonts w:ascii="Calibri" w:hAnsi="Calibri" w:cs="Calibri"/>
          <w:color w:val="000000"/>
          <w:sz w:val="22"/>
          <w:szCs w:val="22"/>
        </w:rPr>
        <w:t xml:space="preserve"> kostet 149 Euro, H19R </w:t>
      </w:r>
      <w:proofErr w:type="spellStart"/>
      <w:r w:rsidR="00B51C1A">
        <w:rPr>
          <w:rStyle w:val="apple-converted-space"/>
          <w:rFonts w:ascii="Calibri" w:hAnsi="Calibri" w:cs="Calibri"/>
          <w:color w:val="000000"/>
          <w:sz w:val="22"/>
          <w:szCs w:val="22"/>
        </w:rPr>
        <w:t>Signature</w:t>
      </w:r>
      <w:proofErr w:type="spellEnd"/>
      <w:r w:rsidR="00B51C1A">
        <w:rPr>
          <w:rStyle w:val="apple-converted-space"/>
          <w:rFonts w:ascii="Calibri" w:hAnsi="Calibri" w:cs="Calibri"/>
          <w:color w:val="000000"/>
          <w:sz w:val="22"/>
          <w:szCs w:val="22"/>
        </w:rPr>
        <w:t xml:space="preserve"> 299 Euro. </w:t>
      </w:r>
    </w:p>
    <w:p w14:paraId="1C689BFB" w14:textId="0DB72510" w:rsidR="00A809ED" w:rsidRDefault="00F0345A" w:rsidP="001A5276">
      <w:pPr>
        <w:spacing w:line="360" w:lineRule="auto"/>
        <w:rPr>
          <w:rStyle w:val="apple-converted-space"/>
          <w:rFonts w:ascii="Calibri" w:hAnsi="Calibri" w:cs="Calibri"/>
          <w:color w:val="000000"/>
          <w:sz w:val="22"/>
          <w:szCs w:val="22"/>
        </w:rPr>
      </w:pPr>
      <w:r>
        <w:rPr>
          <w:rStyle w:val="apple-converted-space"/>
          <w:rFonts w:ascii="Calibri" w:hAnsi="Calibri" w:cs="Calibri"/>
          <w:color w:val="000000"/>
          <w:sz w:val="22"/>
          <w:szCs w:val="22"/>
        </w:rPr>
        <w:t>Alle Preise verstehen sich inklusive gesetzlicher MwSt.</w:t>
      </w:r>
    </w:p>
    <w:p w14:paraId="036ABBBD" w14:textId="77777777" w:rsidR="00F0345A" w:rsidRDefault="00F0345A" w:rsidP="001A5276">
      <w:pPr>
        <w:spacing w:line="360" w:lineRule="auto"/>
        <w:rPr>
          <w:rStyle w:val="apple-converted-space"/>
          <w:rFonts w:ascii="Calibri" w:hAnsi="Calibri" w:cs="Calibri"/>
          <w:color w:val="000000"/>
          <w:sz w:val="22"/>
          <w:szCs w:val="22"/>
        </w:rPr>
      </w:pPr>
    </w:p>
    <w:p w14:paraId="07A75C63" w14:textId="0E2C9F03" w:rsidR="001A5276" w:rsidRDefault="002A3948" w:rsidP="009D24E4">
      <w:pPr>
        <w:spacing w:after="120" w:line="360" w:lineRule="auto"/>
        <w:jc w:val="both"/>
        <w:rPr>
          <w:rFonts w:asciiTheme="majorHAnsi" w:hAnsiTheme="majorHAnsi" w:cstheme="majorHAnsi"/>
          <w:sz w:val="22"/>
          <w:szCs w:val="22"/>
        </w:rPr>
      </w:pPr>
      <w:r w:rsidRPr="0027262A">
        <w:rPr>
          <w:rFonts w:asciiTheme="majorHAnsi" w:hAnsiTheme="majorHAnsi" w:cstheme="majorHAnsi"/>
          <w:sz w:val="22"/>
          <w:szCs w:val="22"/>
        </w:rPr>
        <w:t>W</w:t>
      </w:r>
      <w:r w:rsidR="00610AA8" w:rsidRPr="0027262A">
        <w:rPr>
          <w:rFonts w:asciiTheme="majorHAnsi" w:hAnsiTheme="majorHAnsi" w:cstheme="majorHAnsi"/>
          <w:sz w:val="22"/>
          <w:szCs w:val="22"/>
        </w:rPr>
        <w:t xml:space="preserve">eitere Informationen </w:t>
      </w:r>
      <w:r w:rsidR="00CE0EBE" w:rsidRPr="0027262A">
        <w:rPr>
          <w:rFonts w:asciiTheme="majorHAnsi" w:hAnsiTheme="majorHAnsi" w:cstheme="majorHAnsi"/>
          <w:sz w:val="22"/>
          <w:szCs w:val="22"/>
        </w:rPr>
        <w:t xml:space="preserve">zu </w:t>
      </w:r>
      <w:proofErr w:type="spellStart"/>
      <w:r w:rsidR="00CE0EBE" w:rsidRPr="0027262A">
        <w:rPr>
          <w:rFonts w:asciiTheme="majorHAnsi" w:hAnsiTheme="majorHAnsi" w:cstheme="majorHAnsi"/>
          <w:sz w:val="22"/>
          <w:szCs w:val="22"/>
        </w:rPr>
        <w:t>Ledlenser</w:t>
      </w:r>
      <w:proofErr w:type="spellEnd"/>
      <w:r w:rsidR="00CE0EBE" w:rsidRPr="0027262A">
        <w:rPr>
          <w:rFonts w:asciiTheme="majorHAnsi" w:hAnsiTheme="majorHAnsi" w:cstheme="majorHAnsi"/>
          <w:sz w:val="22"/>
          <w:szCs w:val="22"/>
        </w:rPr>
        <w:t xml:space="preserve"> </w:t>
      </w:r>
      <w:r w:rsidR="00610AA8" w:rsidRPr="0027262A">
        <w:rPr>
          <w:rFonts w:asciiTheme="majorHAnsi" w:hAnsiTheme="majorHAnsi" w:cstheme="majorHAnsi"/>
          <w:sz w:val="22"/>
          <w:szCs w:val="22"/>
        </w:rPr>
        <w:t xml:space="preserve">sind </w:t>
      </w:r>
      <w:r w:rsidR="00CE0EBE" w:rsidRPr="0027262A">
        <w:rPr>
          <w:rFonts w:asciiTheme="majorHAnsi" w:hAnsiTheme="majorHAnsi" w:cstheme="majorHAnsi"/>
          <w:sz w:val="22"/>
          <w:szCs w:val="22"/>
        </w:rPr>
        <w:t>abrufbar unter</w:t>
      </w:r>
      <w:r w:rsidR="00610AA8" w:rsidRPr="0027262A">
        <w:rPr>
          <w:rFonts w:asciiTheme="majorHAnsi" w:hAnsiTheme="majorHAnsi" w:cstheme="majorHAnsi"/>
          <w:sz w:val="22"/>
          <w:szCs w:val="22"/>
        </w:rPr>
        <w:t>:</w:t>
      </w:r>
      <w:r w:rsidR="00E105F2" w:rsidRPr="0027262A">
        <w:rPr>
          <w:rFonts w:asciiTheme="majorHAnsi" w:hAnsiTheme="majorHAnsi" w:cstheme="majorHAnsi"/>
          <w:sz w:val="22"/>
          <w:szCs w:val="22"/>
        </w:rPr>
        <w:t xml:space="preserve"> </w:t>
      </w:r>
      <w:hyperlink r:id="rId9" w:history="1">
        <w:r w:rsidR="003E693D" w:rsidRPr="0027262A">
          <w:rPr>
            <w:rStyle w:val="Hyperlink"/>
            <w:rFonts w:asciiTheme="majorHAnsi" w:hAnsiTheme="majorHAnsi" w:cstheme="majorHAnsi"/>
            <w:color w:val="auto"/>
            <w:sz w:val="22"/>
            <w:szCs w:val="22"/>
          </w:rPr>
          <w:t>www.ledlenser.com</w:t>
        </w:r>
      </w:hyperlink>
      <w:r w:rsidR="00E105F2" w:rsidRPr="0027262A">
        <w:rPr>
          <w:rFonts w:asciiTheme="majorHAnsi" w:hAnsiTheme="majorHAnsi" w:cstheme="majorHAnsi"/>
          <w:sz w:val="22"/>
          <w:szCs w:val="22"/>
        </w:rPr>
        <w:t xml:space="preserve"> </w:t>
      </w:r>
    </w:p>
    <w:p w14:paraId="6D708C06" w14:textId="77777777" w:rsidR="00F4284C" w:rsidRDefault="00F4284C" w:rsidP="00F67AB4">
      <w:pPr>
        <w:jc w:val="both"/>
        <w:rPr>
          <w:rStyle w:val="Fett"/>
          <w:rFonts w:ascii="Arial" w:hAnsi="Arial" w:cs="Arial"/>
          <w:sz w:val="20"/>
          <w:szCs w:val="20"/>
        </w:rPr>
      </w:pPr>
    </w:p>
    <w:p w14:paraId="788475A8" w14:textId="77777777" w:rsidR="00F4284C" w:rsidRDefault="00F4284C" w:rsidP="00F67AB4">
      <w:pPr>
        <w:jc w:val="both"/>
        <w:rPr>
          <w:rStyle w:val="Fett"/>
          <w:rFonts w:ascii="Arial" w:hAnsi="Arial" w:cs="Arial"/>
          <w:sz w:val="20"/>
          <w:szCs w:val="20"/>
        </w:rPr>
      </w:pPr>
    </w:p>
    <w:p w14:paraId="387C667E" w14:textId="11B8C5AF" w:rsidR="00B83455" w:rsidRPr="0027262A" w:rsidRDefault="00B83455" w:rsidP="00F67AB4">
      <w:pPr>
        <w:jc w:val="both"/>
        <w:rPr>
          <w:rStyle w:val="Fett"/>
          <w:rFonts w:ascii="Arial" w:hAnsi="Arial" w:cs="Arial"/>
          <w:sz w:val="20"/>
          <w:szCs w:val="20"/>
        </w:rPr>
      </w:pPr>
      <w:r w:rsidRPr="0027262A">
        <w:rPr>
          <w:rStyle w:val="Fett"/>
          <w:rFonts w:ascii="Arial" w:hAnsi="Arial" w:cs="Arial"/>
          <w:sz w:val="20"/>
          <w:szCs w:val="20"/>
        </w:rPr>
        <w:t xml:space="preserve">Über </w:t>
      </w:r>
      <w:proofErr w:type="spellStart"/>
      <w:r w:rsidR="00795C4F" w:rsidRPr="0027262A">
        <w:rPr>
          <w:rStyle w:val="Fett"/>
          <w:rFonts w:ascii="Arial" w:hAnsi="Arial" w:cs="Arial"/>
          <w:sz w:val="20"/>
          <w:szCs w:val="20"/>
        </w:rPr>
        <w:t>Ledlenser</w:t>
      </w:r>
      <w:proofErr w:type="spellEnd"/>
    </w:p>
    <w:bookmarkEnd w:id="6"/>
    <w:bookmarkEnd w:id="7"/>
    <w:p w14:paraId="07322639" w14:textId="05894581" w:rsidR="00EF7A5D" w:rsidRPr="0027262A" w:rsidRDefault="009C49E8" w:rsidP="009C49E8">
      <w:pPr>
        <w:jc w:val="both"/>
        <w:rPr>
          <w:rFonts w:asciiTheme="majorHAnsi" w:hAnsiTheme="majorHAnsi" w:cstheme="majorHAnsi"/>
          <w:iCs/>
          <w:sz w:val="20"/>
          <w:szCs w:val="20"/>
        </w:rPr>
      </w:pPr>
      <w:r w:rsidRPr="0027262A">
        <w:rPr>
          <w:rFonts w:asciiTheme="majorHAnsi" w:hAnsiTheme="majorHAnsi" w:cstheme="majorHAnsi"/>
          <w:iCs/>
          <w:sz w:val="20"/>
          <w:szCs w:val="20"/>
        </w:rPr>
        <w:t xml:space="preserve">Das in Solingen ansässige Unternehmen </w:t>
      </w:r>
      <w:proofErr w:type="spellStart"/>
      <w:r w:rsidRPr="0027262A">
        <w:rPr>
          <w:rFonts w:asciiTheme="majorHAnsi" w:hAnsiTheme="majorHAnsi" w:cstheme="majorHAnsi"/>
          <w:iCs/>
          <w:sz w:val="20"/>
          <w:szCs w:val="20"/>
        </w:rPr>
        <w:t>Ledlenser</w:t>
      </w:r>
      <w:proofErr w:type="spellEnd"/>
      <w:r w:rsidRPr="0027262A">
        <w:rPr>
          <w:rFonts w:asciiTheme="majorHAnsi" w:hAnsiTheme="majorHAnsi" w:cstheme="majorHAnsi"/>
          <w:iCs/>
          <w:sz w:val="20"/>
          <w:szCs w:val="20"/>
        </w:rPr>
        <w:t xml:space="preserve"> GmbH &amp; Co. KG ist einer der weltweit führenden Hersteller von portablen LED-Lichtprodukten.</w:t>
      </w:r>
      <w:r w:rsidR="000E2B52" w:rsidRPr="0027262A">
        <w:rPr>
          <w:rFonts w:asciiTheme="majorHAnsi" w:hAnsiTheme="majorHAnsi" w:cstheme="majorHAnsi"/>
          <w:iCs/>
          <w:sz w:val="20"/>
          <w:szCs w:val="20"/>
        </w:rPr>
        <w:t xml:space="preserve"> </w:t>
      </w:r>
      <w:r w:rsidRPr="0027262A">
        <w:rPr>
          <w:rFonts w:asciiTheme="majorHAnsi" w:hAnsiTheme="majorHAnsi" w:cstheme="majorHAnsi"/>
          <w:iCs/>
          <w:sz w:val="20"/>
          <w:szCs w:val="20"/>
        </w:rPr>
        <w:t xml:space="preserve">Die Experten für qualitativ hochwertige Lampen bieten seit über 20 Jahren ein breit gefächertes Sortiment für unterschiedliche Zielgruppen an. Professionelle Anwender im Bereich Industrie und Security finden hier ebenso die passende Lampe wie Sportler, Camping- und Outdoor-Fans oder Hand- und Heimwerker. </w:t>
      </w:r>
      <w:r w:rsidR="00614E25">
        <w:rPr>
          <w:rFonts w:asciiTheme="majorHAnsi" w:hAnsiTheme="majorHAnsi" w:cstheme="majorHAnsi"/>
          <w:iCs/>
          <w:sz w:val="20"/>
          <w:szCs w:val="20"/>
        </w:rPr>
        <w:t xml:space="preserve">Auch </w:t>
      </w:r>
      <w:proofErr w:type="spellStart"/>
      <w:r w:rsidR="00614E25">
        <w:rPr>
          <w:rFonts w:asciiTheme="majorHAnsi" w:hAnsiTheme="majorHAnsi" w:cstheme="majorHAnsi"/>
          <w:iCs/>
          <w:sz w:val="20"/>
          <w:szCs w:val="20"/>
        </w:rPr>
        <w:t>Powerbanks</w:t>
      </w:r>
      <w:proofErr w:type="spellEnd"/>
      <w:r w:rsidR="00614E25">
        <w:rPr>
          <w:rFonts w:asciiTheme="majorHAnsi" w:hAnsiTheme="majorHAnsi" w:cstheme="majorHAnsi"/>
          <w:iCs/>
          <w:sz w:val="20"/>
          <w:szCs w:val="20"/>
        </w:rPr>
        <w:t xml:space="preserve"> gehören zum Portfolio. </w:t>
      </w:r>
      <w:r w:rsidRPr="0027262A">
        <w:rPr>
          <w:rFonts w:asciiTheme="majorHAnsi" w:hAnsiTheme="majorHAnsi" w:cstheme="majorHAnsi"/>
          <w:iCs/>
          <w:sz w:val="20"/>
          <w:szCs w:val="20"/>
        </w:rPr>
        <w:t xml:space="preserve">Produkte von </w:t>
      </w:r>
      <w:proofErr w:type="spellStart"/>
      <w:r w:rsidRPr="0027262A">
        <w:rPr>
          <w:rFonts w:asciiTheme="majorHAnsi" w:hAnsiTheme="majorHAnsi" w:cstheme="majorHAnsi"/>
          <w:iCs/>
          <w:sz w:val="20"/>
          <w:szCs w:val="20"/>
        </w:rPr>
        <w:t>Ledlenser</w:t>
      </w:r>
      <w:proofErr w:type="spellEnd"/>
      <w:r w:rsidRPr="0027262A">
        <w:rPr>
          <w:rFonts w:asciiTheme="majorHAnsi" w:hAnsiTheme="majorHAnsi" w:cstheme="majorHAnsi"/>
          <w:iCs/>
          <w:sz w:val="20"/>
          <w:szCs w:val="20"/>
        </w:rPr>
        <w:t xml:space="preserve"> sind „</w:t>
      </w:r>
      <w:proofErr w:type="spellStart"/>
      <w:r w:rsidRPr="0027262A">
        <w:rPr>
          <w:rFonts w:asciiTheme="majorHAnsi" w:hAnsiTheme="majorHAnsi" w:cstheme="majorHAnsi"/>
          <w:iCs/>
          <w:sz w:val="20"/>
          <w:szCs w:val="20"/>
        </w:rPr>
        <w:t>Engineered</w:t>
      </w:r>
      <w:proofErr w:type="spellEnd"/>
      <w:r w:rsidRPr="0027262A">
        <w:rPr>
          <w:rFonts w:asciiTheme="majorHAnsi" w:hAnsiTheme="majorHAnsi" w:cstheme="majorHAnsi"/>
          <w:iCs/>
          <w:sz w:val="20"/>
          <w:szCs w:val="20"/>
        </w:rPr>
        <w:t xml:space="preserve"> &amp; </w:t>
      </w:r>
      <w:proofErr w:type="spellStart"/>
      <w:r w:rsidRPr="0027262A">
        <w:rPr>
          <w:rFonts w:asciiTheme="majorHAnsi" w:hAnsiTheme="majorHAnsi" w:cstheme="majorHAnsi"/>
          <w:iCs/>
          <w:sz w:val="20"/>
          <w:szCs w:val="20"/>
        </w:rPr>
        <w:t>Designed</w:t>
      </w:r>
      <w:proofErr w:type="spellEnd"/>
      <w:r w:rsidRPr="0027262A">
        <w:rPr>
          <w:rFonts w:asciiTheme="majorHAnsi" w:hAnsiTheme="majorHAnsi" w:cstheme="majorHAnsi"/>
          <w:iCs/>
          <w:sz w:val="20"/>
          <w:szCs w:val="20"/>
        </w:rPr>
        <w:t xml:space="preserve"> in Germany</w:t>
      </w:r>
      <w:r w:rsidR="00614E25">
        <w:rPr>
          <w:rFonts w:asciiTheme="majorHAnsi" w:hAnsiTheme="majorHAnsi" w:cstheme="majorHAnsi"/>
          <w:iCs/>
          <w:sz w:val="20"/>
          <w:szCs w:val="20"/>
        </w:rPr>
        <w:t>“. B</w:t>
      </w:r>
      <w:r w:rsidR="00806123">
        <w:rPr>
          <w:rFonts w:asciiTheme="majorHAnsi" w:hAnsiTheme="majorHAnsi" w:cstheme="majorHAnsi"/>
          <w:iCs/>
          <w:sz w:val="20"/>
          <w:szCs w:val="20"/>
        </w:rPr>
        <w:t xml:space="preserve">ei </w:t>
      </w:r>
      <w:r w:rsidR="00614E25">
        <w:rPr>
          <w:rFonts w:asciiTheme="majorHAnsi" w:hAnsiTheme="majorHAnsi" w:cstheme="majorHAnsi"/>
          <w:iCs/>
          <w:sz w:val="20"/>
          <w:szCs w:val="20"/>
        </w:rPr>
        <w:t xml:space="preserve">einer </w:t>
      </w:r>
      <w:r w:rsidR="00806123" w:rsidRPr="0027262A">
        <w:rPr>
          <w:rFonts w:asciiTheme="majorHAnsi" w:hAnsiTheme="majorHAnsi" w:cstheme="majorHAnsi"/>
          <w:iCs/>
          <w:sz w:val="20"/>
          <w:szCs w:val="20"/>
        </w:rPr>
        <w:t xml:space="preserve">Registrierung über die Homepage </w:t>
      </w:r>
      <w:r w:rsidR="00614E25">
        <w:rPr>
          <w:rFonts w:asciiTheme="majorHAnsi" w:hAnsiTheme="majorHAnsi" w:cstheme="majorHAnsi"/>
          <w:iCs/>
          <w:sz w:val="20"/>
          <w:szCs w:val="20"/>
        </w:rPr>
        <w:t xml:space="preserve">gilt eine </w:t>
      </w:r>
      <w:r w:rsidRPr="0027262A">
        <w:rPr>
          <w:rFonts w:asciiTheme="majorHAnsi" w:hAnsiTheme="majorHAnsi" w:cstheme="majorHAnsi"/>
          <w:iCs/>
          <w:sz w:val="20"/>
          <w:szCs w:val="20"/>
        </w:rPr>
        <w:t xml:space="preserve">Garantie von </w:t>
      </w:r>
      <w:r w:rsidR="00614E25">
        <w:rPr>
          <w:rFonts w:asciiTheme="majorHAnsi" w:hAnsiTheme="majorHAnsi" w:cstheme="majorHAnsi"/>
          <w:iCs/>
          <w:sz w:val="20"/>
          <w:szCs w:val="20"/>
        </w:rPr>
        <w:t>sieben</w:t>
      </w:r>
      <w:r w:rsidR="00E81BD6" w:rsidRPr="00E81BD6">
        <w:rPr>
          <w:rFonts w:asciiTheme="majorHAnsi" w:hAnsiTheme="majorHAnsi" w:cstheme="majorHAnsi"/>
          <w:iCs/>
          <w:sz w:val="20"/>
          <w:szCs w:val="20"/>
        </w:rPr>
        <w:t xml:space="preserve"> </w:t>
      </w:r>
      <w:r w:rsidRPr="0027262A">
        <w:rPr>
          <w:rFonts w:asciiTheme="majorHAnsi" w:hAnsiTheme="majorHAnsi" w:cstheme="majorHAnsi"/>
          <w:iCs/>
          <w:sz w:val="20"/>
          <w:szCs w:val="20"/>
        </w:rPr>
        <w:t xml:space="preserve">Jahren, </w:t>
      </w:r>
      <w:r w:rsidR="00614E25">
        <w:rPr>
          <w:rFonts w:asciiTheme="majorHAnsi" w:hAnsiTheme="majorHAnsi" w:cstheme="majorHAnsi"/>
          <w:iCs/>
          <w:sz w:val="20"/>
          <w:szCs w:val="20"/>
        </w:rPr>
        <w:t>ansonsten von zwei Jahren</w:t>
      </w:r>
      <w:r w:rsidR="00EB4CAC">
        <w:rPr>
          <w:rFonts w:asciiTheme="majorHAnsi" w:hAnsiTheme="majorHAnsi" w:cstheme="majorHAnsi"/>
          <w:iCs/>
          <w:sz w:val="20"/>
          <w:szCs w:val="20"/>
        </w:rPr>
        <w:t>.</w:t>
      </w:r>
    </w:p>
    <w:sectPr w:rsidR="00EF7A5D" w:rsidRPr="0027262A" w:rsidSect="00394DE2">
      <w:headerReference w:type="default" r:id="rId10"/>
      <w:footerReference w:type="even" r:id="rId11"/>
      <w:footerReference w:type="default" r:id="rId12"/>
      <w:type w:val="continuous"/>
      <w:pgSz w:w="11907" w:h="16840" w:code="9"/>
      <w:pgMar w:top="2209" w:right="3685" w:bottom="1135" w:left="1134" w:header="426" w:footer="720" w:gutter="0"/>
      <w:paperSrc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EB2045" w14:textId="77777777" w:rsidR="001A1062" w:rsidRDefault="001A1062">
      <w:r>
        <w:separator/>
      </w:r>
    </w:p>
  </w:endnote>
  <w:endnote w:type="continuationSeparator" w:id="0">
    <w:p w14:paraId="084644FF" w14:textId="77777777" w:rsidR="001A1062" w:rsidRDefault="001A1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w:altName w:val="Gill Sans"/>
    <w:panose1 w:val="020B0502020104020203"/>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Polo 22R Leicht">
    <w:panose1 w:val="020B0604020202020204"/>
    <w:charset w:val="00"/>
    <w:family w:val="swiss"/>
    <w:notTrueType/>
    <w:pitch w:val="variable"/>
    <w:sig w:usb0="00000087" w:usb1="00000000" w:usb2="00000000" w:usb3="00000000" w:csb0="0000009B" w:csb1="00000000"/>
  </w:font>
  <w:font w:name="Times">
    <w:altName w:val="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DB82D" w14:textId="77777777"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C2F4720" w14:textId="77777777" w:rsidR="0059232F" w:rsidRDefault="0059232F" w:rsidP="004641B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C667B" w14:textId="4CA77518" w:rsidR="0059232F" w:rsidRDefault="0059232F" w:rsidP="00EC5CA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573C8">
      <w:rPr>
        <w:rStyle w:val="Seitenzahl"/>
        <w:noProof/>
      </w:rPr>
      <w:t>3</w:t>
    </w:r>
    <w:r>
      <w:rPr>
        <w:rStyle w:val="Seitenzahl"/>
      </w:rPr>
      <w:fldChar w:fldCharType="end"/>
    </w:r>
  </w:p>
  <w:p w14:paraId="3AF43D7F" w14:textId="77777777" w:rsidR="0059232F" w:rsidRDefault="0059232F" w:rsidP="004641B7">
    <w:pPr>
      <w:pStyle w:val="Fuzeile"/>
      <w:tabs>
        <w:tab w:val="clear" w:pos="9072"/>
        <w:tab w:val="right" w:pos="9900"/>
      </w:tabs>
      <w:ind w:right="360"/>
      <w:rPr>
        <w:rFonts w:ascii="Gill Sans" w:hAnsi="Gill Sans"/>
        <w:sz w:val="16"/>
        <w:lang w:val="nb-NO"/>
      </w:rPr>
    </w:pPr>
    <w:r>
      <w:rPr>
        <w:noProof/>
      </w:rPr>
      <mc:AlternateContent>
        <mc:Choice Requires="wps">
          <w:drawing>
            <wp:anchor distT="0" distB="0" distL="114300" distR="114300" simplePos="0" relativeHeight="251657216" behindDoc="0" locked="0" layoutInCell="1" allowOverlap="1" wp14:anchorId="40C32C4F" wp14:editId="5B9AD5A7">
              <wp:simplePos x="0" y="0"/>
              <wp:positionH relativeFrom="column">
                <wp:posOffset>4800600</wp:posOffset>
              </wp:positionH>
              <wp:positionV relativeFrom="paragraph">
                <wp:posOffset>-2125905</wp:posOffset>
              </wp:positionV>
              <wp:extent cx="1811655" cy="2286000"/>
              <wp:effectExtent l="0" t="0" r="0" b="0"/>
              <wp:wrapTight wrapText="bothSides">
                <wp:wrapPolygon edited="0">
                  <wp:start x="757" y="600"/>
                  <wp:lineTo x="757" y="20880"/>
                  <wp:lineTo x="20744" y="20880"/>
                  <wp:lineTo x="20744" y="600"/>
                  <wp:lineTo x="757" y="60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655"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3B0414" w14:textId="2D8D19AA" w:rsidR="0059232F" w:rsidRPr="009F7297" w:rsidRDefault="0059232F" w:rsidP="004641B7">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 xml:space="preserve">Kontakt </w:t>
                          </w:r>
                          <w:proofErr w:type="spellStart"/>
                          <w:r w:rsidRPr="009F7297">
                            <w:rPr>
                              <w:rFonts w:ascii="Calibri" w:hAnsi="Calibri" w:cs="Calibri"/>
                              <w:bCs/>
                              <w:sz w:val="18"/>
                              <w:szCs w:val="18"/>
                            </w:rPr>
                            <w:t>Ledlenser</w:t>
                          </w:r>
                          <w:proofErr w:type="spellEnd"/>
                          <w:r w:rsidRPr="009F7297">
                            <w:rPr>
                              <w:rFonts w:ascii="Calibri" w:hAnsi="Calibri" w:cs="Calibri"/>
                              <w:bCs/>
                              <w:sz w:val="18"/>
                              <w:szCs w:val="18"/>
                            </w:rPr>
                            <w:t xml:space="preserve"> GmbH &amp; Co. KG</w:t>
                          </w:r>
                          <w:r w:rsidRPr="009F7297">
                            <w:rPr>
                              <w:rFonts w:ascii="Calibri" w:hAnsi="Calibri" w:cs="Calibri"/>
                              <w:bCs/>
                              <w:sz w:val="18"/>
                              <w:szCs w:val="18"/>
                            </w:rPr>
                            <w:br/>
                            <w:t xml:space="preserve">Brigitte </w:t>
                          </w:r>
                          <w:proofErr w:type="spellStart"/>
                          <w:r w:rsidRPr="009F7297">
                            <w:rPr>
                              <w:rFonts w:ascii="Calibri" w:hAnsi="Calibri" w:cs="Calibri"/>
                              <w:bCs/>
                              <w:sz w:val="18"/>
                              <w:szCs w:val="18"/>
                            </w:rPr>
                            <w:t>Pautzke</w:t>
                          </w:r>
                          <w:proofErr w:type="spellEnd"/>
                          <w:r w:rsidRPr="009F7297">
                            <w:rPr>
                              <w:rFonts w:ascii="Calibri" w:hAnsi="Calibri" w:cs="Calibri"/>
                              <w:bCs/>
                              <w:sz w:val="18"/>
                              <w:szCs w:val="18"/>
                            </w:rPr>
                            <w:t xml:space="preserv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30186E39" w14:textId="77777777" w:rsidR="0059232F" w:rsidRPr="009F7297" w:rsidRDefault="0059232F" w:rsidP="004641B7">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34495D52" w14:textId="77777777" w:rsidR="0059232F" w:rsidRPr="009F7297" w:rsidRDefault="0059232F" w:rsidP="004641B7">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5E034A7F" w14:textId="77777777" w:rsidR="004416BA" w:rsidRPr="009F7297" w:rsidRDefault="004416BA" w:rsidP="004416BA">
                          <w:pPr>
                            <w:spacing w:line="200" w:lineRule="exact"/>
                            <w:jc w:val="both"/>
                            <w:rPr>
                              <w:rFonts w:ascii="Calibri" w:hAnsi="Calibri" w:cs="Calibri"/>
                              <w:sz w:val="18"/>
                              <w:szCs w:val="18"/>
                            </w:rPr>
                          </w:pPr>
                          <w:r>
                            <w:rPr>
                              <w:rFonts w:ascii="Calibri" w:hAnsi="Calibri" w:cs="Calibri"/>
                              <w:sz w:val="18"/>
                              <w:szCs w:val="18"/>
                            </w:rPr>
                            <w:t>Jan Lauer</w:t>
                          </w:r>
                          <w:r w:rsidRPr="009F7297">
                            <w:rPr>
                              <w:rFonts w:ascii="Calibri" w:hAnsi="Calibri" w:cs="Calibri"/>
                              <w:sz w:val="18"/>
                              <w:szCs w:val="18"/>
                            </w:rPr>
                            <w:t xml:space="preserve"> (PR)</w:t>
                          </w:r>
                        </w:p>
                        <w:p w14:paraId="3F4DDA61" w14:textId="77777777" w:rsidR="004416BA" w:rsidRPr="009F7297" w:rsidRDefault="004416BA" w:rsidP="004416BA">
                          <w:pPr>
                            <w:spacing w:line="200" w:lineRule="exact"/>
                            <w:jc w:val="both"/>
                            <w:rPr>
                              <w:rFonts w:ascii="Calibri" w:hAnsi="Calibri" w:cs="Calibri"/>
                              <w:sz w:val="18"/>
                              <w:szCs w:val="18"/>
                            </w:rPr>
                          </w:pPr>
                          <w:r w:rsidRPr="009F7297">
                            <w:rPr>
                              <w:rFonts w:ascii="Calibri" w:hAnsi="Calibri" w:cs="Calibri"/>
                              <w:sz w:val="18"/>
                              <w:szCs w:val="18"/>
                            </w:rPr>
                            <w:t>Humboldtstr. 21</w:t>
                          </w:r>
                        </w:p>
                        <w:p w14:paraId="28BF98D3" w14:textId="77777777" w:rsidR="004416BA" w:rsidRPr="009F7297" w:rsidRDefault="004416BA" w:rsidP="004416BA">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5956AB78" w14:textId="77777777" w:rsidR="004416BA" w:rsidRPr="009F7297" w:rsidRDefault="004416BA" w:rsidP="004416BA">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6CFD0C1C" w14:textId="77777777" w:rsidR="004416BA" w:rsidRPr="009F7297" w:rsidRDefault="004416BA" w:rsidP="004416BA">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4416BA">
                          <w:pPr>
                            <w:spacing w:line="200" w:lineRule="exact"/>
                            <w:jc w:val="both"/>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32C4F" id="_x0000_t202" coordsize="21600,21600" o:spt="202" path="m,l,21600r21600,l21600,xe">
              <v:stroke joinstyle="miter"/>
              <v:path gradientshapeok="t" o:connecttype="rect"/>
            </v:shapetype>
            <v:shape id="Text Box 7" o:spid="_x0000_s1026" type="#_x0000_t202" style="position:absolute;margin-left:378pt;margin-top:-167.4pt;width:142.65pt;height:18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" filled="f" stroked="f">
              <v:textbox inset=",7.2pt,,7.2pt">
                <w:txbxContent>
                  <w:p w14:paraId="613B0414" w14:textId="2D8D19AA" w:rsidR="0059232F" w:rsidRPr="009F7297" w:rsidRDefault="0059232F" w:rsidP="004641B7">
                    <w:pPr>
                      <w:widowControl w:val="0"/>
                      <w:autoSpaceDE w:val="0"/>
                      <w:autoSpaceDN w:val="0"/>
                      <w:adjustRightInd w:val="0"/>
                      <w:spacing w:line="200" w:lineRule="exact"/>
                      <w:rPr>
                        <w:rFonts w:ascii="Calibri" w:hAnsi="Calibri" w:cs="Calibri"/>
                        <w:bCs/>
                        <w:sz w:val="18"/>
                        <w:szCs w:val="18"/>
                      </w:rPr>
                    </w:pPr>
                    <w:r w:rsidRPr="009F7297">
                      <w:rPr>
                        <w:rFonts w:ascii="Calibri" w:hAnsi="Calibri" w:cs="Calibri"/>
                        <w:bCs/>
                        <w:sz w:val="18"/>
                        <w:szCs w:val="18"/>
                      </w:rPr>
                      <w:t xml:space="preserve">Kontakt </w:t>
                    </w:r>
                    <w:proofErr w:type="spellStart"/>
                    <w:r w:rsidRPr="009F7297">
                      <w:rPr>
                        <w:rFonts w:ascii="Calibri" w:hAnsi="Calibri" w:cs="Calibri"/>
                        <w:bCs/>
                        <w:sz w:val="18"/>
                        <w:szCs w:val="18"/>
                      </w:rPr>
                      <w:t>Ledlenser</w:t>
                    </w:r>
                    <w:proofErr w:type="spellEnd"/>
                    <w:r w:rsidRPr="009F7297">
                      <w:rPr>
                        <w:rFonts w:ascii="Calibri" w:hAnsi="Calibri" w:cs="Calibri"/>
                        <w:bCs/>
                        <w:sz w:val="18"/>
                        <w:szCs w:val="18"/>
                      </w:rPr>
                      <w:t xml:space="preserve"> GmbH &amp; Co. KG</w:t>
                    </w:r>
                    <w:r w:rsidRPr="009F7297">
                      <w:rPr>
                        <w:rFonts w:ascii="Calibri" w:hAnsi="Calibri" w:cs="Calibri"/>
                        <w:bCs/>
                        <w:sz w:val="18"/>
                        <w:szCs w:val="18"/>
                      </w:rPr>
                      <w:br/>
                      <w:t xml:space="preserve">Brigitte Pautzke (Trade Marketing </w:t>
                    </w:r>
                    <w:proofErr w:type="spellStart"/>
                    <w:r w:rsidRPr="009F7297">
                      <w:rPr>
                        <w:rFonts w:ascii="Calibri" w:hAnsi="Calibri" w:cs="Calibri"/>
                        <w:bCs/>
                        <w:sz w:val="18"/>
                        <w:szCs w:val="18"/>
                      </w:rPr>
                      <w:t>Specialist</w:t>
                    </w:r>
                    <w:proofErr w:type="spellEnd"/>
                    <w:r w:rsidRPr="009F7297">
                      <w:rPr>
                        <w:rFonts w:ascii="Calibri" w:hAnsi="Calibri" w:cs="Calibri"/>
                        <w:bCs/>
                        <w:sz w:val="18"/>
                        <w:szCs w:val="18"/>
                      </w:rPr>
                      <w:t xml:space="preserve"> DACH)</w:t>
                    </w:r>
                    <w:r w:rsidRPr="009F7297">
                      <w:rPr>
                        <w:rFonts w:ascii="Calibri" w:hAnsi="Calibri" w:cs="Calibri"/>
                        <w:bCs/>
                        <w:sz w:val="18"/>
                        <w:szCs w:val="18"/>
                      </w:rPr>
                      <w:br/>
                      <w:t>Kronenstraß 5-7</w:t>
                    </w:r>
                    <w:r w:rsidRPr="009F7297">
                      <w:rPr>
                        <w:rFonts w:ascii="Calibri" w:hAnsi="Calibri" w:cs="Calibri"/>
                        <w:bCs/>
                        <w:sz w:val="18"/>
                        <w:szCs w:val="18"/>
                      </w:rPr>
                      <w:br/>
                      <w:t>42699 Solingen</w:t>
                    </w:r>
                    <w:r w:rsidRPr="009F7297">
                      <w:rPr>
                        <w:rFonts w:ascii="Calibri" w:hAnsi="Calibri" w:cs="Calibri"/>
                        <w:sz w:val="18"/>
                        <w:szCs w:val="18"/>
                      </w:rPr>
                      <w:br/>
                      <w:t>brigitte.pautzke@ledlenser.com</w:t>
                    </w:r>
                    <w:r w:rsidRPr="009F7297">
                      <w:rPr>
                        <w:rFonts w:ascii="Calibri" w:hAnsi="Calibri" w:cs="Calibri"/>
                        <w:sz w:val="18"/>
                        <w:szCs w:val="18"/>
                      </w:rPr>
                      <w:br/>
                    </w:r>
                  </w:p>
                  <w:p w14:paraId="30186E39" w14:textId="77777777" w:rsidR="0059232F" w:rsidRPr="009F7297" w:rsidRDefault="0059232F" w:rsidP="004641B7">
                    <w:pPr>
                      <w:widowControl w:val="0"/>
                      <w:autoSpaceDE w:val="0"/>
                      <w:autoSpaceDN w:val="0"/>
                      <w:adjustRightInd w:val="0"/>
                      <w:spacing w:line="200" w:lineRule="exact"/>
                      <w:ind w:left="-142" w:firstLine="142"/>
                      <w:rPr>
                        <w:rFonts w:ascii="Calibri" w:hAnsi="Calibri" w:cs="Calibri"/>
                        <w:bCs/>
                        <w:sz w:val="18"/>
                        <w:szCs w:val="18"/>
                      </w:rPr>
                    </w:pPr>
                    <w:r w:rsidRPr="009F7297">
                      <w:rPr>
                        <w:rFonts w:ascii="Calibri" w:hAnsi="Calibri" w:cs="Calibri"/>
                        <w:bCs/>
                        <w:sz w:val="18"/>
                        <w:szCs w:val="18"/>
                      </w:rPr>
                      <w:t>Kontakt Presse/Medien</w:t>
                    </w:r>
                  </w:p>
                  <w:p w14:paraId="34495D52" w14:textId="77777777" w:rsidR="0059232F" w:rsidRPr="009F7297" w:rsidRDefault="0059232F" w:rsidP="004641B7">
                    <w:pPr>
                      <w:widowControl w:val="0"/>
                      <w:autoSpaceDE w:val="0"/>
                      <w:autoSpaceDN w:val="0"/>
                      <w:adjustRightInd w:val="0"/>
                      <w:spacing w:line="200" w:lineRule="exact"/>
                      <w:rPr>
                        <w:rFonts w:ascii="Calibri" w:hAnsi="Calibri" w:cs="Calibri"/>
                        <w:b/>
                        <w:sz w:val="18"/>
                        <w:szCs w:val="18"/>
                      </w:rPr>
                    </w:pPr>
                    <w:r w:rsidRPr="009F7297">
                      <w:rPr>
                        <w:rFonts w:ascii="Calibri" w:hAnsi="Calibri" w:cs="Calibri"/>
                        <w:b/>
                        <w:bCs/>
                        <w:sz w:val="18"/>
                        <w:szCs w:val="18"/>
                      </w:rPr>
                      <w:t>Profil Marketing OHG</w:t>
                    </w:r>
                  </w:p>
                  <w:p w14:paraId="5E034A7F" w14:textId="77777777" w:rsidR="004416BA" w:rsidRPr="009F7297" w:rsidRDefault="004416BA" w:rsidP="004416BA">
                    <w:pPr>
                      <w:spacing w:line="200" w:lineRule="exact"/>
                      <w:jc w:val="both"/>
                      <w:rPr>
                        <w:rFonts w:ascii="Calibri" w:hAnsi="Calibri" w:cs="Calibri"/>
                        <w:sz w:val="18"/>
                        <w:szCs w:val="18"/>
                      </w:rPr>
                    </w:pPr>
                    <w:r>
                      <w:rPr>
                        <w:rFonts w:ascii="Calibri" w:hAnsi="Calibri" w:cs="Calibri"/>
                        <w:sz w:val="18"/>
                        <w:szCs w:val="18"/>
                      </w:rPr>
                      <w:t>Jan Lauer</w:t>
                    </w:r>
                    <w:r w:rsidRPr="009F7297">
                      <w:rPr>
                        <w:rFonts w:ascii="Calibri" w:hAnsi="Calibri" w:cs="Calibri"/>
                        <w:sz w:val="18"/>
                        <w:szCs w:val="18"/>
                      </w:rPr>
                      <w:t xml:space="preserve"> (PR)</w:t>
                    </w:r>
                  </w:p>
                  <w:p w14:paraId="3F4DDA61" w14:textId="77777777" w:rsidR="004416BA" w:rsidRPr="009F7297" w:rsidRDefault="004416BA" w:rsidP="004416BA">
                    <w:pPr>
                      <w:spacing w:line="200" w:lineRule="exact"/>
                      <w:jc w:val="both"/>
                      <w:rPr>
                        <w:rFonts w:ascii="Calibri" w:hAnsi="Calibri" w:cs="Calibri"/>
                        <w:sz w:val="18"/>
                        <w:szCs w:val="18"/>
                      </w:rPr>
                    </w:pPr>
                    <w:r w:rsidRPr="009F7297">
                      <w:rPr>
                        <w:rFonts w:ascii="Calibri" w:hAnsi="Calibri" w:cs="Calibri"/>
                        <w:sz w:val="18"/>
                        <w:szCs w:val="18"/>
                      </w:rPr>
                      <w:t>Humboldtstr. 21</w:t>
                    </w:r>
                  </w:p>
                  <w:p w14:paraId="28BF98D3" w14:textId="77777777" w:rsidR="004416BA" w:rsidRPr="009F7297" w:rsidRDefault="004416BA" w:rsidP="004416BA">
                    <w:pPr>
                      <w:spacing w:line="200" w:lineRule="exact"/>
                      <w:jc w:val="both"/>
                      <w:rPr>
                        <w:rFonts w:ascii="Calibri" w:hAnsi="Calibri" w:cs="Calibri"/>
                        <w:sz w:val="18"/>
                        <w:szCs w:val="18"/>
                      </w:rPr>
                    </w:pPr>
                    <w:r w:rsidRPr="009F7297">
                      <w:rPr>
                        <w:rFonts w:ascii="Calibri" w:hAnsi="Calibri" w:cs="Calibri"/>
                        <w:sz w:val="18"/>
                        <w:szCs w:val="18"/>
                      </w:rPr>
                      <w:t>38106 Braunschweig</w:t>
                    </w:r>
                  </w:p>
                  <w:p w14:paraId="5956AB78" w14:textId="77777777" w:rsidR="004416BA" w:rsidRPr="009F7297" w:rsidRDefault="004416BA" w:rsidP="004416BA">
                    <w:pPr>
                      <w:spacing w:line="200" w:lineRule="exact"/>
                      <w:jc w:val="both"/>
                      <w:rPr>
                        <w:rFonts w:ascii="Calibri" w:hAnsi="Calibri" w:cs="Calibri"/>
                        <w:sz w:val="18"/>
                        <w:szCs w:val="18"/>
                      </w:rPr>
                    </w:pPr>
                    <w:r w:rsidRPr="009F7297">
                      <w:rPr>
                        <w:rFonts w:ascii="Calibri" w:hAnsi="Calibri" w:cs="Calibri"/>
                        <w:sz w:val="18"/>
                        <w:szCs w:val="18"/>
                      </w:rPr>
                      <w:t xml:space="preserve">Tel.: +49 531 387 33 </w:t>
                    </w:r>
                    <w:r>
                      <w:rPr>
                        <w:rFonts w:ascii="Calibri" w:hAnsi="Calibri" w:cs="Calibri"/>
                        <w:sz w:val="18"/>
                        <w:szCs w:val="18"/>
                      </w:rPr>
                      <w:t>18</w:t>
                    </w:r>
                  </w:p>
                  <w:p w14:paraId="6CFD0C1C" w14:textId="77777777" w:rsidR="004416BA" w:rsidRPr="009F7297" w:rsidRDefault="004416BA" w:rsidP="004416BA">
                    <w:pPr>
                      <w:spacing w:line="200" w:lineRule="exact"/>
                      <w:jc w:val="both"/>
                      <w:rPr>
                        <w:rFonts w:ascii="Calibri" w:hAnsi="Calibri" w:cs="Calibri"/>
                        <w:sz w:val="18"/>
                        <w:szCs w:val="18"/>
                      </w:rPr>
                    </w:pPr>
                    <w:r>
                      <w:rPr>
                        <w:rFonts w:ascii="Calibri" w:hAnsi="Calibri" w:cs="Calibri"/>
                        <w:sz w:val="18"/>
                        <w:szCs w:val="18"/>
                      </w:rPr>
                      <w:t>j</w:t>
                    </w:r>
                    <w:r w:rsidRPr="009F7297">
                      <w:rPr>
                        <w:rFonts w:ascii="Calibri" w:hAnsi="Calibri" w:cs="Calibri"/>
                        <w:sz w:val="18"/>
                        <w:szCs w:val="18"/>
                      </w:rPr>
                      <w:t>.</w:t>
                    </w:r>
                    <w:r>
                      <w:rPr>
                        <w:rFonts w:ascii="Calibri" w:hAnsi="Calibri" w:cs="Calibri"/>
                        <w:sz w:val="18"/>
                        <w:szCs w:val="18"/>
                      </w:rPr>
                      <w:t>lauer</w:t>
                    </w:r>
                    <w:r w:rsidRPr="009F7297">
                      <w:rPr>
                        <w:rFonts w:ascii="Calibri" w:hAnsi="Calibri" w:cs="Calibri"/>
                        <w:sz w:val="18"/>
                        <w:szCs w:val="18"/>
                      </w:rPr>
                      <w:t>@profil-marketing.com</w:t>
                    </w:r>
                  </w:p>
                  <w:p w14:paraId="4BE3060A" w14:textId="77777777" w:rsidR="0059232F" w:rsidRPr="001B3662" w:rsidRDefault="0059232F" w:rsidP="004416BA">
                    <w:pPr>
                      <w:spacing w:line="200" w:lineRule="exact"/>
                      <w:jc w:val="both"/>
                      <w:rPr>
                        <w:rFonts w:ascii="Arial" w:hAnsi="Arial"/>
                        <w:sz w:val="20"/>
                      </w:rPr>
                    </w:pP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773BA" w14:textId="77777777" w:rsidR="001A1062" w:rsidRDefault="001A1062">
      <w:r>
        <w:separator/>
      </w:r>
    </w:p>
  </w:footnote>
  <w:footnote w:type="continuationSeparator" w:id="0">
    <w:p w14:paraId="07C0CE7C" w14:textId="77777777" w:rsidR="001A1062" w:rsidRDefault="001A1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90F57" w14:textId="564BFD82" w:rsidR="0059232F" w:rsidRDefault="0059232F" w:rsidP="001D50A9">
    <w:pPr>
      <w:ind w:right="-2597"/>
      <w:rPr>
        <w:rFonts w:ascii="Arial" w:hAnsi="Arial"/>
        <w:b/>
        <w:spacing w:val="40"/>
        <w:sz w:val="36"/>
      </w:rPr>
    </w:pPr>
    <w:r>
      <w:rPr>
        <w:rFonts w:ascii="Verdana" w:hAnsi="Verdana"/>
        <w:noProof/>
        <w:spacing w:val="78"/>
        <w:sz w:val="34"/>
        <w:szCs w:val="34"/>
      </w:rPr>
      <w:drawing>
        <wp:anchor distT="0" distB="0" distL="114300" distR="114300" simplePos="0" relativeHeight="251658240" behindDoc="1" locked="0" layoutInCell="1" allowOverlap="1" wp14:anchorId="79B7A932" wp14:editId="18E628F5">
          <wp:simplePos x="0" y="0"/>
          <wp:positionH relativeFrom="column">
            <wp:posOffset>4002965</wp:posOffset>
          </wp:positionH>
          <wp:positionV relativeFrom="paragraph">
            <wp:posOffset>221615</wp:posOffset>
          </wp:positionV>
          <wp:extent cx="2411095" cy="369570"/>
          <wp:effectExtent l="0" t="0" r="1905" b="0"/>
          <wp:wrapTight wrapText="bothSides">
            <wp:wrapPolygon edited="0">
              <wp:start x="0" y="0"/>
              <wp:lineTo x="0" y="20784"/>
              <wp:lineTo x="21503" y="20784"/>
              <wp:lineTo x="215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dlenser_Logo-2016_4c_black_red_160126.jpg"/>
                  <pic:cNvPicPr/>
                </pic:nvPicPr>
                <pic:blipFill>
                  <a:blip r:embed="rId1"/>
                  <a:stretch>
                    <a:fillRect/>
                  </a:stretch>
                </pic:blipFill>
                <pic:spPr>
                  <a:xfrm>
                    <a:off x="0" y="0"/>
                    <a:ext cx="2411095" cy="369570"/>
                  </a:xfrm>
                  <a:prstGeom prst="rect">
                    <a:avLst/>
                  </a:prstGeom>
                </pic:spPr>
              </pic:pic>
            </a:graphicData>
          </a:graphic>
          <wp14:sizeRelH relativeFrom="margin">
            <wp14:pctWidth>0</wp14:pctWidth>
          </wp14:sizeRelH>
          <wp14:sizeRelV relativeFrom="margin">
            <wp14:pctHeight>0</wp14:pctHeight>
          </wp14:sizeRelV>
        </wp:anchor>
      </w:drawing>
    </w:r>
  </w:p>
  <w:p w14:paraId="497E48E2" w14:textId="3D288390" w:rsidR="0059232F" w:rsidRPr="00813507" w:rsidRDefault="0059232F" w:rsidP="00F75E0A">
    <w:pPr>
      <w:ind w:right="-3022"/>
      <w:rPr>
        <w:rFonts w:ascii="Calibri" w:hAnsi="Calibri" w:cs="Calibri"/>
        <w:spacing w:val="78"/>
        <w:sz w:val="36"/>
        <w:szCs w:val="36"/>
      </w:rPr>
    </w:pPr>
    <w:r w:rsidRPr="00813507">
      <w:rPr>
        <w:rFonts w:ascii="Calibri" w:hAnsi="Calibri" w:cs="Calibri"/>
        <w:b/>
        <w:spacing w:val="78"/>
        <w:sz w:val="36"/>
        <w:szCs w:val="36"/>
      </w:rPr>
      <w:t>Pressemitteilung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11858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051E3"/>
    <w:multiLevelType w:val="hybridMultilevel"/>
    <w:tmpl w:val="5B7074F8"/>
    <w:lvl w:ilvl="0" w:tplc="AAA65730">
      <w:start w:val="1"/>
      <w:numFmt w:val="bullet"/>
      <w:lvlText w:val="•"/>
      <w:lvlJc w:val="left"/>
      <w:pPr>
        <w:tabs>
          <w:tab w:val="num" w:pos="720"/>
        </w:tabs>
        <w:ind w:left="720" w:hanging="360"/>
      </w:pPr>
      <w:rPr>
        <w:rFonts w:ascii="Arial" w:hAnsi="Arial" w:hint="default"/>
      </w:rPr>
    </w:lvl>
    <w:lvl w:ilvl="1" w:tplc="3550B8B8" w:tentative="1">
      <w:start w:val="1"/>
      <w:numFmt w:val="bullet"/>
      <w:lvlText w:val="•"/>
      <w:lvlJc w:val="left"/>
      <w:pPr>
        <w:tabs>
          <w:tab w:val="num" w:pos="1440"/>
        </w:tabs>
        <w:ind w:left="1440" w:hanging="360"/>
      </w:pPr>
      <w:rPr>
        <w:rFonts w:ascii="Arial" w:hAnsi="Arial" w:hint="default"/>
      </w:rPr>
    </w:lvl>
    <w:lvl w:ilvl="2" w:tplc="E064EE9C" w:tentative="1">
      <w:start w:val="1"/>
      <w:numFmt w:val="bullet"/>
      <w:lvlText w:val="•"/>
      <w:lvlJc w:val="left"/>
      <w:pPr>
        <w:tabs>
          <w:tab w:val="num" w:pos="2160"/>
        </w:tabs>
        <w:ind w:left="2160" w:hanging="360"/>
      </w:pPr>
      <w:rPr>
        <w:rFonts w:ascii="Arial" w:hAnsi="Arial" w:hint="default"/>
      </w:rPr>
    </w:lvl>
    <w:lvl w:ilvl="3" w:tplc="7E66B18E" w:tentative="1">
      <w:start w:val="1"/>
      <w:numFmt w:val="bullet"/>
      <w:lvlText w:val="•"/>
      <w:lvlJc w:val="left"/>
      <w:pPr>
        <w:tabs>
          <w:tab w:val="num" w:pos="2880"/>
        </w:tabs>
        <w:ind w:left="2880" w:hanging="360"/>
      </w:pPr>
      <w:rPr>
        <w:rFonts w:ascii="Arial" w:hAnsi="Arial" w:hint="default"/>
      </w:rPr>
    </w:lvl>
    <w:lvl w:ilvl="4" w:tplc="07F8EEF8" w:tentative="1">
      <w:start w:val="1"/>
      <w:numFmt w:val="bullet"/>
      <w:lvlText w:val="•"/>
      <w:lvlJc w:val="left"/>
      <w:pPr>
        <w:tabs>
          <w:tab w:val="num" w:pos="3600"/>
        </w:tabs>
        <w:ind w:left="3600" w:hanging="360"/>
      </w:pPr>
      <w:rPr>
        <w:rFonts w:ascii="Arial" w:hAnsi="Arial" w:hint="default"/>
      </w:rPr>
    </w:lvl>
    <w:lvl w:ilvl="5" w:tplc="45183CD4" w:tentative="1">
      <w:start w:val="1"/>
      <w:numFmt w:val="bullet"/>
      <w:lvlText w:val="•"/>
      <w:lvlJc w:val="left"/>
      <w:pPr>
        <w:tabs>
          <w:tab w:val="num" w:pos="4320"/>
        </w:tabs>
        <w:ind w:left="4320" w:hanging="360"/>
      </w:pPr>
      <w:rPr>
        <w:rFonts w:ascii="Arial" w:hAnsi="Arial" w:hint="default"/>
      </w:rPr>
    </w:lvl>
    <w:lvl w:ilvl="6" w:tplc="E53008B4" w:tentative="1">
      <w:start w:val="1"/>
      <w:numFmt w:val="bullet"/>
      <w:lvlText w:val="•"/>
      <w:lvlJc w:val="left"/>
      <w:pPr>
        <w:tabs>
          <w:tab w:val="num" w:pos="5040"/>
        </w:tabs>
        <w:ind w:left="5040" w:hanging="360"/>
      </w:pPr>
      <w:rPr>
        <w:rFonts w:ascii="Arial" w:hAnsi="Arial" w:hint="default"/>
      </w:rPr>
    </w:lvl>
    <w:lvl w:ilvl="7" w:tplc="595CB5B0" w:tentative="1">
      <w:start w:val="1"/>
      <w:numFmt w:val="bullet"/>
      <w:lvlText w:val="•"/>
      <w:lvlJc w:val="left"/>
      <w:pPr>
        <w:tabs>
          <w:tab w:val="num" w:pos="5760"/>
        </w:tabs>
        <w:ind w:left="5760" w:hanging="360"/>
      </w:pPr>
      <w:rPr>
        <w:rFonts w:ascii="Arial" w:hAnsi="Arial" w:hint="default"/>
      </w:rPr>
    </w:lvl>
    <w:lvl w:ilvl="8" w:tplc="BB927AF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774F08"/>
    <w:multiLevelType w:val="multilevel"/>
    <w:tmpl w:val="79647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D4351"/>
    <w:multiLevelType w:val="hybridMultilevel"/>
    <w:tmpl w:val="5BB466AC"/>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B60EC"/>
    <w:multiLevelType w:val="hybridMultilevel"/>
    <w:tmpl w:val="A6C6A8DC"/>
    <w:lvl w:ilvl="0" w:tplc="98A0C532">
      <w:start w:val="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43660C"/>
    <w:multiLevelType w:val="hybridMultilevel"/>
    <w:tmpl w:val="D8AAB2F2"/>
    <w:lvl w:ilvl="0" w:tplc="33F808D2">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188A26C7"/>
    <w:multiLevelType w:val="multilevel"/>
    <w:tmpl w:val="B81800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9A5315"/>
    <w:multiLevelType w:val="hybridMultilevel"/>
    <w:tmpl w:val="DBBC3682"/>
    <w:lvl w:ilvl="0" w:tplc="991430D6">
      <w:start w:val="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065CEA"/>
    <w:multiLevelType w:val="multilevel"/>
    <w:tmpl w:val="9170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D95924"/>
    <w:multiLevelType w:val="hybridMultilevel"/>
    <w:tmpl w:val="FF6A3A7C"/>
    <w:lvl w:ilvl="0" w:tplc="F28A41D4">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255609"/>
    <w:multiLevelType w:val="multilevel"/>
    <w:tmpl w:val="BE8ED0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C31023"/>
    <w:multiLevelType w:val="multilevel"/>
    <w:tmpl w:val="81F4063E"/>
    <w:lvl w:ilvl="0">
      <w:start w:val="1"/>
      <w:numFmt w:val="bullet"/>
      <w:lvlText w:val=""/>
      <w:lvlJc w:val="left"/>
      <w:pPr>
        <w:tabs>
          <w:tab w:val="num" w:pos="720"/>
        </w:tabs>
        <w:ind w:left="720" w:hanging="360"/>
      </w:pPr>
      <w:rPr>
        <w:rFonts w:ascii="Symbol" w:hAnsi="Symbol" w:cs="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3B7173"/>
    <w:multiLevelType w:val="hybridMultilevel"/>
    <w:tmpl w:val="07164AE8"/>
    <w:lvl w:ilvl="0" w:tplc="6DC46B54">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6643E6A"/>
    <w:multiLevelType w:val="hybridMultilevel"/>
    <w:tmpl w:val="77962356"/>
    <w:lvl w:ilvl="0" w:tplc="07F816C8">
      <w:start w:val="1"/>
      <w:numFmt w:val="low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467B1D46"/>
    <w:multiLevelType w:val="hybridMultilevel"/>
    <w:tmpl w:val="8C369EB4"/>
    <w:lvl w:ilvl="0" w:tplc="0C547626">
      <w:start w:val="1"/>
      <w:numFmt w:val="bullet"/>
      <w:lvlText w:val="•"/>
      <w:lvlJc w:val="left"/>
      <w:pPr>
        <w:tabs>
          <w:tab w:val="num" w:pos="720"/>
        </w:tabs>
        <w:ind w:left="720" w:hanging="360"/>
      </w:pPr>
      <w:rPr>
        <w:rFonts w:ascii="Arial" w:hAnsi="Arial" w:hint="default"/>
      </w:rPr>
    </w:lvl>
    <w:lvl w:ilvl="1" w:tplc="12EC68D8" w:tentative="1">
      <w:start w:val="1"/>
      <w:numFmt w:val="bullet"/>
      <w:lvlText w:val="•"/>
      <w:lvlJc w:val="left"/>
      <w:pPr>
        <w:tabs>
          <w:tab w:val="num" w:pos="1440"/>
        </w:tabs>
        <w:ind w:left="1440" w:hanging="360"/>
      </w:pPr>
      <w:rPr>
        <w:rFonts w:ascii="Arial" w:hAnsi="Arial" w:hint="default"/>
      </w:rPr>
    </w:lvl>
    <w:lvl w:ilvl="2" w:tplc="AE2A0D62" w:tentative="1">
      <w:start w:val="1"/>
      <w:numFmt w:val="bullet"/>
      <w:lvlText w:val="•"/>
      <w:lvlJc w:val="left"/>
      <w:pPr>
        <w:tabs>
          <w:tab w:val="num" w:pos="2160"/>
        </w:tabs>
        <w:ind w:left="2160" w:hanging="360"/>
      </w:pPr>
      <w:rPr>
        <w:rFonts w:ascii="Arial" w:hAnsi="Arial" w:hint="default"/>
      </w:rPr>
    </w:lvl>
    <w:lvl w:ilvl="3" w:tplc="A8E00EBC" w:tentative="1">
      <w:start w:val="1"/>
      <w:numFmt w:val="bullet"/>
      <w:lvlText w:val="•"/>
      <w:lvlJc w:val="left"/>
      <w:pPr>
        <w:tabs>
          <w:tab w:val="num" w:pos="2880"/>
        </w:tabs>
        <w:ind w:left="2880" w:hanging="360"/>
      </w:pPr>
      <w:rPr>
        <w:rFonts w:ascii="Arial" w:hAnsi="Arial" w:hint="default"/>
      </w:rPr>
    </w:lvl>
    <w:lvl w:ilvl="4" w:tplc="9A72B752" w:tentative="1">
      <w:start w:val="1"/>
      <w:numFmt w:val="bullet"/>
      <w:lvlText w:val="•"/>
      <w:lvlJc w:val="left"/>
      <w:pPr>
        <w:tabs>
          <w:tab w:val="num" w:pos="3600"/>
        </w:tabs>
        <w:ind w:left="3600" w:hanging="360"/>
      </w:pPr>
      <w:rPr>
        <w:rFonts w:ascii="Arial" w:hAnsi="Arial" w:hint="default"/>
      </w:rPr>
    </w:lvl>
    <w:lvl w:ilvl="5" w:tplc="59A68744" w:tentative="1">
      <w:start w:val="1"/>
      <w:numFmt w:val="bullet"/>
      <w:lvlText w:val="•"/>
      <w:lvlJc w:val="left"/>
      <w:pPr>
        <w:tabs>
          <w:tab w:val="num" w:pos="4320"/>
        </w:tabs>
        <w:ind w:left="4320" w:hanging="360"/>
      </w:pPr>
      <w:rPr>
        <w:rFonts w:ascii="Arial" w:hAnsi="Arial" w:hint="default"/>
      </w:rPr>
    </w:lvl>
    <w:lvl w:ilvl="6" w:tplc="DC5AE708" w:tentative="1">
      <w:start w:val="1"/>
      <w:numFmt w:val="bullet"/>
      <w:lvlText w:val="•"/>
      <w:lvlJc w:val="left"/>
      <w:pPr>
        <w:tabs>
          <w:tab w:val="num" w:pos="5040"/>
        </w:tabs>
        <w:ind w:left="5040" w:hanging="360"/>
      </w:pPr>
      <w:rPr>
        <w:rFonts w:ascii="Arial" w:hAnsi="Arial" w:hint="default"/>
      </w:rPr>
    </w:lvl>
    <w:lvl w:ilvl="7" w:tplc="CFCC79D2" w:tentative="1">
      <w:start w:val="1"/>
      <w:numFmt w:val="bullet"/>
      <w:lvlText w:val="•"/>
      <w:lvlJc w:val="left"/>
      <w:pPr>
        <w:tabs>
          <w:tab w:val="num" w:pos="5760"/>
        </w:tabs>
        <w:ind w:left="5760" w:hanging="360"/>
      </w:pPr>
      <w:rPr>
        <w:rFonts w:ascii="Arial" w:hAnsi="Arial" w:hint="default"/>
      </w:rPr>
    </w:lvl>
    <w:lvl w:ilvl="8" w:tplc="E610A7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149352E"/>
    <w:multiLevelType w:val="hybridMultilevel"/>
    <w:tmpl w:val="DC4627EE"/>
    <w:lvl w:ilvl="0" w:tplc="45B47296">
      <w:start w:val="1"/>
      <w:numFmt w:val="bullet"/>
      <w:lvlText w:val="•"/>
      <w:lvlJc w:val="left"/>
      <w:pPr>
        <w:tabs>
          <w:tab w:val="num" w:pos="720"/>
        </w:tabs>
        <w:ind w:left="720" w:hanging="360"/>
      </w:pPr>
      <w:rPr>
        <w:rFonts w:ascii="Arial" w:hAnsi="Arial" w:hint="default"/>
      </w:rPr>
    </w:lvl>
    <w:lvl w:ilvl="1" w:tplc="4AD42F44" w:tentative="1">
      <w:start w:val="1"/>
      <w:numFmt w:val="bullet"/>
      <w:lvlText w:val="•"/>
      <w:lvlJc w:val="left"/>
      <w:pPr>
        <w:tabs>
          <w:tab w:val="num" w:pos="1440"/>
        </w:tabs>
        <w:ind w:left="1440" w:hanging="360"/>
      </w:pPr>
      <w:rPr>
        <w:rFonts w:ascii="Arial" w:hAnsi="Arial" w:hint="default"/>
      </w:rPr>
    </w:lvl>
    <w:lvl w:ilvl="2" w:tplc="8AAA0CC4" w:tentative="1">
      <w:start w:val="1"/>
      <w:numFmt w:val="bullet"/>
      <w:lvlText w:val="•"/>
      <w:lvlJc w:val="left"/>
      <w:pPr>
        <w:tabs>
          <w:tab w:val="num" w:pos="2160"/>
        </w:tabs>
        <w:ind w:left="2160" w:hanging="360"/>
      </w:pPr>
      <w:rPr>
        <w:rFonts w:ascii="Arial" w:hAnsi="Arial" w:hint="default"/>
      </w:rPr>
    </w:lvl>
    <w:lvl w:ilvl="3" w:tplc="F830F89C" w:tentative="1">
      <w:start w:val="1"/>
      <w:numFmt w:val="bullet"/>
      <w:lvlText w:val="•"/>
      <w:lvlJc w:val="left"/>
      <w:pPr>
        <w:tabs>
          <w:tab w:val="num" w:pos="2880"/>
        </w:tabs>
        <w:ind w:left="2880" w:hanging="360"/>
      </w:pPr>
      <w:rPr>
        <w:rFonts w:ascii="Arial" w:hAnsi="Arial" w:hint="default"/>
      </w:rPr>
    </w:lvl>
    <w:lvl w:ilvl="4" w:tplc="24B6E37A" w:tentative="1">
      <w:start w:val="1"/>
      <w:numFmt w:val="bullet"/>
      <w:lvlText w:val="•"/>
      <w:lvlJc w:val="left"/>
      <w:pPr>
        <w:tabs>
          <w:tab w:val="num" w:pos="3600"/>
        </w:tabs>
        <w:ind w:left="3600" w:hanging="360"/>
      </w:pPr>
      <w:rPr>
        <w:rFonts w:ascii="Arial" w:hAnsi="Arial" w:hint="default"/>
      </w:rPr>
    </w:lvl>
    <w:lvl w:ilvl="5" w:tplc="4AF2BC6E" w:tentative="1">
      <w:start w:val="1"/>
      <w:numFmt w:val="bullet"/>
      <w:lvlText w:val="•"/>
      <w:lvlJc w:val="left"/>
      <w:pPr>
        <w:tabs>
          <w:tab w:val="num" w:pos="4320"/>
        </w:tabs>
        <w:ind w:left="4320" w:hanging="360"/>
      </w:pPr>
      <w:rPr>
        <w:rFonts w:ascii="Arial" w:hAnsi="Arial" w:hint="default"/>
      </w:rPr>
    </w:lvl>
    <w:lvl w:ilvl="6" w:tplc="525AD980" w:tentative="1">
      <w:start w:val="1"/>
      <w:numFmt w:val="bullet"/>
      <w:lvlText w:val="•"/>
      <w:lvlJc w:val="left"/>
      <w:pPr>
        <w:tabs>
          <w:tab w:val="num" w:pos="5040"/>
        </w:tabs>
        <w:ind w:left="5040" w:hanging="360"/>
      </w:pPr>
      <w:rPr>
        <w:rFonts w:ascii="Arial" w:hAnsi="Arial" w:hint="default"/>
      </w:rPr>
    </w:lvl>
    <w:lvl w:ilvl="7" w:tplc="A426E00E" w:tentative="1">
      <w:start w:val="1"/>
      <w:numFmt w:val="bullet"/>
      <w:lvlText w:val="•"/>
      <w:lvlJc w:val="left"/>
      <w:pPr>
        <w:tabs>
          <w:tab w:val="num" w:pos="5760"/>
        </w:tabs>
        <w:ind w:left="5760" w:hanging="360"/>
      </w:pPr>
      <w:rPr>
        <w:rFonts w:ascii="Arial" w:hAnsi="Arial" w:hint="default"/>
      </w:rPr>
    </w:lvl>
    <w:lvl w:ilvl="8" w:tplc="2AC2C7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4C00943"/>
    <w:multiLevelType w:val="hybridMultilevel"/>
    <w:tmpl w:val="E1869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1F6DF7"/>
    <w:multiLevelType w:val="multilevel"/>
    <w:tmpl w:val="FE326C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D33E47"/>
    <w:multiLevelType w:val="hybridMultilevel"/>
    <w:tmpl w:val="D16000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01E2329"/>
    <w:multiLevelType w:val="multilevel"/>
    <w:tmpl w:val="2A24F0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98526A"/>
    <w:multiLevelType w:val="hybridMultilevel"/>
    <w:tmpl w:val="C8388E50"/>
    <w:lvl w:ilvl="0" w:tplc="1E0AD082">
      <w:start w:val="1"/>
      <w:numFmt w:val="bullet"/>
      <w:lvlText w:val="•"/>
      <w:lvlJc w:val="left"/>
      <w:pPr>
        <w:tabs>
          <w:tab w:val="num" w:pos="720"/>
        </w:tabs>
        <w:ind w:left="720" w:hanging="360"/>
      </w:pPr>
      <w:rPr>
        <w:rFonts w:ascii="Arial" w:hAnsi="Arial" w:hint="default"/>
      </w:rPr>
    </w:lvl>
    <w:lvl w:ilvl="1" w:tplc="B186DA2E" w:tentative="1">
      <w:start w:val="1"/>
      <w:numFmt w:val="bullet"/>
      <w:lvlText w:val="•"/>
      <w:lvlJc w:val="left"/>
      <w:pPr>
        <w:tabs>
          <w:tab w:val="num" w:pos="1440"/>
        </w:tabs>
        <w:ind w:left="1440" w:hanging="360"/>
      </w:pPr>
      <w:rPr>
        <w:rFonts w:ascii="Arial" w:hAnsi="Arial" w:hint="default"/>
      </w:rPr>
    </w:lvl>
    <w:lvl w:ilvl="2" w:tplc="A13AB8EA" w:tentative="1">
      <w:start w:val="1"/>
      <w:numFmt w:val="bullet"/>
      <w:lvlText w:val="•"/>
      <w:lvlJc w:val="left"/>
      <w:pPr>
        <w:tabs>
          <w:tab w:val="num" w:pos="2160"/>
        </w:tabs>
        <w:ind w:left="2160" w:hanging="360"/>
      </w:pPr>
      <w:rPr>
        <w:rFonts w:ascii="Arial" w:hAnsi="Arial" w:hint="default"/>
      </w:rPr>
    </w:lvl>
    <w:lvl w:ilvl="3" w:tplc="71C2AC72" w:tentative="1">
      <w:start w:val="1"/>
      <w:numFmt w:val="bullet"/>
      <w:lvlText w:val="•"/>
      <w:lvlJc w:val="left"/>
      <w:pPr>
        <w:tabs>
          <w:tab w:val="num" w:pos="2880"/>
        </w:tabs>
        <w:ind w:left="2880" w:hanging="360"/>
      </w:pPr>
      <w:rPr>
        <w:rFonts w:ascii="Arial" w:hAnsi="Arial" w:hint="default"/>
      </w:rPr>
    </w:lvl>
    <w:lvl w:ilvl="4" w:tplc="25D22ADC" w:tentative="1">
      <w:start w:val="1"/>
      <w:numFmt w:val="bullet"/>
      <w:lvlText w:val="•"/>
      <w:lvlJc w:val="left"/>
      <w:pPr>
        <w:tabs>
          <w:tab w:val="num" w:pos="3600"/>
        </w:tabs>
        <w:ind w:left="3600" w:hanging="360"/>
      </w:pPr>
      <w:rPr>
        <w:rFonts w:ascii="Arial" w:hAnsi="Arial" w:hint="default"/>
      </w:rPr>
    </w:lvl>
    <w:lvl w:ilvl="5" w:tplc="95A424A2" w:tentative="1">
      <w:start w:val="1"/>
      <w:numFmt w:val="bullet"/>
      <w:lvlText w:val="•"/>
      <w:lvlJc w:val="left"/>
      <w:pPr>
        <w:tabs>
          <w:tab w:val="num" w:pos="4320"/>
        </w:tabs>
        <w:ind w:left="4320" w:hanging="360"/>
      </w:pPr>
      <w:rPr>
        <w:rFonts w:ascii="Arial" w:hAnsi="Arial" w:hint="default"/>
      </w:rPr>
    </w:lvl>
    <w:lvl w:ilvl="6" w:tplc="DEF266FC" w:tentative="1">
      <w:start w:val="1"/>
      <w:numFmt w:val="bullet"/>
      <w:lvlText w:val="•"/>
      <w:lvlJc w:val="left"/>
      <w:pPr>
        <w:tabs>
          <w:tab w:val="num" w:pos="5040"/>
        </w:tabs>
        <w:ind w:left="5040" w:hanging="360"/>
      </w:pPr>
      <w:rPr>
        <w:rFonts w:ascii="Arial" w:hAnsi="Arial" w:hint="default"/>
      </w:rPr>
    </w:lvl>
    <w:lvl w:ilvl="7" w:tplc="3050F066" w:tentative="1">
      <w:start w:val="1"/>
      <w:numFmt w:val="bullet"/>
      <w:lvlText w:val="•"/>
      <w:lvlJc w:val="left"/>
      <w:pPr>
        <w:tabs>
          <w:tab w:val="num" w:pos="5760"/>
        </w:tabs>
        <w:ind w:left="5760" w:hanging="360"/>
      </w:pPr>
      <w:rPr>
        <w:rFonts w:ascii="Arial" w:hAnsi="Arial" w:hint="default"/>
      </w:rPr>
    </w:lvl>
    <w:lvl w:ilvl="8" w:tplc="3AC28D0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6311942"/>
    <w:multiLevelType w:val="hybridMultilevel"/>
    <w:tmpl w:val="517EE54E"/>
    <w:lvl w:ilvl="0" w:tplc="3778417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C866EF6"/>
    <w:multiLevelType w:val="multilevel"/>
    <w:tmpl w:val="2E82A8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3"/>
  </w:num>
  <w:num w:numId="3">
    <w:abstractNumId w:val="9"/>
  </w:num>
  <w:num w:numId="4">
    <w:abstractNumId w:val="12"/>
  </w:num>
  <w:num w:numId="5">
    <w:abstractNumId w:val="0"/>
  </w:num>
  <w:num w:numId="6">
    <w:abstractNumId w:val="8"/>
  </w:num>
  <w:num w:numId="7">
    <w:abstractNumId w:val="21"/>
  </w:num>
  <w:num w:numId="8">
    <w:abstractNumId w:val="2"/>
  </w:num>
  <w:num w:numId="9">
    <w:abstractNumId w:val="18"/>
  </w:num>
  <w:num w:numId="10">
    <w:abstractNumId w:val="7"/>
  </w:num>
  <w:num w:numId="11">
    <w:abstractNumId w:val="3"/>
  </w:num>
  <w:num w:numId="12">
    <w:abstractNumId w:val="10"/>
  </w:num>
  <w:num w:numId="13">
    <w:abstractNumId w:val="17"/>
  </w:num>
  <w:num w:numId="14">
    <w:abstractNumId w:val="19"/>
  </w:num>
  <w:num w:numId="15">
    <w:abstractNumId w:val="22"/>
  </w:num>
  <w:num w:numId="16">
    <w:abstractNumId w:val="6"/>
  </w:num>
  <w:num w:numId="17">
    <w:abstractNumId w:val="16"/>
  </w:num>
  <w:num w:numId="18">
    <w:abstractNumId w:val="15"/>
  </w:num>
  <w:num w:numId="19">
    <w:abstractNumId w:val="1"/>
  </w:num>
  <w:num w:numId="20">
    <w:abstractNumId w:val="20"/>
  </w:num>
  <w:num w:numId="21">
    <w:abstractNumId w:val="14"/>
  </w:num>
  <w:num w:numId="22">
    <w:abstractNumId w:val="1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6A2"/>
    <w:rsid w:val="0000307F"/>
    <w:rsid w:val="00003C53"/>
    <w:rsid w:val="000040EF"/>
    <w:rsid w:val="00005502"/>
    <w:rsid w:val="00005AAF"/>
    <w:rsid w:val="00007219"/>
    <w:rsid w:val="00012BC0"/>
    <w:rsid w:val="00014719"/>
    <w:rsid w:val="000166FC"/>
    <w:rsid w:val="000172A0"/>
    <w:rsid w:val="00020520"/>
    <w:rsid w:val="00020F49"/>
    <w:rsid w:val="000214BA"/>
    <w:rsid w:val="00022785"/>
    <w:rsid w:val="00023211"/>
    <w:rsid w:val="000239C0"/>
    <w:rsid w:val="00025195"/>
    <w:rsid w:val="00027A01"/>
    <w:rsid w:val="000305E0"/>
    <w:rsid w:val="00034CB5"/>
    <w:rsid w:val="00036D7C"/>
    <w:rsid w:val="000376B8"/>
    <w:rsid w:val="000468DD"/>
    <w:rsid w:val="00047BC3"/>
    <w:rsid w:val="00052047"/>
    <w:rsid w:val="00056086"/>
    <w:rsid w:val="00056B4D"/>
    <w:rsid w:val="000572C6"/>
    <w:rsid w:val="000611AC"/>
    <w:rsid w:val="000616DC"/>
    <w:rsid w:val="00062AEA"/>
    <w:rsid w:val="0006426D"/>
    <w:rsid w:val="00064C8A"/>
    <w:rsid w:val="00067D84"/>
    <w:rsid w:val="00067DED"/>
    <w:rsid w:val="000707AF"/>
    <w:rsid w:val="000732D7"/>
    <w:rsid w:val="00073C1E"/>
    <w:rsid w:val="0007758E"/>
    <w:rsid w:val="00080242"/>
    <w:rsid w:val="0008040F"/>
    <w:rsid w:val="00082A7C"/>
    <w:rsid w:val="000833C4"/>
    <w:rsid w:val="00083F2F"/>
    <w:rsid w:val="0008582B"/>
    <w:rsid w:val="0008593F"/>
    <w:rsid w:val="00085B83"/>
    <w:rsid w:val="00091AD2"/>
    <w:rsid w:val="00092EE5"/>
    <w:rsid w:val="000931CC"/>
    <w:rsid w:val="0009661C"/>
    <w:rsid w:val="000A1559"/>
    <w:rsid w:val="000A2320"/>
    <w:rsid w:val="000A6958"/>
    <w:rsid w:val="000B126F"/>
    <w:rsid w:val="000B13C7"/>
    <w:rsid w:val="000B1C3B"/>
    <w:rsid w:val="000B1EF4"/>
    <w:rsid w:val="000B1F44"/>
    <w:rsid w:val="000B29AF"/>
    <w:rsid w:val="000B4490"/>
    <w:rsid w:val="000B5EF9"/>
    <w:rsid w:val="000B68CE"/>
    <w:rsid w:val="000C0B69"/>
    <w:rsid w:val="000C1707"/>
    <w:rsid w:val="000C3F63"/>
    <w:rsid w:val="000C5542"/>
    <w:rsid w:val="000C5B44"/>
    <w:rsid w:val="000D0070"/>
    <w:rsid w:val="000D0479"/>
    <w:rsid w:val="000D1CC4"/>
    <w:rsid w:val="000D4F62"/>
    <w:rsid w:val="000D5755"/>
    <w:rsid w:val="000D7672"/>
    <w:rsid w:val="000E1912"/>
    <w:rsid w:val="000E2A14"/>
    <w:rsid w:val="000E2B52"/>
    <w:rsid w:val="000E2CAA"/>
    <w:rsid w:val="000E31E5"/>
    <w:rsid w:val="000E4E2F"/>
    <w:rsid w:val="000E6231"/>
    <w:rsid w:val="000E7E70"/>
    <w:rsid w:val="000F0121"/>
    <w:rsid w:val="000F10B1"/>
    <w:rsid w:val="000F34E3"/>
    <w:rsid w:val="000F37F8"/>
    <w:rsid w:val="000F771B"/>
    <w:rsid w:val="00101FDC"/>
    <w:rsid w:val="001042A2"/>
    <w:rsid w:val="00107999"/>
    <w:rsid w:val="00114122"/>
    <w:rsid w:val="00114718"/>
    <w:rsid w:val="00114CBE"/>
    <w:rsid w:val="00114EB8"/>
    <w:rsid w:val="001168BE"/>
    <w:rsid w:val="00117CEF"/>
    <w:rsid w:val="0012001B"/>
    <w:rsid w:val="00121E04"/>
    <w:rsid w:val="001244C8"/>
    <w:rsid w:val="0012474F"/>
    <w:rsid w:val="00125A32"/>
    <w:rsid w:val="001265E9"/>
    <w:rsid w:val="00126604"/>
    <w:rsid w:val="00127B6B"/>
    <w:rsid w:val="00130461"/>
    <w:rsid w:val="001344FF"/>
    <w:rsid w:val="00134EF3"/>
    <w:rsid w:val="0013635F"/>
    <w:rsid w:val="00137010"/>
    <w:rsid w:val="0013760C"/>
    <w:rsid w:val="00140844"/>
    <w:rsid w:val="00140A09"/>
    <w:rsid w:val="0014278D"/>
    <w:rsid w:val="00143329"/>
    <w:rsid w:val="0014388F"/>
    <w:rsid w:val="00144C59"/>
    <w:rsid w:val="00152075"/>
    <w:rsid w:val="001521AF"/>
    <w:rsid w:val="0015276D"/>
    <w:rsid w:val="0015467F"/>
    <w:rsid w:val="0015721B"/>
    <w:rsid w:val="001575A4"/>
    <w:rsid w:val="00161B77"/>
    <w:rsid w:val="00165739"/>
    <w:rsid w:val="00165E57"/>
    <w:rsid w:val="001661F3"/>
    <w:rsid w:val="00172754"/>
    <w:rsid w:val="001728F0"/>
    <w:rsid w:val="00172EE0"/>
    <w:rsid w:val="00173735"/>
    <w:rsid w:val="001744AB"/>
    <w:rsid w:val="00174D28"/>
    <w:rsid w:val="00177949"/>
    <w:rsid w:val="001838C0"/>
    <w:rsid w:val="00183900"/>
    <w:rsid w:val="001857BF"/>
    <w:rsid w:val="00185E96"/>
    <w:rsid w:val="00186AA5"/>
    <w:rsid w:val="00191C50"/>
    <w:rsid w:val="00193645"/>
    <w:rsid w:val="00196994"/>
    <w:rsid w:val="001975E4"/>
    <w:rsid w:val="001A0CB4"/>
    <w:rsid w:val="001A0F2A"/>
    <w:rsid w:val="001A1062"/>
    <w:rsid w:val="001A1453"/>
    <w:rsid w:val="001A235B"/>
    <w:rsid w:val="001A26E3"/>
    <w:rsid w:val="001A5276"/>
    <w:rsid w:val="001B4122"/>
    <w:rsid w:val="001B4BD9"/>
    <w:rsid w:val="001C5722"/>
    <w:rsid w:val="001D0755"/>
    <w:rsid w:val="001D1151"/>
    <w:rsid w:val="001D1579"/>
    <w:rsid w:val="001D4B55"/>
    <w:rsid w:val="001D50A9"/>
    <w:rsid w:val="001E0576"/>
    <w:rsid w:val="001E137A"/>
    <w:rsid w:val="001E1BEA"/>
    <w:rsid w:val="001E20F4"/>
    <w:rsid w:val="001E3692"/>
    <w:rsid w:val="001E5B6C"/>
    <w:rsid w:val="001E5E3D"/>
    <w:rsid w:val="001F124E"/>
    <w:rsid w:val="002038E0"/>
    <w:rsid w:val="00203BAB"/>
    <w:rsid w:val="00203BC5"/>
    <w:rsid w:val="00210F54"/>
    <w:rsid w:val="00212A42"/>
    <w:rsid w:val="00214C06"/>
    <w:rsid w:val="00215239"/>
    <w:rsid w:val="002160EC"/>
    <w:rsid w:val="00220BF1"/>
    <w:rsid w:val="00221884"/>
    <w:rsid w:val="00221988"/>
    <w:rsid w:val="0022280D"/>
    <w:rsid w:val="00222F08"/>
    <w:rsid w:val="0022493F"/>
    <w:rsid w:val="00227BB8"/>
    <w:rsid w:val="00235DAC"/>
    <w:rsid w:val="00236728"/>
    <w:rsid w:val="002376EA"/>
    <w:rsid w:val="00242D3F"/>
    <w:rsid w:val="002457BD"/>
    <w:rsid w:val="002522F3"/>
    <w:rsid w:val="00253EBD"/>
    <w:rsid w:val="00255AC9"/>
    <w:rsid w:val="00256278"/>
    <w:rsid w:val="00260007"/>
    <w:rsid w:val="00260E32"/>
    <w:rsid w:val="00261D32"/>
    <w:rsid w:val="002636C9"/>
    <w:rsid w:val="0027262A"/>
    <w:rsid w:val="0027360F"/>
    <w:rsid w:val="0027664B"/>
    <w:rsid w:val="002812E2"/>
    <w:rsid w:val="00285E6C"/>
    <w:rsid w:val="002861A6"/>
    <w:rsid w:val="00286E56"/>
    <w:rsid w:val="0028753C"/>
    <w:rsid w:val="0028761D"/>
    <w:rsid w:val="002936AC"/>
    <w:rsid w:val="002937BA"/>
    <w:rsid w:val="00295A39"/>
    <w:rsid w:val="00296275"/>
    <w:rsid w:val="00296F89"/>
    <w:rsid w:val="0029779C"/>
    <w:rsid w:val="002A194F"/>
    <w:rsid w:val="002A1C70"/>
    <w:rsid w:val="002A1CE0"/>
    <w:rsid w:val="002A2BB5"/>
    <w:rsid w:val="002A2C64"/>
    <w:rsid w:val="002A341F"/>
    <w:rsid w:val="002A3948"/>
    <w:rsid w:val="002A4BEF"/>
    <w:rsid w:val="002B045C"/>
    <w:rsid w:val="002B1D82"/>
    <w:rsid w:val="002C2583"/>
    <w:rsid w:val="002C7F45"/>
    <w:rsid w:val="002D099A"/>
    <w:rsid w:val="002D1336"/>
    <w:rsid w:val="002D1566"/>
    <w:rsid w:val="002D29E8"/>
    <w:rsid w:val="002D4A16"/>
    <w:rsid w:val="002D4E61"/>
    <w:rsid w:val="002D67D5"/>
    <w:rsid w:val="002E307F"/>
    <w:rsid w:val="002E5642"/>
    <w:rsid w:val="002E6EC8"/>
    <w:rsid w:val="00302613"/>
    <w:rsid w:val="00302C57"/>
    <w:rsid w:val="00305F48"/>
    <w:rsid w:val="0031152D"/>
    <w:rsid w:val="0031338F"/>
    <w:rsid w:val="00313416"/>
    <w:rsid w:val="00314CCA"/>
    <w:rsid w:val="003156FC"/>
    <w:rsid w:val="00315A07"/>
    <w:rsid w:val="00317160"/>
    <w:rsid w:val="003172D2"/>
    <w:rsid w:val="00321342"/>
    <w:rsid w:val="00321549"/>
    <w:rsid w:val="00324041"/>
    <w:rsid w:val="00324552"/>
    <w:rsid w:val="003250EA"/>
    <w:rsid w:val="00325701"/>
    <w:rsid w:val="0032656E"/>
    <w:rsid w:val="00332BA2"/>
    <w:rsid w:val="003372DF"/>
    <w:rsid w:val="00337E87"/>
    <w:rsid w:val="003465A6"/>
    <w:rsid w:val="0034696F"/>
    <w:rsid w:val="00346E85"/>
    <w:rsid w:val="00347552"/>
    <w:rsid w:val="00350332"/>
    <w:rsid w:val="00350819"/>
    <w:rsid w:val="00352692"/>
    <w:rsid w:val="00354DE3"/>
    <w:rsid w:val="00356DCE"/>
    <w:rsid w:val="00357369"/>
    <w:rsid w:val="0036295A"/>
    <w:rsid w:val="00363DF9"/>
    <w:rsid w:val="00365DED"/>
    <w:rsid w:val="00371650"/>
    <w:rsid w:val="00371B6C"/>
    <w:rsid w:val="00374A25"/>
    <w:rsid w:val="0037500D"/>
    <w:rsid w:val="00380179"/>
    <w:rsid w:val="00382442"/>
    <w:rsid w:val="00382B46"/>
    <w:rsid w:val="00383109"/>
    <w:rsid w:val="00385B7B"/>
    <w:rsid w:val="003864D7"/>
    <w:rsid w:val="003870FD"/>
    <w:rsid w:val="00387ED2"/>
    <w:rsid w:val="00390923"/>
    <w:rsid w:val="00391C09"/>
    <w:rsid w:val="00391E11"/>
    <w:rsid w:val="003924CF"/>
    <w:rsid w:val="00392DB9"/>
    <w:rsid w:val="00394C55"/>
    <w:rsid w:val="00394DE2"/>
    <w:rsid w:val="003A0257"/>
    <w:rsid w:val="003A0B56"/>
    <w:rsid w:val="003A1046"/>
    <w:rsid w:val="003A1AD1"/>
    <w:rsid w:val="003A2682"/>
    <w:rsid w:val="003A70B5"/>
    <w:rsid w:val="003B2156"/>
    <w:rsid w:val="003B25C0"/>
    <w:rsid w:val="003B2775"/>
    <w:rsid w:val="003B46AB"/>
    <w:rsid w:val="003C606F"/>
    <w:rsid w:val="003D03F9"/>
    <w:rsid w:val="003E0286"/>
    <w:rsid w:val="003E0D48"/>
    <w:rsid w:val="003E1B1F"/>
    <w:rsid w:val="003E4B02"/>
    <w:rsid w:val="003E5060"/>
    <w:rsid w:val="003E693D"/>
    <w:rsid w:val="003E6EB4"/>
    <w:rsid w:val="003E7DBA"/>
    <w:rsid w:val="003F21C5"/>
    <w:rsid w:val="003F3D49"/>
    <w:rsid w:val="003F5664"/>
    <w:rsid w:val="00403470"/>
    <w:rsid w:val="0040401D"/>
    <w:rsid w:val="00405634"/>
    <w:rsid w:val="004057F9"/>
    <w:rsid w:val="00410115"/>
    <w:rsid w:val="00414C0E"/>
    <w:rsid w:val="00416C19"/>
    <w:rsid w:val="00421DC2"/>
    <w:rsid w:val="00421F19"/>
    <w:rsid w:val="0042597B"/>
    <w:rsid w:val="0043167D"/>
    <w:rsid w:val="004331FF"/>
    <w:rsid w:val="004332C2"/>
    <w:rsid w:val="00436E96"/>
    <w:rsid w:val="004375F9"/>
    <w:rsid w:val="00440339"/>
    <w:rsid w:val="004414C6"/>
    <w:rsid w:val="004416BA"/>
    <w:rsid w:val="00441793"/>
    <w:rsid w:val="004442CA"/>
    <w:rsid w:val="00444E26"/>
    <w:rsid w:val="00446933"/>
    <w:rsid w:val="00446C83"/>
    <w:rsid w:val="00447595"/>
    <w:rsid w:val="00450B79"/>
    <w:rsid w:val="00452459"/>
    <w:rsid w:val="004525A9"/>
    <w:rsid w:val="004563AC"/>
    <w:rsid w:val="0045686C"/>
    <w:rsid w:val="004569CD"/>
    <w:rsid w:val="004604E9"/>
    <w:rsid w:val="004641B7"/>
    <w:rsid w:val="0046556B"/>
    <w:rsid w:val="00467C72"/>
    <w:rsid w:val="0047241C"/>
    <w:rsid w:val="004729FA"/>
    <w:rsid w:val="00474CE8"/>
    <w:rsid w:val="004767BF"/>
    <w:rsid w:val="00477840"/>
    <w:rsid w:val="004808B5"/>
    <w:rsid w:val="004841B8"/>
    <w:rsid w:val="004850CF"/>
    <w:rsid w:val="0048636F"/>
    <w:rsid w:val="00486E7E"/>
    <w:rsid w:val="0049055E"/>
    <w:rsid w:val="004919EB"/>
    <w:rsid w:val="004960A2"/>
    <w:rsid w:val="00496204"/>
    <w:rsid w:val="00496EA6"/>
    <w:rsid w:val="004A02B4"/>
    <w:rsid w:val="004A3090"/>
    <w:rsid w:val="004A4688"/>
    <w:rsid w:val="004A4EC3"/>
    <w:rsid w:val="004A587F"/>
    <w:rsid w:val="004A5D73"/>
    <w:rsid w:val="004A60D2"/>
    <w:rsid w:val="004B05D7"/>
    <w:rsid w:val="004B2111"/>
    <w:rsid w:val="004B451E"/>
    <w:rsid w:val="004B5EC1"/>
    <w:rsid w:val="004B60AD"/>
    <w:rsid w:val="004B6604"/>
    <w:rsid w:val="004C07CA"/>
    <w:rsid w:val="004C19B9"/>
    <w:rsid w:val="004C2BD8"/>
    <w:rsid w:val="004C427B"/>
    <w:rsid w:val="004C5AB6"/>
    <w:rsid w:val="004C694D"/>
    <w:rsid w:val="004D388E"/>
    <w:rsid w:val="004D664E"/>
    <w:rsid w:val="004D6B69"/>
    <w:rsid w:val="004E166B"/>
    <w:rsid w:val="004E5241"/>
    <w:rsid w:val="004E60BF"/>
    <w:rsid w:val="004E7BFC"/>
    <w:rsid w:val="004F737E"/>
    <w:rsid w:val="004F7D99"/>
    <w:rsid w:val="00501231"/>
    <w:rsid w:val="005027AF"/>
    <w:rsid w:val="005041FE"/>
    <w:rsid w:val="00504830"/>
    <w:rsid w:val="005050D8"/>
    <w:rsid w:val="00506287"/>
    <w:rsid w:val="00511402"/>
    <w:rsid w:val="005132A7"/>
    <w:rsid w:val="00514F68"/>
    <w:rsid w:val="00515573"/>
    <w:rsid w:val="00516DE9"/>
    <w:rsid w:val="00517392"/>
    <w:rsid w:val="005174D0"/>
    <w:rsid w:val="00517BD7"/>
    <w:rsid w:val="0052283B"/>
    <w:rsid w:val="00522A4A"/>
    <w:rsid w:val="00527114"/>
    <w:rsid w:val="00530C0F"/>
    <w:rsid w:val="005329D0"/>
    <w:rsid w:val="0053311E"/>
    <w:rsid w:val="0053696A"/>
    <w:rsid w:val="00540365"/>
    <w:rsid w:val="00540AA8"/>
    <w:rsid w:val="00547526"/>
    <w:rsid w:val="00550434"/>
    <w:rsid w:val="00550817"/>
    <w:rsid w:val="00551147"/>
    <w:rsid w:val="00551B3D"/>
    <w:rsid w:val="00551E55"/>
    <w:rsid w:val="005526E3"/>
    <w:rsid w:val="00554385"/>
    <w:rsid w:val="00557989"/>
    <w:rsid w:val="0056369B"/>
    <w:rsid w:val="0056381A"/>
    <w:rsid w:val="00564D52"/>
    <w:rsid w:val="00567658"/>
    <w:rsid w:val="00570B49"/>
    <w:rsid w:val="00570C42"/>
    <w:rsid w:val="00570E81"/>
    <w:rsid w:val="00571DF0"/>
    <w:rsid w:val="0057300E"/>
    <w:rsid w:val="0057533C"/>
    <w:rsid w:val="005765E2"/>
    <w:rsid w:val="00576A16"/>
    <w:rsid w:val="005775B7"/>
    <w:rsid w:val="00577FB8"/>
    <w:rsid w:val="0058242F"/>
    <w:rsid w:val="00582593"/>
    <w:rsid w:val="00584CCF"/>
    <w:rsid w:val="00586920"/>
    <w:rsid w:val="00590905"/>
    <w:rsid w:val="0059232F"/>
    <w:rsid w:val="00597070"/>
    <w:rsid w:val="00597E06"/>
    <w:rsid w:val="005A2E12"/>
    <w:rsid w:val="005A591F"/>
    <w:rsid w:val="005A5A9C"/>
    <w:rsid w:val="005A757D"/>
    <w:rsid w:val="005B002B"/>
    <w:rsid w:val="005B4521"/>
    <w:rsid w:val="005B7553"/>
    <w:rsid w:val="005C4F9F"/>
    <w:rsid w:val="005C5929"/>
    <w:rsid w:val="005C62B1"/>
    <w:rsid w:val="005C702E"/>
    <w:rsid w:val="005C79EA"/>
    <w:rsid w:val="005D0635"/>
    <w:rsid w:val="005D119C"/>
    <w:rsid w:val="005D326A"/>
    <w:rsid w:val="005D5F38"/>
    <w:rsid w:val="005D6E85"/>
    <w:rsid w:val="005D760E"/>
    <w:rsid w:val="005E22E2"/>
    <w:rsid w:val="005E7057"/>
    <w:rsid w:val="005F40E0"/>
    <w:rsid w:val="005F5741"/>
    <w:rsid w:val="00600903"/>
    <w:rsid w:val="00601E5B"/>
    <w:rsid w:val="0060407A"/>
    <w:rsid w:val="00605CE6"/>
    <w:rsid w:val="00607C1D"/>
    <w:rsid w:val="00610AA8"/>
    <w:rsid w:val="006121C5"/>
    <w:rsid w:val="00612232"/>
    <w:rsid w:val="0061226D"/>
    <w:rsid w:val="00612702"/>
    <w:rsid w:val="00613DB1"/>
    <w:rsid w:val="00614E25"/>
    <w:rsid w:val="00621C1F"/>
    <w:rsid w:val="006248EE"/>
    <w:rsid w:val="00631C9E"/>
    <w:rsid w:val="00631D30"/>
    <w:rsid w:val="0063369E"/>
    <w:rsid w:val="00635599"/>
    <w:rsid w:val="00641875"/>
    <w:rsid w:val="0064315B"/>
    <w:rsid w:val="0064402F"/>
    <w:rsid w:val="006452C3"/>
    <w:rsid w:val="00645615"/>
    <w:rsid w:val="0065018A"/>
    <w:rsid w:val="00655087"/>
    <w:rsid w:val="006579C6"/>
    <w:rsid w:val="00657ACB"/>
    <w:rsid w:val="006627B9"/>
    <w:rsid w:val="00662B66"/>
    <w:rsid w:val="00664F2C"/>
    <w:rsid w:val="0067150D"/>
    <w:rsid w:val="006757C9"/>
    <w:rsid w:val="00676136"/>
    <w:rsid w:val="00680B53"/>
    <w:rsid w:val="00680EBE"/>
    <w:rsid w:val="006816A2"/>
    <w:rsid w:val="006846F9"/>
    <w:rsid w:val="00684B65"/>
    <w:rsid w:val="00685FB9"/>
    <w:rsid w:val="0069067B"/>
    <w:rsid w:val="00693189"/>
    <w:rsid w:val="006938BB"/>
    <w:rsid w:val="0069460A"/>
    <w:rsid w:val="0069531B"/>
    <w:rsid w:val="00697CAE"/>
    <w:rsid w:val="006A0C2E"/>
    <w:rsid w:val="006A109C"/>
    <w:rsid w:val="006A251D"/>
    <w:rsid w:val="006A5EE0"/>
    <w:rsid w:val="006A6196"/>
    <w:rsid w:val="006B0A2D"/>
    <w:rsid w:val="006B11C0"/>
    <w:rsid w:val="006B1544"/>
    <w:rsid w:val="006B436F"/>
    <w:rsid w:val="006B5F96"/>
    <w:rsid w:val="006B6CC9"/>
    <w:rsid w:val="006B7E54"/>
    <w:rsid w:val="006C10FD"/>
    <w:rsid w:val="006C1DDD"/>
    <w:rsid w:val="006C44E3"/>
    <w:rsid w:val="006D0559"/>
    <w:rsid w:val="006D1921"/>
    <w:rsid w:val="006D31A3"/>
    <w:rsid w:val="006D4565"/>
    <w:rsid w:val="006D76D6"/>
    <w:rsid w:val="006E0A6A"/>
    <w:rsid w:val="006E2105"/>
    <w:rsid w:val="006E4D56"/>
    <w:rsid w:val="006E4EA0"/>
    <w:rsid w:val="006E6540"/>
    <w:rsid w:val="006E680A"/>
    <w:rsid w:val="006F2A72"/>
    <w:rsid w:val="006F55FB"/>
    <w:rsid w:val="00701D06"/>
    <w:rsid w:val="00701D31"/>
    <w:rsid w:val="00701F0D"/>
    <w:rsid w:val="00702FB4"/>
    <w:rsid w:val="00703BAF"/>
    <w:rsid w:val="00705C38"/>
    <w:rsid w:val="00710190"/>
    <w:rsid w:val="00710872"/>
    <w:rsid w:val="007117A4"/>
    <w:rsid w:val="007128E9"/>
    <w:rsid w:val="007128FE"/>
    <w:rsid w:val="0072200B"/>
    <w:rsid w:val="007221A0"/>
    <w:rsid w:val="007223EE"/>
    <w:rsid w:val="007233C2"/>
    <w:rsid w:val="00723692"/>
    <w:rsid w:val="0072433A"/>
    <w:rsid w:val="00724635"/>
    <w:rsid w:val="00725CB1"/>
    <w:rsid w:val="00727523"/>
    <w:rsid w:val="00727C18"/>
    <w:rsid w:val="0073060E"/>
    <w:rsid w:val="00732EC2"/>
    <w:rsid w:val="00733441"/>
    <w:rsid w:val="00733597"/>
    <w:rsid w:val="00733D81"/>
    <w:rsid w:val="00734460"/>
    <w:rsid w:val="00735E72"/>
    <w:rsid w:val="007361F1"/>
    <w:rsid w:val="00736991"/>
    <w:rsid w:val="0074277A"/>
    <w:rsid w:val="0074734D"/>
    <w:rsid w:val="00751656"/>
    <w:rsid w:val="00752C39"/>
    <w:rsid w:val="00753704"/>
    <w:rsid w:val="007553FE"/>
    <w:rsid w:val="0075706C"/>
    <w:rsid w:val="007573C8"/>
    <w:rsid w:val="007604E3"/>
    <w:rsid w:val="007658A0"/>
    <w:rsid w:val="00770A0E"/>
    <w:rsid w:val="00770D89"/>
    <w:rsid w:val="00771CFF"/>
    <w:rsid w:val="00772BFE"/>
    <w:rsid w:val="00772DF6"/>
    <w:rsid w:val="007758A9"/>
    <w:rsid w:val="0077639D"/>
    <w:rsid w:val="00777229"/>
    <w:rsid w:val="00777678"/>
    <w:rsid w:val="00780221"/>
    <w:rsid w:val="007825CA"/>
    <w:rsid w:val="00785BA3"/>
    <w:rsid w:val="007861E3"/>
    <w:rsid w:val="007874BE"/>
    <w:rsid w:val="0079199B"/>
    <w:rsid w:val="007920BF"/>
    <w:rsid w:val="0079231B"/>
    <w:rsid w:val="007936ED"/>
    <w:rsid w:val="00794428"/>
    <w:rsid w:val="00795540"/>
    <w:rsid w:val="00795BA4"/>
    <w:rsid w:val="00795C4F"/>
    <w:rsid w:val="007976A2"/>
    <w:rsid w:val="007A12FB"/>
    <w:rsid w:val="007B01C7"/>
    <w:rsid w:val="007B194B"/>
    <w:rsid w:val="007B1D5B"/>
    <w:rsid w:val="007B4424"/>
    <w:rsid w:val="007B6EC9"/>
    <w:rsid w:val="007C18D8"/>
    <w:rsid w:val="007C2120"/>
    <w:rsid w:val="007C3000"/>
    <w:rsid w:val="007C316C"/>
    <w:rsid w:val="007C36CE"/>
    <w:rsid w:val="007C385A"/>
    <w:rsid w:val="007C7117"/>
    <w:rsid w:val="007D60AC"/>
    <w:rsid w:val="007D664E"/>
    <w:rsid w:val="007D679D"/>
    <w:rsid w:val="007D722D"/>
    <w:rsid w:val="007D7DDE"/>
    <w:rsid w:val="007E00D4"/>
    <w:rsid w:val="007E0C22"/>
    <w:rsid w:val="007E257A"/>
    <w:rsid w:val="007E400C"/>
    <w:rsid w:val="007E462D"/>
    <w:rsid w:val="007E5342"/>
    <w:rsid w:val="007E5DB9"/>
    <w:rsid w:val="007E7189"/>
    <w:rsid w:val="007F009F"/>
    <w:rsid w:val="007F0C37"/>
    <w:rsid w:val="007F34A8"/>
    <w:rsid w:val="007F35AA"/>
    <w:rsid w:val="007F36D7"/>
    <w:rsid w:val="007F4417"/>
    <w:rsid w:val="007F6022"/>
    <w:rsid w:val="007F665F"/>
    <w:rsid w:val="007F7694"/>
    <w:rsid w:val="00800AF4"/>
    <w:rsid w:val="0080205F"/>
    <w:rsid w:val="008026B2"/>
    <w:rsid w:val="00803976"/>
    <w:rsid w:val="00804969"/>
    <w:rsid w:val="00805008"/>
    <w:rsid w:val="00806123"/>
    <w:rsid w:val="0080675F"/>
    <w:rsid w:val="00806DED"/>
    <w:rsid w:val="0081175C"/>
    <w:rsid w:val="00813507"/>
    <w:rsid w:val="0081432E"/>
    <w:rsid w:val="008219A1"/>
    <w:rsid w:val="0082221A"/>
    <w:rsid w:val="00823899"/>
    <w:rsid w:val="008245E4"/>
    <w:rsid w:val="00827BB6"/>
    <w:rsid w:val="008303D5"/>
    <w:rsid w:val="0083051E"/>
    <w:rsid w:val="0083465B"/>
    <w:rsid w:val="00834FA2"/>
    <w:rsid w:val="00834FAD"/>
    <w:rsid w:val="0084423E"/>
    <w:rsid w:val="00844DFF"/>
    <w:rsid w:val="00845858"/>
    <w:rsid w:val="00846158"/>
    <w:rsid w:val="0084627B"/>
    <w:rsid w:val="008474D5"/>
    <w:rsid w:val="00853C2A"/>
    <w:rsid w:val="00863D35"/>
    <w:rsid w:val="00873F5B"/>
    <w:rsid w:val="00876619"/>
    <w:rsid w:val="00881557"/>
    <w:rsid w:val="00881B3E"/>
    <w:rsid w:val="00881D8A"/>
    <w:rsid w:val="00882210"/>
    <w:rsid w:val="00882E62"/>
    <w:rsid w:val="00883C53"/>
    <w:rsid w:val="00883F75"/>
    <w:rsid w:val="0088427C"/>
    <w:rsid w:val="00885624"/>
    <w:rsid w:val="00886063"/>
    <w:rsid w:val="00887CB5"/>
    <w:rsid w:val="008917E5"/>
    <w:rsid w:val="0089184B"/>
    <w:rsid w:val="00893C65"/>
    <w:rsid w:val="00893FFB"/>
    <w:rsid w:val="00895AFB"/>
    <w:rsid w:val="008A003A"/>
    <w:rsid w:val="008A0937"/>
    <w:rsid w:val="008A1330"/>
    <w:rsid w:val="008A1AEF"/>
    <w:rsid w:val="008A2104"/>
    <w:rsid w:val="008B16AD"/>
    <w:rsid w:val="008B1C75"/>
    <w:rsid w:val="008B70FB"/>
    <w:rsid w:val="008C00C1"/>
    <w:rsid w:val="008C2711"/>
    <w:rsid w:val="008C2BD2"/>
    <w:rsid w:val="008C3362"/>
    <w:rsid w:val="008C51A6"/>
    <w:rsid w:val="008C6A89"/>
    <w:rsid w:val="008D457A"/>
    <w:rsid w:val="008D508D"/>
    <w:rsid w:val="008D6776"/>
    <w:rsid w:val="008E02F3"/>
    <w:rsid w:val="008E0775"/>
    <w:rsid w:val="008E3A88"/>
    <w:rsid w:val="008E6F08"/>
    <w:rsid w:val="008E7FC3"/>
    <w:rsid w:val="008F11CC"/>
    <w:rsid w:val="008F1EDF"/>
    <w:rsid w:val="008F4E1F"/>
    <w:rsid w:val="008F564A"/>
    <w:rsid w:val="008F5B75"/>
    <w:rsid w:val="009000FA"/>
    <w:rsid w:val="00900116"/>
    <w:rsid w:val="00901BA4"/>
    <w:rsid w:val="009028DE"/>
    <w:rsid w:val="00904222"/>
    <w:rsid w:val="00905461"/>
    <w:rsid w:val="00907D5D"/>
    <w:rsid w:val="00910046"/>
    <w:rsid w:val="009101D9"/>
    <w:rsid w:val="00910BAC"/>
    <w:rsid w:val="0091222D"/>
    <w:rsid w:val="009212A0"/>
    <w:rsid w:val="00922583"/>
    <w:rsid w:val="00924092"/>
    <w:rsid w:val="0092471F"/>
    <w:rsid w:val="00925919"/>
    <w:rsid w:val="00926CE6"/>
    <w:rsid w:val="00926DB8"/>
    <w:rsid w:val="00931CF7"/>
    <w:rsid w:val="0094034A"/>
    <w:rsid w:val="00941951"/>
    <w:rsid w:val="00942D90"/>
    <w:rsid w:val="0094424E"/>
    <w:rsid w:val="00944C65"/>
    <w:rsid w:val="0094569B"/>
    <w:rsid w:val="00947ABC"/>
    <w:rsid w:val="00953302"/>
    <w:rsid w:val="00954237"/>
    <w:rsid w:val="009566ED"/>
    <w:rsid w:val="0096073E"/>
    <w:rsid w:val="009619C0"/>
    <w:rsid w:val="00965247"/>
    <w:rsid w:val="00973DC8"/>
    <w:rsid w:val="00974856"/>
    <w:rsid w:val="00977162"/>
    <w:rsid w:val="00977B5D"/>
    <w:rsid w:val="00980055"/>
    <w:rsid w:val="00980C3C"/>
    <w:rsid w:val="00981101"/>
    <w:rsid w:val="00982BEA"/>
    <w:rsid w:val="00983B15"/>
    <w:rsid w:val="0098537A"/>
    <w:rsid w:val="00993032"/>
    <w:rsid w:val="00994D8F"/>
    <w:rsid w:val="00994E31"/>
    <w:rsid w:val="00996615"/>
    <w:rsid w:val="009969D3"/>
    <w:rsid w:val="00997BE8"/>
    <w:rsid w:val="009A3804"/>
    <w:rsid w:val="009A3952"/>
    <w:rsid w:val="009A4B7E"/>
    <w:rsid w:val="009B0604"/>
    <w:rsid w:val="009B245C"/>
    <w:rsid w:val="009B2E4E"/>
    <w:rsid w:val="009B4C61"/>
    <w:rsid w:val="009B69BB"/>
    <w:rsid w:val="009B7B49"/>
    <w:rsid w:val="009B7BDA"/>
    <w:rsid w:val="009C0655"/>
    <w:rsid w:val="009C3FD4"/>
    <w:rsid w:val="009C49E8"/>
    <w:rsid w:val="009C508B"/>
    <w:rsid w:val="009C73FE"/>
    <w:rsid w:val="009C7D9C"/>
    <w:rsid w:val="009D080F"/>
    <w:rsid w:val="009D1D08"/>
    <w:rsid w:val="009D24E4"/>
    <w:rsid w:val="009D3F4A"/>
    <w:rsid w:val="009D46CB"/>
    <w:rsid w:val="009E055E"/>
    <w:rsid w:val="009E0EDC"/>
    <w:rsid w:val="009E1096"/>
    <w:rsid w:val="009E14FA"/>
    <w:rsid w:val="009E2F7E"/>
    <w:rsid w:val="009F4670"/>
    <w:rsid w:val="009F68DF"/>
    <w:rsid w:val="009F7297"/>
    <w:rsid w:val="009F79BB"/>
    <w:rsid w:val="00A045C7"/>
    <w:rsid w:val="00A04D23"/>
    <w:rsid w:val="00A05998"/>
    <w:rsid w:val="00A06272"/>
    <w:rsid w:val="00A0707D"/>
    <w:rsid w:val="00A071D2"/>
    <w:rsid w:val="00A1068A"/>
    <w:rsid w:val="00A10B4A"/>
    <w:rsid w:val="00A127BF"/>
    <w:rsid w:val="00A14511"/>
    <w:rsid w:val="00A16096"/>
    <w:rsid w:val="00A16BF9"/>
    <w:rsid w:val="00A17DAE"/>
    <w:rsid w:val="00A2028E"/>
    <w:rsid w:val="00A20E26"/>
    <w:rsid w:val="00A20E7A"/>
    <w:rsid w:val="00A223C7"/>
    <w:rsid w:val="00A235B3"/>
    <w:rsid w:val="00A27463"/>
    <w:rsid w:val="00A30332"/>
    <w:rsid w:val="00A30E4E"/>
    <w:rsid w:val="00A311BF"/>
    <w:rsid w:val="00A31578"/>
    <w:rsid w:val="00A32C06"/>
    <w:rsid w:val="00A34B48"/>
    <w:rsid w:val="00A3511A"/>
    <w:rsid w:val="00A35F95"/>
    <w:rsid w:val="00A37D78"/>
    <w:rsid w:val="00A44C9D"/>
    <w:rsid w:val="00A4737F"/>
    <w:rsid w:val="00A478A3"/>
    <w:rsid w:val="00A52AC2"/>
    <w:rsid w:val="00A56EA2"/>
    <w:rsid w:val="00A57795"/>
    <w:rsid w:val="00A57F72"/>
    <w:rsid w:val="00A62FDC"/>
    <w:rsid w:val="00A638AA"/>
    <w:rsid w:val="00A65A30"/>
    <w:rsid w:val="00A702EB"/>
    <w:rsid w:val="00A74356"/>
    <w:rsid w:val="00A75DFC"/>
    <w:rsid w:val="00A75FEB"/>
    <w:rsid w:val="00A7720C"/>
    <w:rsid w:val="00A809ED"/>
    <w:rsid w:val="00A833D4"/>
    <w:rsid w:val="00A83871"/>
    <w:rsid w:val="00A8711F"/>
    <w:rsid w:val="00A9307F"/>
    <w:rsid w:val="00A9349A"/>
    <w:rsid w:val="00A94693"/>
    <w:rsid w:val="00A97BE9"/>
    <w:rsid w:val="00AA20F0"/>
    <w:rsid w:val="00AA243A"/>
    <w:rsid w:val="00AA4924"/>
    <w:rsid w:val="00AA5FA5"/>
    <w:rsid w:val="00AB039F"/>
    <w:rsid w:val="00AB07E1"/>
    <w:rsid w:val="00AB18C0"/>
    <w:rsid w:val="00AB1FEB"/>
    <w:rsid w:val="00AB3422"/>
    <w:rsid w:val="00AB5189"/>
    <w:rsid w:val="00AB7559"/>
    <w:rsid w:val="00AC0120"/>
    <w:rsid w:val="00AC7727"/>
    <w:rsid w:val="00AD00AA"/>
    <w:rsid w:val="00AD0DDE"/>
    <w:rsid w:val="00AD0E69"/>
    <w:rsid w:val="00AD4E38"/>
    <w:rsid w:val="00AD5E52"/>
    <w:rsid w:val="00AD6946"/>
    <w:rsid w:val="00AE3069"/>
    <w:rsid w:val="00AE40F5"/>
    <w:rsid w:val="00AE42C6"/>
    <w:rsid w:val="00AE529F"/>
    <w:rsid w:val="00AE6571"/>
    <w:rsid w:val="00AE7EF7"/>
    <w:rsid w:val="00AF025B"/>
    <w:rsid w:val="00AF39C8"/>
    <w:rsid w:val="00AF5031"/>
    <w:rsid w:val="00AF7228"/>
    <w:rsid w:val="00B01125"/>
    <w:rsid w:val="00B03826"/>
    <w:rsid w:val="00B03B8A"/>
    <w:rsid w:val="00B04EDE"/>
    <w:rsid w:val="00B05FAE"/>
    <w:rsid w:val="00B06C6A"/>
    <w:rsid w:val="00B07750"/>
    <w:rsid w:val="00B113F7"/>
    <w:rsid w:val="00B11B55"/>
    <w:rsid w:val="00B11CE0"/>
    <w:rsid w:val="00B139B8"/>
    <w:rsid w:val="00B165B4"/>
    <w:rsid w:val="00B17993"/>
    <w:rsid w:val="00B17F81"/>
    <w:rsid w:val="00B20B1B"/>
    <w:rsid w:val="00B23683"/>
    <w:rsid w:val="00B273BC"/>
    <w:rsid w:val="00B277D5"/>
    <w:rsid w:val="00B27834"/>
    <w:rsid w:val="00B33958"/>
    <w:rsid w:val="00B33D79"/>
    <w:rsid w:val="00B35EDD"/>
    <w:rsid w:val="00B3604A"/>
    <w:rsid w:val="00B3767B"/>
    <w:rsid w:val="00B37EFF"/>
    <w:rsid w:val="00B45348"/>
    <w:rsid w:val="00B45F5D"/>
    <w:rsid w:val="00B50432"/>
    <w:rsid w:val="00B51C1A"/>
    <w:rsid w:val="00B5215B"/>
    <w:rsid w:val="00B531AF"/>
    <w:rsid w:val="00B53F48"/>
    <w:rsid w:val="00B5748A"/>
    <w:rsid w:val="00B57ED3"/>
    <w:rsid w:val="00B61146"/>
    <w:rsid w:val="00B612E9"/>
    <w:rsid w:val="00B63EF8"/>
    <w:rsid w:val="00B648B7"/>
    <w:rsid w:val="00B64B12"/>
    <w:rsid w:val="00B70110"/>
    <w:rsid w:val="00B713C2"/>
    <w:rsid w:val="00B77DF7"/>
    <w:rsid w:val="00B813CA"/>
    <w:rsid w:val="00B83455"/>
    <w:rsid w:val="00B91DEF"/>
    <w:rsid w:val="00B922E8"/>
    <w:rsid w:val="00B94D5F"/>
    <w:rsid w:val="00B9560E"/>
    <w:rsid w:val="00B95E8B"/>
    <w:rsid w:val="00B960D9"/>
    <w:rsid w:val="00B979FE"/>
    <w:rsid w:val="00BA1D58"/>
    <w:rsid w:val="00BA2EAB"/>
    <w:rsid w:val="00BA3868"/>
    <w:rsid w:val="00BA5029"/>
    <w:rsid w:val="00BA5AAE"/>
    <w:rsid w:val="00BA7513"/>
    <w:rsid w:val="00BA7F64"/>
    <w:rsid w:val="00BB1999"/>
    <w:rsid w:val="00BB2E5F"/>
    <w:rsid w:val="00BB512F"/>
    <w:rsid w:val="00BC2146"/>
    <w:rsid w:val="00BC36A1"/>
    <w:rsid w:val="00BC4026"/>
    <w:rsid w:val="00BC6540"/>
    <w:rsid w:val="00BC7E9C"/>
    <w:rsid w:val="00BD3559"/>
    <w:rsid w:val="00BD5F6B"/>
    <w:rsid w:val="00BD712B"/>
    <w:rsid w:val="00BE19AA"/>
    <w:rsid w:val="00BE2C51"/>
    <w:rsid w:val="00BE2F04"/>
    <w:rsid w:val="00BE39CA"/>
    <w:rsid w:val="00BE3ED7"/>
    <w:rsid w:val="00BE61CA"/>
    <w:rsid w:val="00BE7E73"/>
    <w:rsid w:val="00BF0B65"/>
    <w:rsid w:val="00BF13A7"/>
    <w:rsid w:val="00C002F0"/>
    <w:rsid w:val="00C0109F"/>
    <w:rsid w:val="00C0318F"/>
    <w:rsid w:val="00C03507"/>
    <w:rsid w:val="00C043F3"/>
    <w:rsid w:val="00C06941"/>
    <w:rsid w:val="00C155DD"/>
    <w:rsid w:val="00C15A30"/>
    <w:rsid w:val="00C20F7F"/>
    <w:rsid w:val="00C215B6"/>
    <w:rsid w:val="00C22126"/>
    <w:rsid w:val="00C224AA"/>
    <w:rsid w:val="00C22EA5"/>
    <w:rsid w:val="00C3112A"/>
    <w:rsid w:val="00C32104"/>
    <w:rsid w:val="00C345CA"/>
    <w:rsid w:val="00C36CED"/>
    <w:rsid w:val="00C4125B"/>
    <w:rsid w:val="00C46F98"/>
    <w:rsid w:val="00C52679"/>
    <w:rsid w:val="00C52D38"/>
    <w:rsid w:val="00C54520"/>
    <w:rsid w:val="00C563B7"/>
    <w:rsid w:val="00C5697E"/>
    <w:rsid w:val="00C603AA"/>
    <w:rsid w:val="00C60A56"/>
    <w:rsid w:val="00C61BE5"/>
    <w:rsid w:val="00C63900"/>
    <w:rsid w:val="00C63BFB"/>
    <w:rsid w:val="00C65349"/>
    <w:rsid w:val="00C66A25"/>
    <w:rsid w:val="00C70F3B"/>
    <w:rsid w:val="00C71626"/>
    <w:rsid w:val="00C71C0A"/>
    <w:rsid w:val="00C71CC4"/>
    <w:rsid w:val="00C73849"/>
    <w:rsid w:val="00C76276"/>
    <w:rsid w:val="00C76EF5"/>
    <w:rsid w:val="00C76F25"/>
    <w:rsid w:val="00C810F1"/>
    <w:rsid w:val="00C8221E"/>
    <w:rsid w:val="00C8567A"/>
    <w:rsid w:val="00C87771"/>
    <w:rsid w:val="00C87887"/>
    <w:rsid w:val="00C9199C"/>
    <w:rsid w:val="00C94445"/>
    <w:rsid w:val="00C955F6"/>
    <w:rsid w:val="00C96BED"/>
    <w:rsid w:val="00C97250"/>
    <w:rsid w:val="00C974F4"/>
    <w:rsid w:val="00C97790"/>
    <w:rsid w:val="00CA2128"/>
    <w:rsid w:val="00CA489C"/>
    <w:rsid w:val="00CA5737"/>
    <w:rsid w:val="00CA5921"/>
    <w:rsid w:val="00CB0C11"/>
    <w:rsid w:val="00CB1761"/>
    <w:rsid w:val="00CB4787"/>
    <w:rsid w:val="00CB591A"/>
    <w:rsid w:val="00CB7755"/>
    <w:rsid w:val="00CC21BC"/>
    <w:rsid w:val="00CC373E"/>
    <w:rsid w:val="00CC3C1C"/>
    <w:rsid w:val="00CC3DD1"/>
    <w:rsid w:val="00CC6887"/>
    <w:rsid w:val="00CD0996"/>
    <w:rsid w:val="00CD3206"/>
    <w:rsid w:val="00CD3850"/>
    <w:rsid w:val="00CE0EBE"/>
    <w:rsid w:val="00CE32CF"/>
    <w:rsid w:val="00CE39FD"/>
    <w:rsid w:val="00CE3A08"/>
    <w:rsid w:val="00CE3A82"/>
    <w:rsid w:val="00CE665B"/>
    <w:rsid w:val="00CE68F0"/>
    <w:rsid w:val="00CE6DE9"/>
    <w:rsid w:val="00CF1513"/>
    <w:rsid w:val="00CF2938"/>
    <w:rsid w:val="00CF3418"/>
    <w:rsid w:val="00CF43A1"/>
    <w:rsid w:val="00CF7136"/>
    <w:rsid w:val="00CF758A"/>
    <w:rsid w:val="00D05745"/>
    <w:rsid w:val="00D06A94"/>
    <w:rsid w:val="00D118D4"/>
    <w:rsid w:val="00D13505"/>
    <w:rsid w:val="00D13ACE"/>
    <w:rsid w:val="00D148F8"/>
    <w:rsid w:val="00D20CEB"/>
    <w:rsid w:val="00D26B80"/>
    <w:rsid w:val="00D304B2"/>
    <w:rsid w:val="00D30EF9"/>
    <w:rsid w:val="00D326C0"/>
    <w:rsid w:val="00D33138"/>
    <w:rsid w:val="00D370E8"/>
    <w:rsid w:val="00D404E8"/>
    <w:rsid w:val="00D41AEB"/>
    <w:rsid w:val="00D41DE6"/>
    <w:rsid w:val="00D42273"/>
    <w:rsid w:val="00D42CA6"/>
    <w:rsid w:val="00D43BB6"/>
    <w:rsid w:val="00D446D8"/>
    <w:rsid w:val="00D44985"/>
    <w:rsid w:val="00D51FA6"/>
    <w:rsid w:val="00D55D6E"/>
    <w:rsid w:val="00D56FDA"/>
    <w:rsid w:val="00D61FAA"/>
    <w:rsid w:val="00D64A63"/>
    <w:rsid w:val="00D6731C"/>
    <w:rsid w:val="00D67444"/>
    <w:rsid w:val="00D67C49"/>
    <w:rsid w:val="00D703E5"/>
    <w:rsid w:val="00D706AA"/>
    <w:rsid w:val="00D7179E"/>
    <w:rsid w:val="00D719CB"/>
    <w:rsid w:val="00D73E3F"/>
    <w:rsid w:val="00D7635D"/>
    <w:rsid w:val="00D7777E"/>
    <w:rsid w:val="00D81AFE"/>
    <w:rsid w:val="00D829A7"/>
    <w:rsid w:val="00D85BC2"/>
    <w:rsid w:val="00D86B74"/>
    <w:rsid w:val="00D93F85"/>
    <w:rsid w:val="00D96A41"/>
    <w:rsid w:val="00DA2611"/>
    <w:rsid w:val="00DA2E34"/>
    <w:rsid w:val="00DA4993"/>
    <w:rsid w:val="00DB2EAC"/>
    <w:rsid w:val="00DB5886"/>
    <w:rsid w:val="00DB683D"/>
    <w:rsid w:val="00DB7013"/>
    <w:rsid w:val="00DB7567"/>
    <w:rsid w:val="00DC1F48"/>
    <w:rsid w:val="00DC2163"/>
    <w:rsid w:val="00DC310E"/>
    <w:rsid w:val="00DC37E2"/>
    <w:rsid w:val="00DC3BC6"/>
    <w:rsid w:val="00DC5072"/>
    <w:rsid w:val="00DC6578"/>
    <w:rsid w:val="00DD0158"/>
    <w:rsid w:val="00DD1213"/>
    <w:rsid w:val="00DD1AF5"/>
    <w:rsid w:val="00DD4B25"/>
    <w:rsid w:val="00DD6FA7"/>
    <w:rsid w:val="00DD7A48"/>
    <w:rsid w:val="00DE1295"/>
    <w:rsid w:val="00DE3E44"/>
    <w:rsid w:val="00DE4870"/>
    <w:rsid w:val="00DE6ECC"/>
    <w:rsid w:val="00DF278D"/>
    <w:rsid w:val="00DF2EF6"/>
    <w:rsid w:val="00DF3026"/>
    <w:rsid w:val="00DF3492"/>
    <w:rsid w:val="00DF69BC"/>
    <w:rsid w:val="00E0281C"/>
    <w:rsid w:val="00E02C1D"/>
    <w:rsid w:val="00E04013"/>
    <w:rsid w:val="00E04B70"/>
    <w:rsid w:val="00E0542F"/>
    <w:rsid w:val="00E073CA"/>
    <w:rsid w:val="00E105F2"/>
    <w:rsid w:val="00E107A1"/>
    <w:rsid w:val="00E11C61"/>
    <w:rsid w:val="00E165F0"/>
    <w:rsid w:val="00E20356"/>
    <w:rsid w:val="00E229F8"/>
    <w:rsid w:val="00E23B1E"/>
    <w:rsid w:val="00E23E34"/>
    <w:rsid w:val="00E2521F"/>
    <w:rsid w:val="00E2648B"/>
    <w:rsid w:val="00E26D78"/>
    <w:rsid w:val="00E30188"/>
    <w:rsid w:val="00E367E9"/>
    <w:rsid w:val="00E36C40"/>
    <w:rsid w:val="00E41CB2"/>
    <w:rsid w:val="00E41DB5"/>
    <w:rsid w:val="00E423E2"/>
    <w:rsid w:val="00E42F8B"/>
    <w:rsid w:val="00E44F00"/>
    <w:rsid w:val="00E50D86"/>
    <w:rsid w:val="00E53B76"/>
    <w:rsid w:val="00E53C3C"/>
    <w:rsid w:val="00E5626C"/>
    <w:rsid w:val="00E56E8E"/>
    <w:rsid w:val="00E577EC"/>
    <w:rsid w:val="00E60387"/>
    <w:rsid w:val="00E60B7A"/>
    <w:rsid w:val="00E61209"/>
    <w:rsid w:val="00E61FDE"/>
    <w:rsid w:val="00E626FA"/>
    <w:rsid w:val="00E635C2"/>
    <w:rsid w:val="00E63F61"/>
    <w:rsid w:val="00E64687"/>
    <w:rsid w:val="00E6598C"/>
    <w:rsid w:val="00E67660"/>
    <w:rsid w:val="00E679B6"/>
    <w:rsid w:val="00E71886"/>
    <w:rsid w:val="00E74DD6"/>
    <w:rsid w:val="00E754A9"/>
    <w:rsid w:val="00E7589E"/>
    <w:rsid w:val="00E819AA"/>
    <w:rsid w:val="00E81BD6"/>
    <w:rsid w:val="00E84F46"/>
    <w:rsid w:val="00E85BA9"/>
    <w:rsid w:val="00E85DFB"/>
    <w:rsid w:val="00E91A7D"/>
    <w:rsid w:val="00E953D7"/>
    <w:rsid w:val="00E97A64"/>
    <w:rsid w:val="00EA31F9"/>
    <w:rsid w:val="00EA462E"/>
    <w:rsid w:val="00EB0A4B"/>
    <w:rsid w:val="00EB1DCA"/>
    <w:rsid w:val="00EB4041"/>
    <w:rsid w:val="00EB4CAC"/>
    <w:rsid w:val="00EB57B3"/>
    <w:rsid w:val="00EB7234"/>
    <w:rsid w:val="00EC0EEB"/>
    <w:rsid w:val="00EC2C89"/>
    <w:rsid w:val="00EC5757"/>
    <w:rsid w:val="00EC5CAD"/>
    <w:rsid w:val="00EC60B7"/>
    <w:rsid w:val="00EC7A00"/>
    <w:rsid w:val="00ED01EB"/>
    <w:rsid w:val="00ED12D7"/>
    <w:rsid w:val="00ED16A0"/>
    <w:rsid w:val="00ED334A"/>
    <w:rsid w:val="00ED52EA"/>
    <w:rsid w:val="00EE1BC8"/>
    <w:rsid w:val="00EE2001"/>
    <w:rsid w:val="00EE34DE"/>
    <w:rsid w:val="00EE3DAE"/>
    <w:rsid w:val="00EE4C05"/>
    <w:rsid w:val="00EE676C"/>
    <w:rsid w:val="00EF1134"/>
    <w:rsid w:val="00EF13DD"/>
    <w:rsid w:val="00EF3405"/>
    <w:rsid w:val="00EF3B58"/>
    <w:rsid w:val="00EF4F85"/>
    <w:rsid w:val="00EF624C"/>
    <w:rsid w:val="00EF6EA3"/>
    <w:rsid w:val="00EF7757"/>
    <w:rsid w:val="00EF7A5D"/>
    <w:rsid w:val="00F008D6"/>
    <w:rsid w:val="00F0345A"/>
    <w:rsid w:val="00F05090"/>
    <w:rsid w:val="00F05A20"/>
    <w:rsid w:val="00F114DE"/>
    <w:rsid w:val="00F14884"/>
    <w:rsid w:val="00F20992"/>
    <w:rsid w:val="00F21A66"/>
    <w:rsid w:val="00F23775"/>
    <w:rsid w:val="00F241A5"/>
    <w:rsid w:val="00F25CCB"/>
    <w:rsid w:val="00F31AAE"/>
    <w:rsid w:val="00F3337D"/>
    <w:rsid w:val="00F351C2"/>
    <w:rsid w:val="00F35616"/>
    <w:rsid w:val="00F40B1B"/>
    <w:rsid w:val="00F41C35"/>
    <w:rsid w:val="00F41F5C"/>
    <w:rsid w:val="00F4234D"/>
    <w:rsid w:val="00F4284C"/>
    <w:rsid w:val="00F43AD9"/>
    <w:rsid w:val="00F463CA"/>
    <w:rsid w:val="00F46532"/>
    <w:rsid w:val="00F509B2"/>
    <w:rsid w:val="00F568E7"/>
    <w:rsid w:val="00F60843"/>
    <w:rsid w:val="00F60DB6"/>
    <w:rsid w:val="00F6331C"/>
    <w:rsid w:val="00F64D22"/>
    <w:rsid w:val="00F67AB4"/>
    <w:rsid w:val="00F704C5"/>
    <w:rsid w:val="00F74D1D"/>
    <w:rsid w:val="00F74F8F"/>
    <w:rsid w:val="00F75E0A"/>
    <w:rsid w:val="00F8196E"/>
    <w:rsid w:val="00F8256B"/>
    <w:rsid w:val="00F8527A"/>
    <w:rsid w:val="00F86DBB"/>
    <w:rsid w:val="00F87078"/>
    <w:rsid w:val="00F87264"/>
    <w:rsid w:val="00F90E73"/>
    <w:rsid w:val="00F961F0"/>
    <w:rsid w:val="00FA10F5"/>
    <w:rsid w:val="00FA261D"/>
    <w:rsid w:val="00FA32DD"/>
    <w:rsid w:val="00FB08DA"/>
    <w:rsid w:val="00FB367D"/>
    <w:rsid w:val="00FB5006"/>
    <w:rsid w:val="00FC1C1F"/>
    <w:rsid w:val="00FC319C"/>
    <w:rsid w:val="00FC455D"/>
    <w:rsid w:val="00FC7CE0"/>
    <w:rsid w:val="00FD326C"/>
    <w:rsid w:val="00FD698C"/>
    <w:rsid w:val="00FD74C9"/>
    <w:rsid w:val="00FE20A6"/>
    <w:rsid w:val="00FE259E"/>
    <w:rsid w:val="00FE2B43"/>
    <w:rsid w:val="00FE31BB"/>
    <w:rsid w:val="00FE73AB"/>
    <w:rsid w:val="00FF034D"/>
    <w:rsid w:val="00FF075F"/>
    <w:rsid w:val="00FF2187"/>
    <w:rsid w:val="00FF2725"/>
    <w:rsid w:val="00FF6FF9"/>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BCD566"/>
  <w14:defaultImageDpi w14:val="32767"/>
  <w15:docId w15:val="{0380E08B-00B8-B943-871C-16DAE969C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lsdException w:name="Medium Shading 1 Accent 1" w:qFormat="1"/>
    <w:lsdException w:name="Medium Shading 2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qFormat="1"/>
    <w:lsdException w:name="Medium Grid 2 Accent 2" w:qFormat="1"/>
    <w:lsdException w:name="Medium Grid 3 Accent 2" w:qFormat="1"/>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4E38"/>
    <w:rPr>
      <w:sz w:val="24"/>
      <w:szCs w:val="24"/>
    </w:rPr>
  </w:style>
  <w:style w:type="paragraph" w:styleId="berschrift1">
    <w:name w:val="heading 1"/>
    <w:basedOn w:val="Standard"/>
    <w:next w:val="Standard"/>
    <w:qFormat/>
    <w:pPr>
      <w:keepNext/>
      <w:outlineLvl w:val="0"/>
    </w:pPr>
    <w:rPr>
      <w:rFonts w:ascii="Gill Sans" w:hAnsi="Gill Sans"/>
      <w:sz w:val="44"/>
    </w:rPr>
  </w:style>
  <w:style w:type="paragraph" w:styleId="berschrift2">
    <w:name w:val="heading 2"/>
    <w:basedOn w:val="Standard"/>
    <w:next w:val="Standard"/>
    <w:qFormat/>
    <w:pPr>
      <w:keepNext/>
      <w:spacing w:before="240" w:after="60"/>
      <w:outlineLvl w:val="1"/>
    </w:pPr>
    <w:rPr>
      <w:rFonts w:ascii="Gill Sans" w:hAnsi="Gill Sans" w:cs="Arial"/>
      <w:b/>
      <w:bCs/>
      <w:i/>
      <w:iCs/>
      <w:sz w:val="28"/>
      <w:szCs w:val="28"/>
      <w:lang w:val="nb-NO"/>
    </w:rPr>
  </w:style>
  <w:style w:type="paragraph" w:styleId="berschrift3">
    <w:name w:val="heading 3"/>
    <w:basedOn w:val="Standard"/>
    <w:next w:val="Standard"/>
    <w:qFormat/>
    <w:pPr>
      <w:keepNext/>
      <w:spacing w:before="240" w:after="60"/>
      <w:outlineLvl w:val="2"/>
    </w:pPr>
    <w:rPr>
      <w:rFonts w:ascii="Gill Sans" w:hAnsi="Gill Sans" w:cs="Arial"/>
      <w:b/>
      <w:bCs/>
      <w:szCs w:val="26"/>
      <w:lang w:val="nb-NO"/>
    </w:rPr>
  </w:style>
  <w:style w:type="paragraph" w:styleId="berschrift4">
    <w:name w:val="heading 4"/>
    <w:basedOn w:val="Standard"/>
    <w:next w:val="Standard"/>
    <w:qFormat/>
    <w:pPr>
      <w:keepNext/>
      <w:ind w:left="1440" w:right="1576" w:hanging="1440"/>
      <w:outlineLvl w:val="3"/>
    </w:pPr>
    <w:rPr>
      <w:b/>
      <w:bCs/>
    </w:rPr>
  </w:style>
  <w:style w:type="paragraph" w:styleId="berschrift5">
    <w:name w:val="heading 5"/>
    <w:basedOn w:val="Standard"/>
    <w:next w:val="Standard"/>
    <w:qFormat/>
    <w:pPr>
      <w:keepNext/>
      <w:ind w:right="1576"/>
      <w:outlineLvl w:val="4"/>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uiPriority w:val="99"/>
    <w:rPr>
      <w:color w:val="0000FF"/>
      <w:u w:val="single"/>
    </w:rPr>
  </w:style>
  <w:style w:type="character" w:customStyle="1" w:styleId="BesuchterLink1">
    <w:name w:val="BesuchterLink1"/>
    <w:rPr>
      <w:color w:val="800080"/>
      <w:u w:val="single"/>
    </w:rPr>
  </w:style>
  <w:style w:type="paragraph" w:styleId="Textkrper">
    <w:name w:val="Body Text"/>
    <w:basedOn w:val="Standard"/>
    <w:pPr>
      <w:ind w:right="1576"/>
    </w:pPr>
    <w:rPr>
      <w:rFonts w:ascii="Arial" w:hAnsi="Arial" w:cs="Arial"/>
      <w:b/>
      <w:bCs/>
    </w:rPr>
  </w:style>
  <w:style w:type="paragraph" w:styleId="Sprechblasentext">
    <w:name w:val="Balloon Text"/>
    <w:basedOn w:val="Standard"/>
    <w:semiHidden/>
    <w:rsid w:val="007741B8"/>
    <w:rPr>
      <w:rFonts w:ascii="Tahoma" w:hAnsi="Tahoma" w:cs="Tahoma"/>
      <w:sz w:val="16"/>
      <w:szCs w:val="16"/>
    </w:rPr>
  </w:style>
  <w:style w:type="character" w:styleId="Kommentarzeichen">
    <w:name w:val="annotation reference"/>
    <w:rsid w:val="00F33C78"/>
    <w:rPr>
      <w:sz w:val="18"/>
      <w:szCs w:val="18"/>
    </w:rPr>
  </w:style>
  <w:style w:type="paragraph" w:styleId="Kommentartext">
    <w:name w:val="annotation text"/>
    <w:basedOn w:val="Standard"/>
    <w:link w:val="KommentartextZchn"/>
    <w:rsid w:val="00F33C78"/>
  </w:style>
  <w:style w:type="character" w:customStyle="1" w:styleId="KommentartextZchn">
    <w:name w:val="Kommentartext Zchn"/>
    <w:link w:val="Kommentartext"/>
    <w:rsid w:val="00F33C78"/>
    <w:rPr>
      <w:rFonts w:ascii="Garamond" w:hAnsi="Garamond"/>
      <w:sz w:val="24"/>
      <w:szCs w:val="24"/>
      <w:lang w:val="en-GB" w:eastAsia="en-US"/>
    </w:rPr>
  </w:style>
  <w:style w:type="paragraph" w:styleId="Kommentarthema">
    <w:name w:val="annotation subject"/>
    <w:basedOn w:val="Kommentartext"/>
    <w:next w:val="Kommentartext"/>
    <w:link w:val="KommentarthemaZchn"/>
    <w:rsid w:val="00F33C78"/>
    <w:rPr>
      <w:b/>
      <w:bCs/>
    </w:rPr>
  </w:style>
  <w:style w:type="character" w:customStyle="1" w:styleId="KommentarthemaZchn">
    <w:name w:val="Kommentarthema Zchn"/>
    <w:link w:val="Kommentarthema"/>
    <w:rsid w:val="00F33C78"/>
    <w:rPr>
      <w:rFonts w:ascii="Garamond" w:hAnsi="Garamond"/>
      <w:b/>
      <w:bCs/>
      <w:sz w:val="24"/>
      <w:szCs w:val="24"/>
      <w:lang w:val="en-GB" w:eastAsia="en-US"/>
    </w:rPr>
  </w:style>
  <w:style w:type="paragraph" w:customStyle="1" w:styleId="MittleresRaster21">
    <w:name w:val="Mittleres Raster 21"/>
    <w:uiPriority w:val="1"/>
    <w:qFormat/>
    <w:rsid w:val="00FB7A21"/>
    <w:rPr>
      <w:rFonts w:ascii="Calibri" w:eastAsia="Calibri" w:hAnsi="Calibri"/>
      <w:sz w:val="22"/>
      <w:szCs w:val="22"/>
      <w:lang w:eastAsia="en-US"/>
    </w:rPr>
  </w:style>
  <w:style w:type="paragraph" w:customStyle="1" w:styleId="Default">
    <w:name w:val="Default"/>
    <w:rsid w:val="00031385"/>
    <w:pPr>
      <w:autoSpaceDE w:val="0"/>
      <w:autoSpaceDN w:val="0"/>
      <w:adjustRightInd w:val="0"/>
    </w:pPr>
    <w:rPr>
      <w:rFonts w:ascii="Polo 22R Leicht" w:hAnsi="Polo 22R Leicht" w:cs="Polo 22R Leicht"/>
      <w:color w:val="000000"/>
      <w:sz w:val="24"/>
      <w:szCs w:val="24"/>
    </w:rPr>
  </w:style>
  <w:style w:type="character" w:customStyle="1" w:styleId="A8">
    <w:name w:val="A8"/>
    <w:uiPriority w:val="99"/>
    <w:rsid w:val="00031385"/>
    <w:rPr>
      <w:rFonts w:cs="Polo 22R Leicht"/>
      <w:color w:val="000000"/>
      <w:sz w:val="17"/>
      <w:szCs w:val="17"/>
    </w:rPr>
  </w:style>
  <w:style w:type="character" w:customStyle="1" w:styleId="A7">
    <w:name w:val="A7"/>
    <w:uiPriority w:val="99"/>
    <w:rsid w:val="00CD06C2"/>
    <w:rPr>
      <w:rFonts w:cs="Polo 22R Leicht"/>
      <w:color w:val="000000"/>
      <w:sz w:val="17"/>
      <w:szCs w:val="17"/>
    </w:rPr>
  </w:style>
  <w:style w:type="character" w:customStyle="1" w:styleId="apple-converted-space">
    <w:name w:val="apple-converted-space"/>
    <w:rsid w:val="009376E1"/>
  </w:style>
  <w:style w:type="character" w:styleId="Fett">
    <w:name w:val="Strong"/>
    <w:uiPriority w:val="22"/>
    <w:qFormat/>
    <w:rsid w:val="00F75E0A"/>
    <w:rPr>
      <w:b/>
      <w:bCs/>
    </w:rPr>
  </w:style>
  <w:style w:type="character" w:styleId="Seitenzahl">
    <w:name w:val="page number"/>
    <w:rsid w:val="004641B7"/>
  </w:style>
  <w:style w:type="paragraph" w:styleId="StandardWeb">
    <w:name w:val="Normal (Web)"/>
    <w:basedOn w:val="Standard"/>
    <w:uiPriority w:val="99"/>
    <w:unhideWhenUsed/>
    <w:rsid w:val="00365DED"/>
    <w:pPr>
      <w:spacing w:before="100" w:beforeAutospacing="1" w:after="100" w:afterAutospacing="1"/>
    </w:pPr>
    <w:rPr>
      <w:rFonts w:ascii="Times" w:hAnsi="Times"/>
      <w:sz w:val="20"/>
      <w:szCs w:val="20"/>
    </w:rPr>
  </w:style>
  <w:style w:type="paragraph" w:customStyle="1" w:styleId="cssbold">
    <w:name w:val="cssbold"/>
    <w:basedOn w:val="Standard"/>
    <w:rsid w:val="00B113F7"/>
    <w:pPr>
      <w:spacing w:before="100" w:beforeAutospacing="1" w:after="100" w:afterAutospacing="1"/>
    </w:pPr>
    <w:rPr>
      <w:rFonts w:ascii="Times" w:hAnsi="Times"/>
      <w:sz w:val="20"/>
      <w:szCs w:val="20"/>
    </w:rPr>
  </w:style>
  <w:style w:type="paragraph" w:styleId="berarbeitung">
    <w:name w:val="Revision"/>
    <w:hidden/>
    <w:semiHidden/>
    <w:rsid w:val="00E84F46"/>
    <w:rPr>
      <w:rFonts w:ascii="Garamond" w:hAnsi="Garamond"/>
      <w:sz w:val="24"/>
      <w:szCs w:val="24"/>
      <w:lang w:val="en-GB" w:eastAsia="en-US"/>
    </w:rPr>
  </w:style>
  <w:style w:type="character" w:customStyle="1" w:styleId="element-invisible">
    <w:name w:val="element-invisible"/>
    <w:basedOn w:val="Absatz-Standardschriftart"/>
    <w:rsid w:val="00391E11"/>
  </w:style>
  <w:style w:type="character" w:styleId="BesuchterLink">
    <w:name w:val="FollowedHyperlink"/>
    <w:basedOn w:val="Absatz-Standardschriftart"/>
    <w:semiHidden/>
    <w:unhideWhenUsed/>
    <w:rsid w:val="00127B6B"/>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15573"/>
    <w:rPr>
      <w:color w:val="808080"/>
      <w:shd w:val="clear" w:color="auto" w:fill="E6E6E6"/>
    </w:rPr>
  </w:style>
  <w:style w:type="character" w:customStyle="1" w:styleId="NichtaufgelsteErwhnung2">
    <w:name w:val="Nicht aufgelöste Erwähnung2"/>
    <w:basedOn w:val="Absatz-Standardschriftart"/>
    <w:uiPriority w:val="99"/>
    <w:semiHidden/>
    <w:unhideWhenUsed/>
    <w:rsid w:val="00203BAB"/>
    <w:rPr>
      <w:color w:val="605E5C"/>
      <w:shd w:val="clear" w:color="auto" w:fill="E1DFDD"/>
    </w:rPr>
  </w:style>
  <w:style w:type="paragraph" w:styleId="Listenabsatz">
    <w:name w:val="List Paragraph"/>
    <w:basedOn w:val="Standard"/>
    <w:uiPriority w:val="34"/>
    <w:qFormat/>
    <w:rsid w:val="0031338F"/>
    <w:pPr>
      <w:ind w:left="720"/>
      <w:contextualSpacing/>
    </w:pPr>
  </w:style>
  <w:style w:type="character" w:customStyle="1" w:styleId="FuzeileZchn">
    <w:name w:val="Fußzeile Zchn"/>
    <w:basedOn w:val="Absatz-Standardschriftart"/>
    <w:link w:val="Fuzeile"/>
    <w:uiPriority w:val="99"/>
    <w:rsid w:val="00371B6C"/>
    <w:rPr>
      <w:sz w:val="24"/>
      <w:szCs w:val="24"/>
    </w:rPr>
  </w:style>
  <w:style w:type="character" w:styleId="NichtaufgelsteErwhnung">
    <w:name w:val="Unresolved Mention"/>
    <w:basedOn w:val="Absatz-Standardschriftart"/>
    <w:uiPriority w:val="99"/>
    <w:semiHidden/>
    <w:unhideWhenUsed/>
    <w:rsid w:val="00BA5A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50493">
      <w:bodyDiv w:val="1"/>
      <w:marLeft w:val="0"/>
      <w:marRight w:val="0"/>
      <w:marTop w:val="0"/>
      <w:marBottom w:val="0"/>
      <w:divBdr>
        <w:top w:val="none" w:sz="0" w:space="0" w:color="auto"/>
        <w:left w:val="none" w:sz="0" w:space="0" w:color="auto"/>
        <w:bottom w:val="none" w:sz="0" w:space="0" w:color="auto"/>
        <w:right w:val="none" w:sz="0" w:space="0" w:color="auto"/>
      </w:divBdr>
      <w:divsChild>
        <w:div w:id="2110806402">
          <w:marLeft w:val="0"/>
          <w:marRight w:val="0"/>
          <w:marTop w:val="0"/>
          <w:marBottom w:val="480"/>
          <w:divBdr>
            <w:top w:val="none" w:sz="0" w:space="0" w:color="auto"/>
            <w:left w:val="none" w:sz="0" w:space="0" w:color="auto"/>
            <w:bottom w:val="none" w:sz="0" w:space="0" w:color="auto"/>
            <w:right w:val="none" w:sz="0" w:space="0" w:color="auto"/>
          </w:divBdr>
          <w:divsChild>
            <w:div w:id="1048608650">
              <w:marLeft w:val="0"/>
              <w:marRight w:val="0"/>
              <w:marTop w:val="240"/>
              <w:marBottom w:val="0"/>
              <w:divBdr>
                <w:top w:val="none" w:sz="0" w:space="0" w:color="auto"/>
                <w:left w:val="none" w:sz="0" w:space="0" w:color="auto"/>
                <w:bottom w:val="none" w:sz="0" w:space="0" w:color="auto"/>
                <w:right w:val="none" w:sz="0" w:space="0" w:color="auto"/>
              </w:divBdr>
            </w:div>
            <w:div w:id="105080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849">
      <w:bodyDiv w:val="1"/>
      <w:marLeft w:val="0"/>
      <w:marRight w:val="0"/>
      <w:marTop w:val="0"/>
      <w:marBottom w:val="0"/>
      <w:divBdr>
        <w:top w:val="none" w:sz="0" w:space="0" w:color="auto"/>
        <w:left w:val="none" w:sz="0" w:space="0" w:color="auto"/>
        <w:bottom w:val="none" w:sz="0" w:space="0" w:color="auto"/>
        <w:right w:val="none" w:sz="0" w:space="0" w:color="auto"/>
      </w:divBdr>
    </w:div>
    <w:div w:id="106894298">
      <w:bodyDiv w:val="1"/>
      <w:marLeft w:val="0"/>
      <w:marRight w:val="0"/>
      <w:marTop w:val="0"/>
      <w:marBottom w:val="0"/>
      <w:divBdr>
        <w:top w:val="none" w:sz="0" w:space="0" w:color="auto"/>
        <w:left w:val="none" w:sz="0" w:space="0" w:color="auto"/>
        <w:bottom w:val="none" w:sz="0" w:space="0" w:color="auto"/>
        <w:right w:val="none" w:sz="0" w:space="0" w:color="auto"/>
      </w:divBdr>
    </w:div>
    <w:div w:id="110710967">
      <w:bodyDiv w:val="1"/>
      <w:marLeft w:val="0"/>
      <w:marRight w:val="0"/>
      <w:marTop w:val="0"/>
      <w:marBottom w:val="0"/>
      <w:divBdr>
        <w:top w:val="none" w:sz="0" w:space="0" w:color="auto"/>
        <w:left w:val="none" w:sz="0" w:space="0" w:color="auto"/>
        <w:bottom w:val="none" w:sz="0" w:space="0" w:color="auto"/>
        <w:right w:val="none" w:sz="0" w:space="0" w:color="auto"/>
      </w:divBdr>
      <w:divsChild>
        <w:div w:id="1514296016">
          <w:marLeft w:val="0"/>
          <w:marRight w:val="0"/>
          <w:marTop w:val="0"/>
          <w:marBottom w:val="0"/>
          <w:divBdr>
            <w:top w:val="none" w:sz="0" w:space="0" w:color="auto"/>
            <w:left w:val="none" w:sz="0" w:space="0" w:color="auto"/>
            <w:bottom w:val="none" w:sz="0" w:space="0" w:color="auto"/>
            <w:right w:val="none" w:sz="0" w:space="0" w:color="auto"/>
          </w:divBdr>
          <w:divsChild>
            <w:div w:id="1938519097">
              <w:marLeft w:val="0"/>
              <w:marRight w:val="0"/>
              <w:marTop w:val="0"/>
              <w:marBottom w:val="0"/>
              <w:divBdr>
                <w:top w:val="none" w:sz="0" w:space="0" w:color="auto"/>
                <w:left w:val="none" w:sz="0" w:space="0" w:color="auto"/>
                <w:bottom w:val="none" w:sz="0" w:space="0" w:color="auto"/>
                <w:right w:val="none" w:sz="0" w:space="0" w:color="auto"/>
              </w:divBdr>
              <w:divsChild>
                <w:div w:id="13792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7651">
      <w:bodyDiv w:val="1"/>
      <w:marLeft w:val="0"/>
      <w:marRight w:val="0"/>
      <w:marTop w:val="0"/>
      <w:marBottom w:val="0"/>
      <w:divBdr>
        <w:top w:val="none" w:sz="0" w:space="0" w:color="auto"/>
        <w:left w:val="none" w:sz="0" w:space="0" w:color="auto"/>
        <w:bottom w:val="none" w:sz="0" w:space="0" w:color="auto"/>
        <w:right w:val="none" w:sz="0" w:space="0" w:color="auto"/>
      </w:divBdr>
      <w:divsChild>
        <w:div w:id="1467965120">
          <w:marLeft w:val="0"/>
          <w:marRight w:val="0"/>
          <w:marTop w:val="0"/>
          <w:marBottom w:val="0"/>
          <w:divBdr>
            <w:top w:val="none" w:sz="0" w:space="0" w:color="auto"/>
            <w:left w:val="none" w:sz="0" w:space="0" w:color="auto"/>
            <w:bottom w:val="none" w:sz="0" w:space="0" w:color="auto"/>
            <w:right w:val="none" w:sz="0" w:space="0" w:color="auto"/>
          </w:divBdr>
          <w:divsChild>
            <w:div w:id="368072599">
              <w:marLeft w:val="0"/>
              <w:marRight w:val="0"/>
              <w:marTop w:val="0"/>
              <w:marBottom w:val="0"/>
              <w:divBdr>
                <w:top w:val="none" w:sz="0" w:space="0" w:color="auto"/>
                <w:left w:val="none" w:sz="0" w:space="0" w:color="auto"/>
                <w:bottom w:val="none" w:sz="0" w:space="0" w:color="auto"/>
                <w:right w:val="none" w:sz="0" w:space="0" w:color="auto"/>
              </w:divBdr>
              <w:divsChild>
                <w:div w:id="353774642">
                  <w:marLeft w:val="0"/>
                  <w:marRight w:val="0"/>
                  <w:marTop w:val="0"/>
                  <w:marBottom w:val="0"/>
                  <w:divBdr>
                    <w:top w:val="none" w:sz="0" w:space="0" w:color="auto"/>
                    <w:left w:val="none" w:sz="0" w:space="0" w:color="auto"/>
                    <w:bottom w:val="none" w:sz="0" w:space="0" w:color="auto"/>
                    <w:right w:val="none" w:sz="0" w:space="0" w:color="auto"/>
                  </w:divBdr>
                  <w:divsChild>
                    <w:div w:id="118691225">
                      <w:marLeft w:val="0"/>
                      <w:marRight w:val="0"/>
                      <w:marTop w:val="0"/>
                      <w:marBottom w:val="0"/>
                      <w:divBdr>
                        <w:top w:val="none" w:sz="0" w:space="0" w:color="auto"/>
                        <w:left w:val="none" w:sz="0" w:space="0" w:color="auto"/>
                        <w:bottom w:val="none" w:sz="0" w:space="0" w:color="auto"/>
                        <w:right w:val="none" w:sz="0" w:space="0" w:color="auto"/>
                      </w:divBdr>
                    </w:div>
                  </w:divsChild>
                </w:div>
                <w:div w:id="1459759811">
                  <w:marLeft w:val="0"/>
                  <w:marRight w:val="0"/>
                  <w:marTop w:val="0"/>
                  <w:marBottom w:val="0"/>
                  <w:divBdr>
                    <w:top w:val="none" w:sz="0" w:space="0" w:color="auto"/>
                    <w:left w:val="none" w:sz="0" w:space="0" w:color="auto"/>
                    <w:bottom w:val="none" w:sz="0" w:space="0" w:color="auto"/>
                    <w:right w:val="none" w:sz="0" w:space="0" w:color="auto"/>
                  </w:divBdr>
                  <w:divsChild>
                    <w:div w:id="208294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54994">
      <w:bodyDiv w:val="1"/>
      <w:marLeft w:val="0"/>
      <w:marRight w:val="0"/>
      <w:marTop w:val="0"/>
      <w:marBottom w:val="0"/>
      <w:divBdr>
        <w:top w:val="none" w:sz="0" w:space="0" w:color="auto"/>
        <w:left w:val="none" w:sz="0" w:space="0" w:color="auto"/>
        <w:bottom w:val="none" w:sz="0" w:space="0" w:color="auto"/>
        <w:right w:val="none" w:sz="0" w:space="0" w:color="auto"/>
      </w:divBdr>
    </w:div>
    <w:div w:id="151918381">
      <w:bodyDiv w:val="1"/>
      <w:marLeft w:val="0"/>
      <w:marRight w:val="0"/>
      <w:marTop w:val="0"/>
      <w:marBottom w:val="0"/>
      <w:divBdr>
        <w:top w:val="none" w:sz="0" w:space="0" w:color="auto"/>
        <w:left w:val="none" w:sz="0" w:space="0" w:color="auto"/>
        <w:bottom w:val="none" w:sz="0" w:space="0" w:color="auto"/>
        <w:right w:val="none" w:sz="0" w:space="0" w:color="auto"/>
      </w:divBdr>
    </w:div>
    <w:div w:id="213124310">
      <w:bodyDiv w:val="1"/>
      <w:marLeft w:val="0"/>
      <w:marRight w:val="0"/>
      <w:marTop w:val="0"/>
      <w:marBottom w:val="0"/>
      <w:divBdr>
        <w:top w:val="none" w:sz="0" w:space="0" w:color="auto"/>
        <w:left w:val="none" w:sz="0" w:space="0" w:color="auto"/>
        <w:bottom w:val="none" w:sz="0" w:space="0" w:color="auto"/>
        <w:right w:val="none" w:sz="0" w:space="0" w:color="auto"/>
      </w:divBdr>
    </w:div>
    <w:div w:id="315843100">
      <w:bodyDiv w:val="1"/>
      <w:marLeft w:val="0"/>
      <w:marRight w:val="0"/>
      <w:marTop w:val="0"/>
      <w:marBottom w:val="0"/>
      <w:divBdr>
        <w:top w:val="none" w:sz="0" w:space="0" w:color="auto"/>
        <w:left w:val="none" w:sz="0" w:space="0" w:color="auto"/>
        <w:bottom w:val="none" w:sz="0" w:space="0" w:color="auto"/>
        <w:right w:val="none" w:sz="0" w:space="0" w:color="auto"/>
      </w:divBdr>
    </w:div>
    <w:div w:id="330644593">
      <w:bodyDiv w:val="1"/>
      <w:marLeft w:val="0"/>
      <w:marRight w:val="0"/>
      <w:marTop w:val="0"/>
      <w:marBottom w:val="0"/>
      <w:divBdr>
        <w:top w:val="none" w:sz="0" w:space="0" w:color="auto"/>
        <w:left w:val="none" w:sz="0" w:space="0" w:color="auto"/>
        <w:bottom w:val="none" w:sz="0" w:space="0" w:color="auto"/>
        <w:right w:val="none" w:sz="0" w:space="0" w:color="auto"/>
      </w:divBdr>
    </w:div>
    <w:div w:id="380983254">
      <w:bodyDiv w:val="1"/>
      <w:marLeft w:val="0"/>
      <w:marRight w:val="0"/>
      <w:marTop w:val="0"/>
      <w:marBottom w:val="0"/>
      <w:divBdr>
        <w:top w:val="none" w:sz="0" w:space="0" w:color="auto"/>
        <w:left w:val="none" w:sz="0" w:space="0" w:color="auto"/>
        <w:bottom w:val="none" w:sz="0" w:space="0" w:color="auto"/>
        <w:right w:val="none" w:sz="0" w:space="0" w:color="auto"/>
      </w:divBdr>
    </w:div>
    <w:div w:id="389574453">
      <w:bodyDiv w:val="1"/>
      <w:marLeft w:val="0"/>
      <w:marRight w:val="0"/>
      <w:marTop w:val="0"/>
      <w:marBottom w:val="0"/>
      <w:divBdr>
        <w:top w:val="none" w:sz="0" w:space="0" w:color="auto"/>
        <w:left w:val="none" w:sz="0" w:space="0" w:color="auto"/>
        <w:bottom w:val="none" w:sz="0" w:space="0" w:color="auto"/>
        <w:right w:val="none" w:sz="0" w:space="0" w:color="auto"/>
      </w:divBdr>
    </w:div>
    <w:div w:id="458692766">
      <w:bodyDiv w:val="1"/>
      <w:marLeft w:val="0"/>
      <w:marRight w:val="0"/>
      <w:marTop w:val="0"/>
      <w:marBottom w:val="0"/>
      <w:divBdr>
        <w:top w:val="none" w:sz="0" w:space="0" w:color="auto"/>
        <w:left w:val="none" w:sz="0" w:space="0" w:color="auto"/>
        <w:bottom w:val="none" w:sz="0" w:space="0" w:color="auto"/>
        <w:right w:val="none" w:sz="0" w:space="0" w:color="auto"/>
      </w:divBdr>
    </w:div>
    <w:div w:id="492457889">
      <w:bodyDiv w:val="1"/>
      <w:marLeft w:val="0"/>
      <w:marRight w:val="0"/>
      <w:marTop w:val="0"/>
      <w:marBottom w:val="0"/>
      <w:divBdr>
        <w:top w:val="none" w:sz="0" w:space="0" w:color="auto"/>
        <w:left w:val="none" w:sz="0" w:space="0" w:color="auto"/>
        <w:bottom w:val="none" w:sz="0" w:space="0" w:color="auto"/>
        <w:right w:val="none" w:sz="0" w:space="0" w:color="auto"/>
      </w:divBdr>
    </w:div>
    <w:div w:id="503399010">
      <w:bodyDiv w:val="1"/>
      <w:marLeft w:val="0"/>
      <w:marRight w:val="0"/>
      <w:marTop w:val="0"/>
      <w:marBottom w:val="0"/>
      <w:divBdr>
        <w:top w:val="none" w:sz="0" w:space="0" w:color="auto"/>
        <w:left w:val="none" w:sz="0" w:space="0" w:color="auto"/>
        <w:bottom w:val="none" w:sz="0" w:space="0" w:color="auto"/>
        <w:right w:val="none" w:sz="0" w:space="0" w:color="auto"/>
      </w:divBdr>
      <w:divsChild>
        <w:div w:id="14355574">
          <w:marLeft w:val="0"/>
          <w:marRight w:val="0"/>
          <w:marTop w:val="0"/>
          <w:marBottom w:val="0"/>
          <w:divBdr>
            <w:top w:val="none" w:sz="0" w:space="0" w:color="auto"/>
            <w:left w:val="none" w:sz="0" w:space="0" w:color="auto"/>
            <w:bottom w:val="none" w:sz="0" w:space="0" w:color="auto"/>
            <w:right w:val="none" w:sz="0" w:space="0" w:color="auto"/>
          </w:divBdr>
          <w:divsChild>
            <w:div w:id="641885431">
              <w:marLeft w:val="0"/>
              <w:marRight w:val="0"/>
              <w:marTop w:val="0"/>
              <w:marBottom w:val="0"/>
              <w:divBdr>
                <w:top w:val="none" w:sz="0" w:space="0" w:color="auto"/>
                <w:left w:val="none" w:sz="0" w:space="0" w:color="auto"/>
                <w:bottom w:val="none" w:sz="0" w:space="0" w:color="auto"/>
                <w:right w:val="none" w:sz="0" w:space="0" w:color="auto"/>
              </w:divBdr>
              <w:divsChild>
                <w:div w:id="1274246306">
                  <w:marLeft w:val="0"/>
                  <w:marRight w:val="0"/>
                  <w:marTop w:val="0"/>
                  <w:marBottom w:val="0"/>
                  <w:divBdr>
                    <w:top w:val="none" w:sz="0" w:space="0" w:color="auto"/>
                    <w:left w:val="none" w:sz="0" w:space="0" w:color="auto"/>
                    <w:bottom w:val="none" w:sz="0" w:space="0" w:color="auto"/>
                    <w:right w:val="none" w:sz="0" w:space="0" w:color="auto"/>
                  </w:divBdr>
                  <w:divsChild>
                    <w:div w:id="10678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942108">
      <w:bodyDiv w:val="1"/>
      <w:marLeft w:val="0"/>
      <w:marRight w:val="0"/>
      <w:marTop w:val="0"/>
      <w:marBottom w:val="0"/>
      <w:divBdr>
        <w:top w:val="none" w:sz="0" w:space="0" w:color="auto"/>
        <w:left w:val="none" w:sz="0" w:space="0" w:color="auto"/>
        <w:bottom w:val="none" w:sz="0" w:space="0" w:color="auto"/>
        <w:right w:val="none" w:sz="0" w:space="0" w:color="auto"/>
      </w:divBdr>
    </w:div>
    <w:div w:id="583221209">
      <w:bodyDiv w:val="1"/>
      <w:marLeft w:val="0"/>
      <w:marRight w:val="0"/>
      <w:marTop w:val="0"/>
      <w:marBottom w:val="0"/>
      <w:divBdr>
        <w:top w:val="none" w:sz="0" w:space="0" w:color="auto"/>
        <w:left w:val="none" w:sz="0" w:space="0" w:color="auto"/>
        <w:bottom w:val="none" w:sz="0" w:space="0" w:color="auto"/>
        <w:right w:val="none" w:sz="0" w:space="0" w:color="auto"/>
      </w:divBdr>
      <w:divsChild>
        <w:div w:id="1038434750">
          <w:marLeft w:val="0"/>
          <w:marRight w:val="0"/>
          <w:marTop w:val="0"/>
          <w:marBottom w:val="0"/>
          <w:divBdr>
            <w:top w:val="none" w:sz="0" w:space="0" w:color="auto"/>
            <w:left w:val="none" w:sz="0" w:space="0" w:color="auto"/>
            <w:bottom w:val="none" w:sz="0" w:space="0" w:color="auto"/>
            <w:right w:val="none" w:sz="0" w:space="0" w:color="auto"/>
          </w:divBdr>
          <w:divsChild>
            <w:div w:id="1561597538">
              <w:marLeft w:val="0"/>
              <w:marRight w:val="0"/>
              <w:marTop w:val="0"/>
              <w:marBottom w:val="0"/>
              <w:divBdr>
                <w:top w:val="none" w:sz="0" w:space="0" w:color="auto"/>
                <w:left w:val="none" w:sz="0" w:space="0" w:color="auto"/>
                <w:bottom w:val="none" w:sz="0" w:space="0" w:color="auto"/>
                <w:right w:val="none" w:sz="0" w:space="0" w:color="auto"/>
              </w:divBdr>
              <w:divsChild>
                <w:div w:id="1517229033">
                  <w:marLeft w:val="0"/>
                  <w:marRight w:val="0"/>
                  <w:marTop w:val="0"/>
                  <w:marBottom w:val="0"/>
                  <w:divBdr>
                    <w:top w:val="none" w:sz="0" w:space="0" w:color="auto"/>
                    <w:left w:val="none" w:sz="0" w:space="0" w:color="auto"/>
                    <w:bottom w:val="none" w:sz="0" w:space="0" w:color="auto"/>
                    <w:right w:val="none" w:sz="0" w:space="0" w:color="auto"/>
                  </w:divBdr>
                  <w:divsChild>
                    <w:div w:id="5335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427511">
      <w:bodyDiv w:val="1"/>
      <w:marLeft w:val="0"/>
      <w:marRight w:val="0"/>
      <w:marTop w:val="0"/>
      <w:marBottom w:val="0"/>
      <w:divBdr>
        <w:top w:val="none" w:sz="0" w:space="0" w:color="auto"/>
        <w:left w:val="none" w:sz="0" w:space="0" w:color="auto"/>
        <w:bottom w:val="none" w:sz="0" w:space="0" w:color="auto"/>
        <w:right w:val="none" w:sz="0" w:space="0" w:color="auto"/>
      </w:divBdr>
      <w:divsChild>
        <w:div w:id="1486433257">
          <w:marLeft w:val="0"/>
          <w:marRight w:val="0"/>
          <w:marTop w:val="0"/>
          <w:marBottom w:val="0"/>
          <w:divBdr>
            <w:top w:val="none" w:sz="0" w:space="0" w:color="auto"/>
            <w:left w:val="none" w:sz="0" w:space="0" w:color="auto"/>
            <w:bottom w:val="none" w:sz="0" w:space="0" w:color="auto"/>
            <w:right w:val="none" w:sz="0" w:space="0" w:color="auto"/>
          </w:divBdr>
          <w:divsChild>
            <w:div w:id="716664328">
              <w:marLeft w:val="0"/>
              <w:marRight w:val="0"/>
              <w:marTop w:val="0"/>
              <w:marBottom w:val="0"/>
              <w:divBdr>
                <w:top w:val="none" w:sz="0" w:space="0" w:color="auto"/>
                <w:left w:val="none" w:sz="0" w:space="0" w:color="auto"/>
                <w:bottom w:val="none" w:sz="0" w:space="0" w:color="auto"/>
                <w:right w:val="none" w:sz="0" w:space="0" w:color="auto"/>
              </w:divBdr>
            </w:div>
            <w:div w:id="776681832">
              <w:marLeft w:val="0"/>
              <w:marRight w:val="0"/>
              <w:marTop w:val="0"/>
              <w:marBottom w:val="0"/>
              <w:divBdr>
                <w:top w:val="none" w:sz="0" w:space="0" w:color="auto"/>
                <w:left w:val="none" w:sz="0" w:space="0" w:color="auto"/>
                <w:bottom w:val="none" w:sz="0" w:space="0" w:color="auto"/>
                <w:right w:val="none" w:sz="0" w:space="0" w:color="auto"/>
              </w:divBdr>
            </w:div>
            <w:div w:id="1107235960">
              <w:marLeft w:val="0"/>
              <w:marRight w:val="0"/>
              <w:marTop w:val="0"/>
              <w:marBottom w:val="0"/>
              <w:divBdr>
                <w:top w:val="none" w:sz="0" w:space="0" w:color="auto"/>
                <w:left w:val="none" w:sz="0" w:space="0" w:color="auto"/>
                <w:bottom w:val="none" w:sz="0" w:space="0" w:color="auto"/>
                <w:right w:val="none" w:sz="0" w:space="0" w:color="auto"/>
              </w:divBdr>
            </w:div>
            <w:div w:id="1127548633">
              <w:marLeft w:val="0"/>
              <w:marRight w:val="0"/>
              <w:marTop w:val="0"/>
              <w:marBottom w:val="0"/>
              <w:divBdr>
                <w:top w:val="none" w:sz="0" w:space="0" w:color="auto"/>
                <w:left w:val="none" w:sz="0" w:space="0" w:color="auto"/>
                <w:bottom w:val="none" w:sz="0" w:space="0" w:color="auto"/>
                <w:right w:val="none" w:sz="0" w:space="0" w:color="auto"/>
              </w:divBdr>
            </w:div>
            <w:div w:id="1148012891">
              <w:marLeft w:val="0"/>
              <w:marRight w:val="0"/>
              <w:marTop w:val="0"/>
              <w:marBottom w:val="0"/>
              <w:divBdr>
                <w:top w:val="none" w:sz="0" w:space="0" w:color="auto"/>
                <w:left w:val="none" w:sz="0" w:space="0" w:color="auto"/>
                <w:bottom w:val="none" w:sz="0" w:space="0" w:color="auto"/>
                <w:right w:val="none" w:sz="0" w:space="0" w:color="auto"/>
              </w:divBdr>
            </w:div>
            <w:div w:id="1342777973">
              <w:marLeft w:val="0"/>
              <w:marRight w:val="0"/>
              <w:marTop w:val="0"/>
              <w:marBottom w:val="0"/>
              <w:divBdr>
                <w:top w:val="none" w:sz="0" w:space="0" w:color="auto"/>
                <w:left w:val="none" w:sz="0" w:space="0" w:color="auto"/>
                <w:bottom w:val="none" w:sz="0" w:space="0" w:color="auto"/>
                <w:right w:val="none" w:sz="0" w:space="0" w:color="auto"/>
              </w:divBdr>
            </w:div>
            <w:div w:id="1619990234">
              <w:marLeft w:val="0"/>
              <w:marRight w:val="0"/>
              <w:marTop w:val="0"/>
              <w:marBottom w:val="0"/>
              <w:divBdr>
                <w:top w:val="none" w:sz="0" w:space="0" w:color="auto"/>
                <w:left w:val="none" w:sz="0" w:space="0" w:color="auto"/>
                <w:bottom w:val="none" w:sz="0" w:space="0" w:color="auto"/>
                <w:right w:val="none" w:sz="0" w:space="0" w:color="auto"/>
              </w:divBdr>
            </w:div>
            <w:div w:id="19330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899">
      <w:bodyDiv w:val="1"/>
      <w:marLeft w:val="0"/>
      <w:marRight w:val="0"/>
      <w:marTop w:val="0"/>
      <w:marBottom w:val="0"/>
      <w:divBdr>
        <w:top w:val="none" w:sz="0" w:space="0" w:color="auto"/>
        <w:left w:val="none" w:sz="0" w:space="0" w:color="auto"/>
        <w:bottom w:val="none" w:sz="0" w:space="0" w:color="auto"/>
        <w:right w:val="none" w:sz="0" w:space="0" w:color="auto"/>
      </w:divBdr>
    </w:div>
    <w:div w:id="710224654">
      <w:bodyDiv w:val="1"/>
      <w:marLeft w:val="0"/>
      <w:marRight w:val="0"/>
      <w:marTop w:val="0"/>
      <w:marBottom w:val="0"/>
      <w:divBdr>
        <w:top w:val="none" w:sz="0" w:space="0" w:color="auto"/>
        <w:left w:val="none" w:sz="0" w:space="0" w:color="auto"/>
        <w:bottom w:val="none" w:sz="0" w:space="0" w:color="auto"/>
        <w:right w:val="none" w:sz="0" w:space="0" w:color="auto"/>
      </w:divBdr>
    </w:div>
    <w:div w:id="758252816">
      <w:bodyDiv w:val="1"/>
      <w:marLeft w:val="0"/>
      <w:marRight w:val="0"/>
      <w:marTop w:val="0"/>
      <w:marBottom w:val="0"/>
      <w:divBdr>
        <w:top w:val="none" w:sz="0" w:space="0" w:color="auto"/>
        <w:left w:val="none" w:sz="0" w:space="0" w:color="auto"/>
        <w:bottom w:val="none" w:sz="0" w:space="0" w:color="auto"/>
        <w:right w:val="none" w:sz="0" w:space="0" w:color="auto"/>
      </w:divBdr>
    </w:div>
    <w:div w:id="764770784">
      <w:bodyDiv w:val="1"/>
      <w:marLeft w:val="0"/>
      <w:marRight w:val="0"/>
      <w:marTop w:val="0"/>
      <w:marBottom w:val="0"/>
      <w:divBdr>
        <w:top w:val="none" w:sz="0" w:space="0" w:color="auto"/>
        <w:left w:val="none" w:sz="0" w:space="0" w:color="auto"/>
        <w:bottom w:val="none" w:sz="0" w:space="0" w:color="auto"/>
        <w:right w:val="none" w:sz="0" w:space="0" w:color="auto"/>
      </w:divBdr>
      <w:divsChild>
        <w:div w:id="379476432">
          <w:marLeft w:val="0"/>
          <w:marRight w:val="0"/>
          <w:marTop w:val="0"/>
          <w:marBottom w:val="480"/>
          <w:divBdr>
            <w:top w:val="none" w:sz="0" w:space="0" w:color="auto"/>
            <w:left w:val="none" w:sz="0" w:space="0" w:color="auto"/>
            <w:bottom w:val="none" w:sz="0" w:space="0" w:color="auto"/>
            <w:right w:val="none" w:sz="0" w:space="0" w:color="auto"/>
          </w:divBdr>
          <w:divsChild>
            <w:div w:id="995693780">
              <w:marLeft w:val="0"/>
              <w:marRight w:val="0"/>
              <w:marTop w:val="240"/>
              <w:marBottom w:val="0"/>
              <w:divBdr>
                <w:top w:val="none" w:sz="0" w:space="0" w:color="auto"/>
                <w:left w:val="none" w:sz="0" w:space="0" w:color="auto"/>
                <w:bottom w:val="none" w:sz="0" w:space="0" w:color="auto"/>
                <w:right w:val="none" w:sz="0" w:space="0" w:color="auto"/>
              </w:divBdr>
            </w:div>
            <w:div w:id="1067727928">
              <w:marLeft w:val="0"/>
              <w:marRight w:val="0"/>
              <w:marTop w:val="0"/>
              <w:marBottom w:val="0"/>
              <w:divBdr>
                <w:top w:val="none" w:sz="0" w:space="0" w:color="auto"/>
                <w:left w:val="none" w:sz="0" w:space="0" w:color="auto"/>
                <w:bottom w:val="none" w:sz="0" w:space="0" w:color="auto"/>
                <w:right w:val="none" w:sz="0" w:space="0" w:color="auto"/>
              </w:divBdr>
            </w:div>
            <w:div w:id="149410651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91290103">
      <w:bodyDiv w:val="1"/>
      <w:marLeft w:val="0"/>
      <w:marRight w:val="0"/>
      <w:marTop w:val="0"/>
      <w:marBottom w:val="0"/>
      <w:divBdr>
        <w:top w:val="none" w:sz="0" w:space="0" w:color="auto"/>
        <w:left w:val="none" w:sz="0" w:space="0" w:color="auto"/>
        <w:bottom w:val="none" w:sz="0" w:space="0" w:color="auto"/>
        <w:right w:val="none" w:sz="0" w:space="0" w:color="auto"/>
      </w:divBdr>
    </w:div>
    <w:div w:id="862596195">
      <w:bodyDiv w:val="1"/>
      <w:marLeft w:val="0"/>
      <w:marRight w:val="0"/>
      <w:marTop w:val="0"/>
      <w:marBottom w:val="0"/>
      <w:divBdr>
        <w:top w:val="none" w:sz="0" w:space="0" w:color="auto"/>
        <w:left w:val="none" w:sz="0" w:space="0" w:color="auto"/>
        <w:bottom w:val="none" w:sz="0" w:space="0" w:color="auto"/>
        <w:right w:val="none" w:sz="0" w:space="0" w:color="auto"/>
      </w:divBdr>
    </w:div>
    <w:div w:id="883325552">
      <w:bodyDiv w:val="1"/>
      <w:marLeft w:val="0"/>
      <w:marRight w:val="0"/>
      <w:marTop w:val="0"/>
      <w:marBottom w:val="0"/>
      <w:divBdr>
        <w:top w:val="none" w:sz="0" w:space="0" w:color="auto"/>
        <w:left w:val="none" w:sz="0" w:space="0" w:color="auto"/>
        <w:bottom w:val="none" w:sz="0" w:space="0" w:color="auto"/>
        <w:right w:val="none" w:sz="0" w:space="0" w:color="auto"/>
      </w:divBdr>
    </w:div>
    <w:div w:id="910044434">
      <w:bodyDiv w:val="1"/>
      <w:marLeft w:val="0"/>
      <w:marRight w:val="0"/>
      <w:marTop w:val="0"/>
      <w:marBottom w:val="0"/>
      <w:divBdr>
        <w:top w:val="none" w:sz="0" w:space="0" w:color="auto"/>
        <w:left w:val="none" w:sz="0" w:space="0" w:color="auto"/>
        <w:bottom w:val="none" w:sz="0" w:space="0" w:color="auto"/>
        <w:right w:val="none" w:sz="0" w:space="0" w:color="auto"/>
      </w:divBdr>
    </w:div>
    <w:div w:id="1048148134">
      <w:bodyDiv w:val="1"/>
      <w:marLeft w:val="0"/>
      <w:marRight w:val="0"/>
      <w:marTop w:val="0"/>
      <w:marBottom w:val="0"/>
      <w:divBdr>
        <w:top w:val="none" w:sz="0" w:space="0" w:color="auto"/>
        <w:left w:val="none" w:sz="0" w:space="0" w:color="auto"/>
        <w:bottom w:val="none" w:sz="0" w:space="0" w:color="auto"/>
        <w:right w:val="none" w:sz="0" w:space="0" w:color="auto"/>
      </w:divBdr>
      <w:divsChild>
        <w:div w:id="67655025">
          <w:marLeft w:val="547"/>
          <w:marRight w:val="0"/>
          <w:marTop w:val="0"/>
          <w:marBottom w:val="0"/>
          <w:divBdr>
            <w:top w:val="none" w:sz="0" w:space="0" w:color="auto"/>
            <w:left w:val="none" w:sz="0" w:space="0" w:color="auto"/>
            <w:bottom w:val="none" w:sz="0" w:space="0" w:color="auto"/>
            <w:right w:val="none" w:sz="0" w:space="0" w:color="auto"/>
          </w:divBdr>
        </w:div>
        <w:div w:id="1171682180">
          <w:marLeft w:val="547"/>
          <w:marRight w:val="0"/>
          <w:marTop w:val="0"/>
          <w:marBottom w:val="0"/>
          <w:divBdr>
            <w:top w:val="none" w:sz="0" w:space="0" w:color="auto"/>
            <w:left w:val="none" w:sz="0" w:space="0" w:color="auto"/>
            <w:bottom w:val="none" w:sz="0" w:space="0" w:color="auto"/>
            <w:right w:val="none" w:sz="0" w:space="0" w:color="auto"/>
          </w:divBdr>
        </w:div>
        <w:div w:id="580876165">
          <w:marLeft w:val="547"/>
          <w:marRight w:val="0"/>
          <w:marTop w:val="0"/>
          <w:marBottom w:val="0"/>
          <w:divBdr>
            <w:top w:val="none" w:sz="0" w:space="0" w:color="auto"/>
            <w:left w:val="none" w:sz="0" w:space="0" w:color="auto"/>
            <w:bottom w:val="none" w:sz="0" w:space="0" w:color="auto"/>
            <w:right w:val="none" w:sz="0" w:space="0" w:color="auto"/>
          </w:divBdr>
        </w:div>
        <w:div w:id="692457756">
          <w:marLeft w:val="547"/>
          <w:marRight w:val="0"/>
          <w:marTop w:val="0"/>
          <w:marBottom w:val="0"/>
          <w:divBdr>
            <w:top w:val="none" w:sz="0" w:space="0" w:color="auto"/>
            <w:left w:val="none" w:sz="0" w:space="0" w:color="auto"/>
            <w:bottom w:val="none" w:sz="0" w:space="0" w:color="auto"/>
            <w:right w:val="none" w:sz="0" w:space="0" w:color="auto"/>
          </w:divBdr>
        </w:div>
        <w:div w:id="518395328">
          <w:marLeft w:val="547"/>
          <w:marRight w:val="0"/>
          <w:marTop w:val="0"/>
          <w:marBottom w:val="0"/>
          <w:divBdr>
            <w:top w:val="none" w:sz="0" w:space="0" w:color="auto"/>
            <w:left w:val="none" w:sz="0" w:space="0" w:color="auto"/>
            <w:bottom w:val="none" w:sz="0" w:space="0" w:color="auto"/>
            <w:right w:val="none" w:sz="0" w:space="0" w:color="auto"/>
          </w:divBdr>
        </w:div>
        <w:div w:id="10112730">
          <w:marLeft w:val="547"/>
          <w:marRight w:val="0"/>
          <w:marTop w:val="0"/>
          <w:marBottom w:val="0"/>
          <w:divBdr>
            <w:top w:val="none" w:sz="0" w:space="0" w:color="auto"/>
            <w:left w:val="none" w:sz="0" w:space="0" w:color="auto"/>
            <w:bottom w:val="none" w:sz="0" w:space="0" w:color="auto"/>
            <w:right w:val="none" w:sz="0" w:space="0" w:color="auto"/>
          </w:divBdr>
        </w:div>
        <w:div w:id="1062214071">
          <w:marLeft w:val="547"/>
          <w:marRight w:val="0"/>
          <w:marTop w:val="0"/>
          <w:marBottom w:val="0"/>
          <w:divBdr>
            <w:top w:val="none" w:sz="0" w:space="0" w:color="auto"/>
            <w:left w:val="none" w:sz="0" w:space="0" w:color="auto"/>
            <w:bottom w:val="none" w:sz="0" w:space="0" w:color="auto"/>
            <w:right w:val="none" w:sz="0" w:space="0" w:color="auto"/>
          </w:divBdr>
        </w:div>
        <w:div w:id="1980527377">
          <w:marLeft w:val="547"/>
          <w:marRight w:val="0"/>
          <w:marTop w:val="0"/>
          <w:marBottom w:val="0"/>
          <w:divBdr>
            <w:top w:val="none" w:sz="0" w:space="0" w:color="auto"/>
            <w:left w:val="none" w:sz="0" w:space="0" w:color="auto"/>
            <w:bottom w:val="none" w:sz="0" w:space="0" w:color="auto"/>
            <w:right w:val="none" w:sz="0" w:space="0" w:color="auto"/>
          </w:divBdr>
        </w:div>
        <w:div w:id="1757089989">
          <w:marLeft w:val="547"/>
          <w:marRight w:val="0"/>
          <w:marTop w:val="0"/>
          <w:marBottom w:val="0"/>
          <w:divBdr>
            <w:top w:val="none" w:sz="0" w:space="0" w:color="auto"/>
            <w:left w:val="none" w:sz="0" w:space="0" w:color="auto"/>
            <w:bottom w:val="none" w:sz="0" w:space="0" w:color="auto"/>
            <w:right w:val="none" w:sz="0" w:space="0" w:color="auto"/>
          </w:divBdr>
        </w:div>
        <w:div w:id="1260721063">
          <w:marLeft w:val="547"/>
          <w:marRight w:val="0"/>
          <w:marTop w:val="0"/>
          <w:marBottom w:val="0"/>
          <w:divBdr>
            <w:top w:val="none" w:sz="0" w:space="0" w:color="auto"/>
            <w:left w:val="none" w:sz="0" w:space="0" w:color="auto"/>
            <w:bottom w:val="none" w:sz="0" w:space="0" w:color="auto"/>
            <w:right w:val="none" w:sz="0" w:space="0" w:color="auto"/>
          </w:divBdr>
        </w:div>
        <w:div w:id="1007899882">
          <w:marLeft w:val="547"/>
          <w:marRight w:val="0"/>
          <w:marTop w:val="0"/>
          <w:marBottom w:val="0"/>
          <w:divBdr>
            <w:top w:val="none" w:sz="0" w:space="0" w:color="auto"/>
            <w:left w:val="none" w:sz="0" w:space="0" w:color="auto"/>
            <w:bottom w:val="none" w:sz="0" w:space="0" w:color="auto"/>
            <w:right w:val="none" w:sz="0" w:space="0" w:color="auto"/>
          </w:divBdr>
        </w:div>
      </w:divsChild>
    </w:div>
    <w:div w:id="1148131601">
      <w:bodyDiv w:val="1"/>
      <w:marLeft w:val="0"/>
      <w:marRight w:val="0"/>
      <w:marTop w:val="0"/>
      <w:marBottom w:val="0"/>
      <w:divBdr>
        <w:top w:val="none" w:sz="0" w:space="0" w:color="auto"/>
        <w:left w:val="none" w:sz="0" w:space="0" w:color="auto"/>
        <w:bottom w:val="none" w:sz="0" w:space="0" w:color="auto"/>
        <w:right w:val="none" w:sz="0" w:space="0" w:color="auto"/>
      </w:divBdr>
    </w:div>
    <w:div w:id="1209537465">
      <w:bodyDiv w:val="1"/>
      <w:marLeft w:val="0"/>
      <w:marRight w:val="0"/>
      <w:marTop w:val="0"/>
      <w:marBottom w:val="0"/>
      <w:divBdr>
        <w:top w:val="none" w:sz="0" w:space="0" w:color="auto"/>
        <w:left w:val="none" w:sz="0" w:space="0" w:color="auto"/>
        <w:bottom w:val="none" w:sz="0" w:space="0" w:color="auto"/>
        <w:right w:val="none" w:sz="0" w:space="0" w:color="auto"/>
      </w:divBdr>
      <w:divsChild>
        <w:div w:id="1942712923">
          <w:marLeft w:val="0"/>
          <w:marRight w:val="0"/>
          <w:marTop w:val="75"/>
          <w:marBottom w:val="75"/>
          <w:divBdr>
            <w:top w:val="none" w:sz="0" w:space="0" w:color="auto"/>
            <w:left w:val="none" w:sz="0" w:space="0" w:color="auto"/>
            <w:bottom w:val="none" w:sz="0" w:space="0" w:color="auto"/>
            <w:right w:val="none" w:sz="0" w:space="0" w:color="auto"/>
          </w:divBdr>
        </w:div>
      </w:divsChild>
    </w:div>
    <w:div w:id="1225335266">
      <w:bodyDiv w:val="1"/>
      <w:marLeft w:val="0"/>
      <w:marRight w:val="0"/>
      <w:marTop w:val="0"/>
      <w:marBottom w:val="0"/>
      <w:divBdr>
        <w:top w:val="none" w:sz="0" w:space="0" w:color="auto"/>
        <w:left w:val="none" w:sz="0" w:space="0" w:color="auto"/>
        <w:bottom w:val="none" w:sz="0" w:space="0" w:color="auto"/>
        <w:right w:val="none" w:sz="0" w:space="0" w:color="auto"/>
      </w:divBdr>
    </w:div>
    <w:div w:id="1230186692">
      <w:bodyDiv w:val="1"/>
      <w:marLeft w:val="0"/>
      <w:marRight w:val="0"/>
      <w:marTop w:val="0"/>
      <w:marBottom w:val="0"/>
      <w:divBdr>
        <w:top w:val="none" w:sz="0" w:space="0" w:color="auto"/>
        <w:left w:val="none" w:sz="0" w:space="0" w:color="auto"/>
        <w:bottom w:val="none" w:sz="0" w:space="0" w:color="auto"/>
        <w:right w:val="none" w:sz="0" w:space="0" w:color="auto"/>
      </w:divBdr>
    </w:div>
    <w:div w:id="1272085661">
      <w:bodyDiv w:val="1"/>
      <w:marLeft w:val="0"/>
      <w:marRight w:val="0"/>
      <w:marTop w:val="0"/>
      <w:marBottom w:val="0"/>
      <w:divBdr>
        <w:top w:val="none" w:sz="0" w:space="0" w:color="auto"/>
        <w:left w:val="none" w:sz="0" w:space="0" w:color="auto"/>
        <w:bottom w:val="none" w:sz="0" w:space="0" w:color="auto"/>
        <w:right w:val="none" w:sz="0" w:space="0" w:color="auto"/>
      </w:divBdr>
    </w:div>
    <w:div w:id="1293558778">
      <w:bodyDiv w:val="1"/>
      <w:marLeft w:val="0"/>
      <w:marRight w:val="0"/>
      <w:marTop w:val="0"/>
      <w:marBottom w:val="0"/>
      <w:divBdr>
        <w:top w:val="none" w:sz="0" w:space="0" w:color="auto"/>
        <w:left w:val="none" w:sz="0" w:space="0" w:color="auto"/>
        <w:bottom w:val="none" w:sz="0" w:space="0" w:color="auto"/>
        <w:right w:val="none" w:sz="0" w:space="0" w:color="auto"/>
      </w:divBdr>
    </w:div>
    <w:div w:id="1294747379">
      <w:bodyDiv w:val="1"/>
      <w:marLeft w:val="0"/>
      <w:marRight w:val="0"/>
      <w:marTop w:val="0"/>
      <w:marBottom w:val="0"/>
      <w:divBdr>
        <w:top w:val="none" w:sz="0" w:space="0" w:color="auto"/>
        <w:left w:val="none" w:sz="0" w:space="0" w:color="auto"/>
        <w:bottom w:val="none" w:sz="0" w:space="0" w:color="auto"/>
        <w:right w:val="none" w:sz="0" w:space="0" w:color="auto"/>
      </w:divBdr>
      <w:divsChild>
        <w:div w:id="30305926">
          <w:marLeft w:val="0"/>
          <w:marRight w:val="0"/>
          <w:marTop w:val="0"/>
          <w:marBottom w:val="300"/>
          <w:divBdr>
            <w:top w:val="none" w:sz="0" w:space="0" w:color="auto"/>
            <w:left w:val="none" w:sz="0" w:space="0" w:color="auto"/>
            <w:bottom w:val="none" w:sz="0" w:space="0" w:color="auto"/>
            <w:right w:val="none" w:sz="0" w:space="0" w:color="auto"/>
          </w:divBdr>
        </w:div>
        <w:div w:id="570769958">
          <w:marLeft w:val="0"/>
          <w:marRight w:val="0"/>
          <w:marTop w:val="150"/>
          <w:marBottom w:val="150"/>
          <w:divBdr>
            <w:top w:val="none" w:sz="0" w:space="0" w:color="auto"/>
            <w:left w:val="none" w:sz="0" w:space="0" w:color="auto"/>
            <w:bottom w:val="none" w:sz="0" w:space="0" w:color="auto"/>
            <w:right w:val="none" w:sz="0" w:space="0" w:color="auto"/>
          </w:divBdr>
          <w:divsChild>
            <w:div w:id="73086638">
              <w:marLeft w:val="0"/>
              <w:marRight w:val="0"/>
              <w:marTop w:val="0"/>
              <w:marBottom w:val="0"/>
              <w:divBdr>
                <w:top w:val="none" w:sz="0" w:space="0" w:color="auto"/>
                <w:left w:val="none" w:sz="0" w:space="0" w:color="auto"/>
                <w:bottom w:val="none" w:sz="0" w:space="0" w:color="auto"/>
                <w:right w:val="none" w:sz="0" w:space="0" w:color="auto"/>
              </w:divBdr>
            </w:div>
            <w:div w:id="617952617">
              <w:marLeft w:val="0"/>
              <w:marRight w:val="0"/>
              <w:marTop w:val="0"/>
              <w:marBottom w:val="0"/>
              <w:divBdr>
                <w:top w:val="none" w:sz="0" w:space="0" w:color="auto"/>
                <w:left w:val="none" w:sz="0" w:space="0" w:color="auto"/>
                <w:bottom w:val="none" w:sz="0" w:space="0" w:color="auto"/>
                <w:right w:val="none" w:sz="0" w:space="0" w:color="auto"/>
              </w:divBdr>
              <w:divsChild>
                <w:div w:id="2071147548">
                  <w:marLeft w:val="0"/>
                  <w:marRight w:val="0"/>
                  <w:marTop w:val="0"/>
                  <w:marBottom w:val="0"/>
                  <w:divBdr>
                    <w:top w:val="none" w:sz="0" w:space="0" w:color="auto"/>
                    <w:left w:val="none" w:sz="0" w:space="0" w:color="auto"/>
                    <w:bottom w:val="none" w:sz="0" w:space="0" w:color="auto"/>
                    <w:right w:val="none" w:sz="0" w:space="0" w:color="auto"/>
                  </w:divBdr>
                  <w:divsChild>
                    <w:div w:id="206093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4059">
          <w:marLeft w:val="0"/>
          <w:marRight w:val="0"/>
          <w:marTop w:val="165"/>
          <w:marBottom w:val="0"/>
          <w:divBdr>
            <w:top w:val="none" w:sz="0" w:space="0" w:color="auto"/>
            <w:left w:val="none" w:sz="0" w:space="0" w:color="auto"/>
            <w:bottom w:val="none" w:sz="0" w:space="0" w:color="auto"/>
            <w:right w:val="none" w:sz="0" w:space="0" w:color="auto"/>
          </w:divBdr>
          <w:divsChild>
            <w:div w:id="553276">
              <w:marLeft w:val="0"/>
              <w:marRight w:val="0"/>
              <w:marTop w:val="0"/>
              <w:marBottom w:val="0"/>
              <w:divBdr>
                <w:top w:val="single" w:sz="6" w:space="8" w:color="CCCCCC"/>
                <w:left w:val="none" w:sz="0" w:space="0" w:color="auto"/>
                <w:bottom w:val="none" w:sz="0" w:space="0" w:color="auto"/>
                <w:right w:val="none" w:sz="0" w:space="0" w:color="auto"/>
              </w:divBdr>
              <w:divsChild>
                <w:div w:id="359207984">
                  <w:marLeft w:val="0"/>
                  <w:marRight w:val="0"/>
                  <w:marTop w:val="0"/>
                  <w:marBottom w:val="150"/>
                  <w:divBdr>
                    <w:top w:val="none" w:sz="0" w:space="0" w:color="auto"/>
                    <w:left w:val="none" w:sz="0" w:space="0" w:color="auto"/>
                    <w:bottom w:val="none" w:sz="0" w:space="0" w:color="auto"/>
                    <w:right w:val="none" w:sz="0" w:space="0" w:color="auto"/>
                  </w:divBdr>
                </w:div>
                <w:div w:id="800614854">
                  <w:marLeft w:val="0"/>
                  <w:marRight w:val="0"/>
                  <w:marTop w:val="0"/>
                  <w:marBottom w:val="0"/>
                  <w:divBdr>
                    <w:top w:val="none" w:sz="0" w:space="0" w:color="auto"/>
                    <w:left w:val="none" w:sz="0" w:space="0" w:color="auto"/>
                    <w:bottom w:val="none" w:sz="0" w:space="0" w:color="auto"/>
                    <w:right w:val="none" w:sz="0" w:space="0" w:color="auto"/>
                  </w:divBdr>
                  <w:divsChild>
                    <w:div w:id="468284882">
                      <w:marLeft w:val="0"/>
                      <w:marRight w:val="0"/>
                      <w:marTop w:val="150"/>
                      <w:marBottom w:val="0"/>
                      <w:divBdr>
                        <w:top w:val="none" w:sz="0" w:space="0" w:color="auto"/>
                        <w:left w:val="none" w:sz="0" w:space="0" w:color="auto"/>
                        <w:bottom w:val="none" w:sz="0" w:space="0" w:color="auto"/>
                        <w:right w:val="none" w:sz="0" w:space="0" w:color="auto"/>
                      </w:divBdr>
                    </w:div>
                    <w:div w:id="19316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036">
              <w:marLeft w:val="0"/>
              <w:marRight w:val="0"/>
              <w:marTop w:val="0"/>
              <w:marBottom w:val="0"/>
              <w:divBdr>
                <w:top w:val="single" w:sz="6" w:space="8" w:color="CCCCCC"/>
                <w:left w:val="none" w:sz="0" w:space="0" w:color="auto"/>
                <w:bottom w:val="none" w:sz="0" w:space="0" w:color="auto"/>
                <w:right w:val="none" w:sz="0" w:space="0" w:color="auto"/>
              </w:divBdr>
              <w:divsChild>
                <w:div w:id="137305423">
                  <w:marLeft w:val="0"/>
                  <w:marRight w:val="0"/>
                  <w:marTop w:val="0"/>
                  <w:marBottom w:val="150"/>
                  <w:divBdr>
                    <w:top w:val="none" w:sz="0" w:space="0" w:color="auto"/>
                    <w:left w:val="none" w:sz="0" w:space="0" w:color="auto"/>
                    <w:bottom w:val="none" w:sz="0" w:space="0" w:color="auto"/>
                    <w:right w:val="none" w:sz="0" w:space="0" w:color="auto"/>
                  </w:divBdr>
                </w:div>
                <w:div w:id="140000648">
                  <w:marLeft w:val="0"/>
                  <w:marRight w:val="0"/>
                  <w:marTop w:val="0"/>
                  <w:marBottom w:val="0"/>
                  <w:divBdr>
                    <w:top w:val="none" w:sz="0" w:space="0" w:color="auto"/>
                    <w:left w:val="none" w:sz="0" w:space="0" w:color="auto"/>
                    <w:bottom w:val="none" w:sz="0" w:space="0" w:color="auto"/>
                    <w:right w:val="none" w:sz="0" w:space="0" w:color="auto"/>
                  </w:divBdr>
                  <w:divsChild>
                    <w:div w:id="189754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6480">
              <w:marLeft w:val="0"/>
              <w:marRight w:val="0"/>
              <w:marTop w:val="0"/>
              <w:marBottom w:val="0"/>
              <w:divBdr>
                <w:top w:val="single" w:sz="6" w:space="8" w:color="CCCCCC"/>
                <w:left w:val="none" w:sz="0" w:space="0" w:color="auto"/>
                <w:bottom w:val="none" w:sz="0" w:space="0" w:color="auto"/>
                <w:right w:val="none" w:sz="0" w:space="0" w:color="auto"/>
              </w:divBdr>
              <w:divsChild>
                <w:div w:id="1192690856">
                  <w:marLeft w:val="0"/>
                  <w:marRight w:val="0"/>
                  <w:marTop w:val="0"/>
                  <w:marBottom w:val="150"/>
                  <w:divBdr>
                    <w:top w:val="none" w:sz="0" w:space="0" w:color="auto"/>
                    <w:left w:val="none" w:sz="0" w:space="0" w:color="auto"/>
                    <w:bottom w:val="none" w:sz="0" w:space="0" w:color="auto"/>
                    <w:right w:val="none" w:sz="0" w:space="0" w:color="auto"/>
                  </w:divBdr>
                </w:div>
                <w:div w:id="1380133329">
                  <w:marLeft w:val="0"/>
                  <w:marRight w:val="0"/>
                  <w:marTop w:val="0"/>
                  <w:marBottom w:val="0"/>
                  <w:divBdr>
                    <w:top w:val="none" w:sz="0" w:space="0" w:color="auto"/>
                    <w:left w:val="none" w:sz="0" w:space="0" w:color="auto"/>
                    <w:bottom w:val="none" w:sz="0" w:space="0" w:color="auto"/>
                    <w:right w:val="none" w:sz="0" w:space="0" w:color="auto"/>
                  </w:divBdr>
                  <w:divsChild>
                    <w:div w:id="292295727">
                      <w:marLeft w:val="0"/>
                      <w:marRight w:val="0"/>
                      <w:marTop w:val="150"/>
                      <w:marBottom w:val="0"/>
                      <w:divBdr>
                        <w:top w:val="none" w:sz="0" w:space="0" w:color="auto"/>
                        <w:left w:val="none" w:sz="0" w:space="0" w:color="auto"/>
                        <w:bottom w:val="none" w:sz="0" w:space="0" w:color="auto"/>
                        <w:right w:val="none" w:sz="0" w:space="0" w:color="auto"/>
                      </w:divBdr>
                    </w:div>
                    <w:div w:id="7382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6606">
              <w:marLeft w:val="0"/>
              <w:marRight w:val="0"/>
              <w:marTop w:val="0"/>
              <w:marBottom w:val="0"/>
              <w:divBdr>
                <w:top w:val="none" w:sz="0" w:space="0" w:color="auto"/>
                <w:left w:val="none" w:sz="0" w:space="0" w:color="auto"/>
                <w:bottom w:val="none" w:sz="0" w:space="0" w:color="auto"/>
                <w:right w:val="none" w:sz="0" w:space="0" w:color="auto"/>
              </w:divBdr>
            </w:div>
          </w:divsChild>
        </w:div>
        <w:div w:id="1104154198">
          <w:marLeft w:val="0"/>
          <w:marRight w:val="0"/>
          <w:marTop w:val="0"/>
          <w:marBottom w:val="0"/>
          <w:divBdr>
            <w:top w:val="none" w:sz="0" w:space="0" w:color="auto"/>
            <w:left w:val="none" w:sz="0" w:space="0" w:color="auto"/>
            <w:bottom w:val="none" w:sz="0" w:space="0" w:color="auto"/>
            <w:right w:val="none" w:sz="0" w:space="0" w:color="auto"/>
          </w:divBdr>
          <w:divsChild>
            <w:div w:id="1983607944">
              <w:marLeft w:val="0"/>
              <w:marRight w:val="0"/>
              <w:marTop w:val="150"/>
              <w:marBottom w:val="0"/>
              <w:divBdr>
                <w:top w:val="none" w:sz="0" w:space="0" w:color="auto"/>
                <w:left w:val="none" w:sz="0" w:space="0" w:color="auto"/>
                <w:bottom w:val="none" w:sz="0" w:space="0" w:color="auto"/>
                <w:right w:val="none" w:sz="0" w:space="0" w:color="auto"/>
              </w:divBdr>
              <w:divsChild>
                <w:div w:id="1221207866">
                  <w:marLeft w:val="0"/>
                  <w:marRight w:val="0"/>
                  <w:marTop w:val="0"/>
                  <w:marBottom w:val="0"/>
                  <w:divBdr>
                    <w:top w:val="none" w:sz="0" w:space="0" w:color="auto"/>
                    <w:left w:val="none" w:sz="0" w:space="0" w:color="auto"/>
                    <w:bottom w:val="none" w:sz="0" w:space="0" w:color="auto"/>
                    <w:right w:val="none" w:sz="0" w:space="0" w:color="auto"/>
                  </w:divBdr>
                </w:div>
                <w:div w:id="1721779360">
                  <w:marLeft w:val="0"/>
                  <w:marRight w:val="0"/>
                  <w:marTop w:val="0"/>
                  <w:marBottom w:val="0"/>
                  <w:divBdr>
                    <w:top w:val="none" w:sz="0" w:space="0" w:color="auto"/>
                    <w:left w:val="none" w:sz="0" w:space="0" w:color="auto"/>
                    <w:bottom w:val="none" w:sz="0" w:space="0" w:color="auto"/>
                    <w:right w:val="none" w:sz="0" w:space="0" w:color="auto"/>
                  </w:divBdr>
                </w:div>
                <w:div w:id="1732923690">
                  <w:marLeft w:val="0"/>
                  <w:marRight w:val="0"/>
                  <w:marTop w:val="0"/>
                  <w:marBottom w:val="0"/>
                  <w:divBdr>
                    <w:top w:val="none" w:sz="0" w:space="0" w:color="auto"/>
                    <w:left w:val="none" w:sz="0" w:space="0" w:color="auto"/>
                    <w:bottom w:val="none" w:sz="0" w:space="0" w:color="auto"/>
                    <w:right w:val="none" w:sz="0" w:space="0" w:color="auto"/>
                  </w:divBdr>
                </w:div>
                <w:div w:id="19713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7188">
      <w:bodyDiv w:val="1"/>
      <w:marLeft w:val="0"/>
      <w:marRight w:val="0"/>
      <w:marTop w:val="0"/>
      <w:marBottom w:val="0"/>
      <w:divBdr>
        <w:top w:val="none" w:sz="0" w:space="0" w:color="auto"/>
        <w:left w:val="none" w:sz="0" w:space="0" w:color="auto"/>
        <w:bottom w:val="none" w:sz="0" w:space="0" w:color="auto"/>
        <w:right w:val="none" w:sz="0" w:space="0" w:color="auto"/>
      </w:divBdr>
    </w:div>
    <w:div w:id="1324233703">
      <w:bodyDiv w:val="1"/>
      <w:marLeft w:val="0"/>
      <w:marRight w:val="0"/>
      <w:marTop w:val="0"/>
      <w:marBottom w:val="0"/>
      <w:divBdr>
        <w:top w:val="none" w:sz="0" w:space="0" w:color="auto"/>
        <w:left w:val="none" w:sz="0" w:space="0" w:color="auto"/>
        <w:bottom w:val="none" w:sz="0" w:space="0" w:color="auto"/>
        <w:right w:val="none" w:sz="0" w:space="0" w:color="auto"/>
      </w:divBdr>
    </w:div>
    <w:div w:id="1370186029">
      <w:bodyDiv w:val="1"/>
      <w:marLeft w:val="0"/>
      <w:marRight w:val="0"/>
      <w:marTop w:val="0"/>
      <w:marBottom w:val="0"/>
      <w:divBdr>
        <w:top w:val="none" w:sz="0" w:space="0" w:color="auto"/>
        <w:left w:val="none" w:sz="0" w:space="0" w:color="auto"/>
        <w:bottom w:val="none" w:sz="0" w:space="0" w:color="auto"/>
        <w:right w:val="none" w:sz="0" w:space="0" w:color="auto"/>
      </w:divBdr>
      <w:divsChild>
        <w:div w:id="1695113862">
          <w:marLeft w:val="0"/>
          <w:marRight w:val="0"/>
          <w:marTop w:val="0"/>
          <w:marBottom w:val="0"/>
          <w:divBdr>
            <w:top w:val="none" w:sz="0" w:space="0" w:color="auto"/>
            <w:left w:val="none" w:sz="0" w:space="0" w:color="auto"/>
            <w:bottom w:val="none" w:sz="0" w:space="0" w:color="auto"/>
            <w:right w:val="none" w:sz="0" w:space="0" w:color="auto"/>
          </w:divBdr>
          <w:divsChild>
            <w:div w:id="1897007311">
              <w:marLeft w:val="0"/>
              <w:marRight w:val="0"/>
              <w:marTop w:val="0"/>
              <w:marBottom w:val="0"/>
              <w:divBdr>
                <w:top w:val="none" w:sz="0" w:space="0" w:color="auto"/>
                <w:left w:val="none" w:sz="0" w:space="0" w:color="auto"/>
                <w:bottom w:val="none" w:sz="0" w:space="0" w:color="auto"/>
                <w:right w:val="none" w:sz="0" w:space="0" w:color="auto"/>
              </w:divBdr>
              <w:divsChild>
                <w:div w:id="376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83903">
      <w:bodyDiv w:val="1"/>
      <w:marLeft w:val="0"/>
      <w:marRight w:val="0"/>
      <w:marTop w:val="0"/>
      <w:marBottom w:val="0"/>
      <w:divBdr>
        <w:top w:val="none" w:sz="0" w:space="0" w:color="auto"/>
        <w:left w:val="none" w:sz="0" w:space="0" w:color="auto"/>
        <w:bottom w:val="none" w:sz="0" w:space="0" w:color="auto"/>
        <w:right w:val="none" w:sz="0" w:space="0" w:color="auto"/>
      </w:divBdr>
    </w:div>
    <w:div w:id="1412383995">
      <w:bodyDiv w:val="1"/>
      <w:marLeft w:val="0"/>
      <w:marRight w:val="0"/>
      <w:marTop w:val="0"/>
      <w:marBottom w:val="0"/>
      <w:divBdr>
        <w:top w:val="none" w:sz="0" w:space="0" w:color="auto"/>
        <w:left w:val="none" w:sz="0" w:space="0" w:color="auto"/>
        <w:bottom w:val="none" w:sz="0" w:space="0" w:color="auto"/>
        <w:right w:val="none" w:sz="0" w:space="0" w:color="auto"/>
      </w:divBdr>
      <w:divsChild>
        <w:div w:id="1924218930">
          <w:marLeft w:val="547"/>
          <w:marRight w:val="0"/>
          <w:marTop w:val="0"/>
          <w:marBottom w:val="0"/>
          <w:divBdr>
            <w:top w:val="none" w:sz="0" w:space="0" w:color="auto"/>
            <w:left w:val="none" w:sz="0" w:space="0" w:color="auto"/>
            <w:bottom w:val="none" w:sz="0" w:space="0" w:color="auto"/>
            <w:right w:val="none" w:sz="0" w:space="0" w:color="auto"/>
          </w:divBdr>
        </w:div>
      </w:divsChild>
    </w:div>
    <w:div w:id="1445728085">
      <w:bodyDiv w:val="1"/>
      <w:marLeft w:val="0"/>
      <w:marRight w:val="0"/>
      <w:marTop w:val="0"/>
      <w:marBottom w:val="0"/>
      <w:divBdr>
        <w:top w:val="none" w:sz="0" w:space="0" w:color="auto"/>
        <w:left w:val="none" w:sz="0" w:space="0" w:color="auto"/>
        <w:bottom w:val="none" w:sz="0" w:space="0" w:color="auto"/>
        <w:right w:val="none" w:sz="0" w:space="0" w:color="auto"/>
      </w:divBdr>
    </w:div>
    <w:div w:id="1461461054">
      <w:bodyDiv w:val="1"/>
      <w:marLeft w:val="0"/>
      <w:marRight w:val="0"/>
      <w:marTop w:val="0"/>
      <w:marBottom w:val="0"/>
      <w:divBdr>
        <w:top w:val="none" w:sz="0" w:space="0" w:color="auto"/>
        <w:left w:val="none" w:sz="0" w:space="0" w:color="auto"/>
        <w:bottom w:val="none" w:sz="0" w:space="0" w:color="auto"/>
        <w:right w:val="none" w:sz="0" w:space="0" w:color="auto"/>
      </w:divBdr>
    </w:div>
    <w:div w:id="1487940328">
      <w:bodyDiv w:val="1"/>
      <w:marLeft w:val="0"/>
      <w:marRight w:val="0"/>
      <w:marTop w:val="0"/>
      <w:marBottom w:val="0"/>
      <w:divBdr>
        <w:top w:val="none" w:sz="0" w:space="0" w:color="auto"/>
        <w:left w:val="none" w:sz="0" w:space="0" w:color="auto"/>
        <w:bottom w:val="none" w:sz="0" w:space="0" w:color="auto"/>
        <w:right w:val="none" w:sz="0" w:space="0" w:color="auto"/>
      </w:divBdr>
    </w:div>
    <w:div w:id="1500923792">
      <w:bodyDiv w:val="1"/>
      <w:marLeft w:val="0"/>
      <w:marRight w:val="0"/>
      <w:marTop w:val="0"/>
      <w:marBottom w:val="0"/>
      <w:divBdr>
        <w:top w:val="none" w:sz="0" w:space="0" w:color="auto"/>
        <w:left w:val="none" w:sz="0" w:space="0" w:color="auto"/>
        <w:bottom w:val="none" w:sz="0" w:space="0" w:color="auto"/>
        <w:right w:val="none" w:sz="0" w:space="0" w:color="auto"/>
      </w:divBdr>
    </w:div>
    <w:div w:id="1510605622">
      <w:bodyDiv w:val="1"/>
      <w:marLeft w:val="0"/>
      <w:marRight w:val="0"/>
      <w:marTop w:val="0"/>
      <w:marBottom w:val="0"/>
      <w:divBdr>
        <w:top w:val="none" w:sz="0" w:space="0" w:color="auto"/>
        <w:left w:val="none" w:sz="0" w:space="0" w:color="auto"/>
        <w:bottom w:val="none" w:sz="0" w:space="0" w:color="auto"/>
        <w:right w:val="none" w:sz="0" w:space="0" w:color="auto"/>
      </w:divBdr>
    </w:div>
    <w:div w:id="1519849139">
      <w:bodyDiv w:val="1"/>
      <w:marLeft w:val="0"/>
      <w:marRight w:val="0"/>
      <w:marTop w:val="0"/>
      <w:marBottom w:val="0"/>
      <w:divBdr>
        <w:top w:val="none" w:sz="0" w:space="0" w:color="auto"/>
        <w:left w:val="none" w:sz="0" w:space="0" w:color="auto"/>
        <w:bottom w:val="none" w:sz="0" w:space="0" w:color="auto"/>
        <w:right w:val="none" w:sz="0" w:space="0" w:color="auto"/>
      </w:divBdr>
      <w:divsChild>
        <w:div w:id="1620455530">
          <w:marLeft w:val="547"/>
          <w:marRight w:val="0"/>
          <w:marTop w:val="0"/>
          <w:marBottom w:val="0"/>
          <w:divBdr>
            <w:top w:val="none" w:sz="0" w:space="0" w:color="auto"/>
            <w:left w:val="none" w:sz="0" w:space="0" w:color="auto"/>
            <w:bottom w:val="none" w:sz="0" w:space="0" w:color="auto"/>
            <w:right w:val="none" w:sz="0" w:space="0" w:color="auto"/>
          </w:divBdr>
        </w:div>
        <w:div w:id="2010979213">
          <w:marLeft w:val="547"/>
          <w:marRight w:val="0"/>
          <w:marTop w:val="0"/>
          <w:marBottom w:val="0"/>
          <w:divBdr>
            <w:top w:val="none" w:sz="0" w:space="0" w:color="auto"/>
            <w:left w:val="none" w:sz="0" w:space="0" w:color="auto"/>
            <w:bottom w:val="none" w:sz="0" w:space="0" w:color="auto"/>
            <w:right w:val="none" w:sz="0" w:space="0" w:color="auto"/>
          </w:divBdr>
        </w:div>
        <w:div w:id="1515849582">
          <w:marLeft w:val="547"/>
          <w:marRight w:val="0"/>
          <w:marTop w:val="0"/>
          <w:marBottom w:val="0"/>
          <w:divBdr>
            <w:top w:val="none" w:sz="0" w:space="0" w:color="auto"/>
            <w:left w:val="none" w:sz="0" w:space="0" w:color="auto"/>
            <w:bottom w:val="none" w:sz="0" w:space="0" w:color="auto"/>
            <w:right w:val="none" w:sz="0" w:space="0" w:color="auto"/>
          </w:divBdr>
        </w:div>
        <w:div w:id="1666323848">
          <w:marLeft w:val="547"/>
          <w:marRight w:val="0"/>
          <w:marTop w:val="0"/>
          <w:marBottom w:val="0"/>
          <w:divBdr>
            <w:top w:val="none" w:sz="0" w:space="0" w:color="auto"/>
            <w:left w:val="none" w:sz="0" w:space="0" w:color="auto"/>
            <w:bottom w:val="none" w:sz="0" w:space="0" w:color="auto"/>
            <w:right w:val="none" w:sz="0" w:space="0" w:color="auto"/>
          </w:divBdr>
        </w:div>
        <w:div w:id="1156258750">
          <w:marLeft w:val="547"/>
          <w:marRight w:val="0"/>
          <w:marTop w:val="0"/>
          <w:marBottom w:val="0"/>
          <w:divBdr>
            <w:top w:val="none" w:sz="0" w:space="0" w:color="auto"/>
            <w:left w:val="none" w:sz="0" w:space="0" w:color="auto"/>
            <w:bottom w:val="none" w:sz="0" w:space="0" w:color="auto"/>
            <w:right w:val="none" w:sz="0" w:space="0" w:color="auto"/>
          </w:divBdr>
        </w:div>
        <w:div w:id="1906991820">
          <w:marLeft w:val="547"/>
          <w:marRight w:val="0"/>
          <w:marTop w:val="0"/>
          <w:marBottom w:val="0"/>
          <w:divBdr>
            <w:top w:val="none" w:sz="0" w:space="0" w:color="auto"/>
            <w:left w:val="none" w:sz="0" w:space="0" w:color="auto"/>
            <w:bottom w:val="none" w:sz="0" w:space="0" w:color="auto"/>
            <w:right w:val="none" w:sz="0" w:space="0" w:color="auto"/>
          </w:divBdr>
        </w:div>
      </w:divsChild>
    </w:div>
    <w:div w:id="1552300059">
      <w:bodyDiv w:val="1"/>
      <w:marLeft w:val="0"/>
      <w:marRight w:val="0"/>
      <w:marTop w:val="0"/>
      <w:marBottom w:val="0"/>
      <w:divBdr>
        <w:top w:val="none" w:sz="0" w:space="0" w:color="auto"/>
        <w:left w:val="none" w:sz="0" w:space="0" w:color="auto"/>
        <w:bottom w:val="none" w:sz="0" w:space="0" w:color="auto"/>
        <w:right w:val="none" w:sz="0" w:space="0" w:color="auto"/>
      </w:divBdr>
    </w:div>
    <w:div w:id="1583636376">
      <w:bodyDiv w:val="1"/>
      <w:marLeft w:val="0"/>
      <w:marRight w:val="0"/>
      <w:marTop w:val="0"/>
      <w:marBottom w:val="0"/>
      <w:divBdr>
        <w:top w:val="none" w:sz="0" w:space="0" w:color="auto"/>
        <w:left w:val="none" w:sz="0" w:space="0" w:color="auto"/>
        <w:bottom w:val="none" w:sz="0" w:space="0" w:color="auto"/>
        <w:right w:val="none" w:sz="0" w:space="0" w:color="auto"/>
      </w:divBdr>
      <w:divsChild>
        <w:div w:id="1406875731">
          <w:marLeft w:val="0"/>
          <w:marRight w:val="0"/>
          <w:marTop w:val="0"/>
          <w:marBottom w:val="0"/>
          <w:divBdr>
            <w:top w:val="none" w:sz="0" w:space="0" w:color="auto"/>
            <w:left w:val="none" w:sz="0" w:space="0" w:color="auto"/>
            <w:bottom w:val="none" w:sz="0" w:space="0" w:color="auto"/>
            <w:right w:val="none" w:sz="0" w:space="0" w:color="auto"/>
          </w:divBdr>
          <w:divsChild>
            <w:div w:id="941690389">
              <w:marLeft w:val="0"/>
              <w:marRight w:val="0"/>
              <w:marTop w:val="0"/>
              <w:marBottom w:val="0"/>
              <w:divBdr>
                <w:top w:val="none" w:sz="0" w:space="0" w:color="auto"/>
                <w:left w:val="none" w:sz="0" w:space="0" w:color="auto"/>
                <w:bottom w:val="none" w:sz="0" w:space="0" w:color="auto"/>
                <w:right w:val="none" w:sz="0" w:space="0" w:color="auto"/>
              </w:divBdr>
              <w:divsChild>
                <w:div w:id="1726638323">
                  <w:marLeft w:val="0"/>
                  <w:marRight w:val="0"/>
                  <w:marTop w:val="0"/>
                  <w:marBottom w:val="0"/>
                  <w:divBdr>
                    <w:top w:val="none" w:sz="0" w:space="0" w:color="auto"/>
                    <w:left w:val="none" w:sz="0" w:space="0" w:color="auto"/>
                    <w:bottom w:val="none" w:sz="0" w:space="0" w:color="auto"/>
                    <w:right w:val="none" w:sz="0" w:space="0" w:color="auto"/>
                  </w:divBdr>
                </w:div>
                <w:div w:id="606038802">
                  <w:marLeft w:val="0"/>
                  <w:marRight w:val="0"/>
                  <w:marTop w:val="0"/>
                  <w:marBottom w:val="0"/>
                  <w:divBdr>
                    <w:top w:val="none" w:sz="0" w:space="0" w:color="auto"/>
                    <w:left w:val="none" w:sz="0" w:space="0" w:color="auto"/>
                    <w:bottom w:val="none" w:sz="0" w:space="0" w:color="auto"/>
                    <w:right w:val="none" w:sz="0" w:space="0" w:color="auto"/>
                  </w:divBdr>
                  <w:divsChild>
                    <w:div w:id="1995523755">
                      <w:marLeft w:val="0"/>
                      <w:marRight w:val="0"/>
                      <w:marTop w:val="600"/>
                      <w:marBottom w:val="0"/>
                      <w:divBdr>
                        <w:top w:val="none" w:sz="0" w:space="0" w:color="auto"/>
                        <w:left w:val="none" w:sz="0" w:space="0" w:color="auto"/>
                        <w:bottom w:val="none" w:sz="0" w:space="0" w:color="auto"/>
                        <w:right w:val="none" w:sz="0" w:space="0" w:color="auto"/>
                      </w:divBdr>
                      <w:divsChild>
                        <w:div w:id="1880825150">
                          <w:marLeft w:val="0"/>
                          <w:marRight w:val="0"/>
                          <w:marTop w:val="0"/>
                          <w:marBottom w:val="0"/>
                          <w:divBdr>
                            <w:top w:val="none" w:sz="0" w:space="0" w:color="auto"/>
                            <w:left w:val="none" w:sz="0" w:space="0" w:color="auto"/>
                            <w:bottom w:val="none" w:sz="0" w:space="0" w:color="auto"/>
                            <w:right w:val="none" w:sz="0" w:space="0" w:color="auto"/>
                          </w:divBdr>
                          <w:divsChild>
                            <w:div w:id="251358942">
                              <w:marLeft w:val="0"/>
                              <w:marRight w:val="0"/>
                              <w:marTop w:val="0"/>
                              <w:marBottom w:val="0"/>
                              <w:divBdr>
                                <w:top w:val="none" w:sz="0" w:space="0" w:color="auto"/>
                                <w:left w:val="none" w:sz="0" w:space="0" w:color="auto"/>
                                <w:bottom w:val="none" w:sz="0" w:space="0" w:color="auto"/>
                                <w:right w:val="none" w:sz="0" w:space="0" w:color="auto"/>
                              </w:divBdr>
                              <w:divsChild>
                                <w:div w:id="133892698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7505435">
          <w:marLeft w:val="0"/>
          <w:marRight w:val="0"/>
          <w:marTop w:val="0"/>
          <w:marBottom w:val="0"/>
          <w:divBdr>
            <w:top w:val="none" w:sz="0" w:space="0" w:color="auto"/>
            <w:left w:val="none" w:sz="0" w:space="0" w:color="auto"/>
            <w:bottom w:val="none" w:sz="0" w:space="0" w:color="auto"/>
            <w:right w:val="none" w:sz="0" w:space="0" w:color="auto"/>
          </w:divBdr>
          <w:divsChild>
            <w:div w:id="1667636039">
              <w:marLeft w:val="0"/>
              <w:marRight w:val="0"/>
              <w:marTop w:val="0"/>
              <w:marBottom w:val="450"/>
              <w:divBdr>
                <w:top w:val="none" w:sz="0" w:space="0" w:color="auto"/>
                <w:left w:val="none" w:sz="0" w:space="0" w:color="auto"/>
                <w:bottom w:val="none" w:sz="0" w:space="0" w:color="auto"/>
                <w:right w:val="none" w:sz="0" w:space="0" w:color="auto"/>
              </w:divBdr>
            </w:div>
            <w:div w:id="21317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1484">
      <w:bodyDiv w:val="1"/>
      <w:marLeft w:val="0"/>
      <w:marRight w:val="0"/>
      <w:marTop w:val="0"/>
      <w:marBottom w:val="0"/>
      <w:divBdr>
        <w:top w:val="none" w:sz="0" w:space="0" w:color="auto"/>
        <w:left w:val="none" w:sz="0" w:space="0" w:color="auto"/>
        <w:bottom w:val="none" w:sz="0" w:space="0" w:color="auto"/>
        <w:right w:val="none" w:sz="0" w:space="0" w:color="auto"/>
      </w:divBdr>
    </w:div>
    <w:div w:id="1661033998">
      <w:bodyDiv w:val="1"/>
      <w:marLeft w:val="0"/>
      <w:marRight w:val="0"/>
      <w:marTop w:val="0"/>
      <w:marBottom w:val="0"/>
      <w:divBdr>
        <w:top w:val="none" w:sz="0" w:space="0" w:color="auto"/>
        <w:left w:val="none" w:sz="0" w:space="0" w:color="auto"/>
        <w:bottom w:val="none" w:sz="0" w:space="0" w:color="auto"/>
        <w:right w:val="none" w:sz="0" w:space="0" w:color="auto"/>
      </w:divBdr>
    </w:div>
    <w:div w:id="1671172337">
      <w:bodyDiv w:val="1"/>
      <w:marLeft w:val="0"/>
      <w:marRight w:val="0"/>
      <w:marTop w:val="0"/>
      <w:marBottom w:val="0"/>
      <w:divBdr>
        <w:top w:val="none" w:sz="0" w:space="0" w:color="auto"/>
        <w:left w:val="none" w:sz="0" w:space="0" w:color="auto"/>
        <w:bottom w:val="none" w:sz="0" w:space="0" w:color="auto"/>
        <w:right w:val="none" w:sz="0" w:space="0" w:color="auto"/>
      </w:divBdr>
    </w:div>
    <w:div w:id="1688368328">
      <w:bodyDiv w:val="1"/>
      <w:marLeft w:val="0"/>
      <w:marRight w:val="0"/>
      <w:marTop w:val="0"/>
      <w:marBottom w:val="0"/>
      <w:divBdr>
        <w:top w:val="none" w:sz="0" w:space="0" w:color="auto"/>
        <w:left w:val="none" w:sz="0" w:space="0" w:color="auto"/>
        <w:bottom w:val="none" w:sz="0" w:space="0" w:color="auto"/>
        <w:right w:val="none" w:sz="0" w:space="0" w:color="auto"/>
      </w:divBdr>
    </w:div>
    <w:div w:id="1693385232">
      <w:bodyDiv w:val="1"/>
      <w:marLeft w:val="0"/>
      <w:marRight w:val="0"/>
      <w:marTop w:val="0"/>
      <w:marBottom w:val="0"/>
      <w:divBdr>
        <w:top w:val="none" w:sz="0" w:space="0" w:color="auto"/>
        <w:left w:val="none" w:sz="0" w:space="0" w:color="auto"/>
        <w:bottom w:val="none" w:sz="0" w:space="0" w:color="auto"/>
        <w:right w:val="none" w:sz="0" w:space="0" w:color="auto"/>
      </w:divBdr>
      <w:divsChild>
        <w:div w:id="494803238">
          <w:marLeft w:val="0"/>
          <w:marRight w:val="0"/>
          <w:marTop w:val="0"/>
          <w:marBottom w:val="0"/>
          <w:divBdr>
            <w:top w:val="none" w:sz="0" w:space="0" w:color="auto"/>
            <w:left w:val="none" w:sz="0" w:space="0" w:color="auto"/>
            <w:bottom w:val="none" w:sz="0" w:space="0" w:color="auto"/>
            <w:right w:val="none" w:sz="0" w:space="0" w:color="auto"/>
          </w:divBdr>
          <w:divsChild>
            <w:div w:id="197477986">
              <w:marLeft w:val="0"/>
              <w:marRight w:val="0"/>
              <w:marTop w:val="0"/>
              <w:marBottom w:val="0"/>
              <w:divBdr>
                <w:top w:val="none" w:sz="0" w:space="0" w:color="auto"/>
                <w:left w:val="none" w:sz="0" w:space="0" w:color="auto"/>
                <w:bottom w:val="none" w:sz="0" w:space="0" w:color="auto"/>
                <w:right w:val="none" w:sz="0" w:space="0" w:color="auto"/>
              </w:divBdr>
            </w:div>
            <w:div w:id="284193368">
              <w:marLeft w:val="0"/>
              <w:marRight w:val="0"/>
              <w:marTop w:val="0"/>
              <w:marBottom w:val="0"/>
              <w:divBdr>
                <w:top w:val="none" w:sz="0" w:space="0" w:color="auto"/>
                <w:left w:val="none" w:sz="0" w:space="0" w:color="auto"/>
                <w:bottom w:val="none" w:sz="0" w:space="0" w:color="auto"/>
                <w:right w:val="none" w:sz="0" w:space="0" w:color="auto"/>
              </w:divBdr>
            </w:div>
            <w:div w:id="471100667">
              <w:marLeft w:val="0"/>
              <w:marRight w:val="0"/>
              <w:marTop w:val="0"/>
              <w:marBottom w:val="0"/>
              <w:divBdr>
                <w:top w:val="none" w:sz="0" w:space="0" w:color="auto"/>
                <w:left w:val="none" w:sz="0" w:space="0" w:color="auto"/>
                <w:bottom w:val="none" w:sz="0" w:space="0" w:color="auto"/>
                <w:right w:val="none" w:sz="0" w:space="0" w:color="auto"/>
              </w:divBdr>
            </w:div>
            <w:div w:id="691800693">
              <w:marLeft w:val="0"/>
              <w:marRight w:val="0"/>
              <w:marTop w:val="0"/>
              <w:marBottom w:val="0"/>
              <w:divBdr>
                <w:top w:val="none" w:sz="0" w:space="0" w:color="auto"/>
                <w:left w:val="none" w:sz="0" w:space="0" w:color="auto"/>
                <w:bottom w:val="none" w:sz="0" w:space="0" w:color="auto"/>
                <w:right w:val="none" w:sz="0" w:space="0" w:color="auto"/>
              </w:divBdr>
            </w:div>
            <w:div w:id="825321076">
              <w:marLeft w:val="0"/>
              <w:marRight w:val="0"/>
              <w:marTop w:val="0"/>
              <w:marBottom w:val="0"/>
              <w:divBdr>
                <w:top w:val="none" w:sz="0" w:space="0" w:color="auto"/>
                <w:left w:val="none" w:sz="0" w:space="0" w:color="auto"/>
                <w:bottom w:val="none" w:sz="0" w:space="0" w:color="auto"/>
                <w:right w:val="none" w:sz="0" w:space="0" w:color="auto"/>
              </w:divBdr>
            </w:div>
            <w:div w:id="937981662">
              <w:marLeft w:val="0"/>
              <w:marRight w:val="0"/>
              <w:marTop w:val="0"/>
              <w:marBottom w:val="0"/>
              <w:divBdr>
                <w:top w:val="none" w:sz="0" w:space="0" w:color="auto"/>
                <w:left w:val="none" w:sz="0" w:space="0" w:color="auto"/>
                <w:bottom w:val="none" w:sz="0" w:space="0" w:color="auto"/>
                <w:right w:val="none" w:sz="0" w:space="0" w:color="auto"/>
              </w:divBdr>
            </w:div>
            <w:div w:id="1031341747">
              <w:marLeft w:val="0"/>
              <w:marRight w:val="0"/>
              <w:marTop w:val="0"/>
              <w:marBottom w:val="0"/>
              <w:divBdr>
                <w:top w:val="none" w:sz="0" w:space="0" w:color="auto"/>
                <w:left w:val="none" w:sz="0" w:space="0" w:color="auto"/>
                <w:bottom w:val="none" w:sz="0" w:space="0" w:color="auto"/>
                <w:right w:val="none" w:sz="0" w:space="0" w:color="auto"/>
              </w:divBdr>
            </w:div>
            <w:div w:id="10881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142086">
      <w:bodyDiv w:val="1"/>
      <w:marLeft w:val="0"/>
      <w:marRight w:val="0"/>
      <w:marTop w:val="0"/>
      <w:marBottom w:val="0"/>
      <w:divBdr>
        <w:top w:val="none" w:sz="0" w:space="0" w:color="auto"/>
        <w:left w:val="none" w:sz="0" w:space="0" w:color="auto"/>
        <w:bottom w:val="none" w:sz="0" w:space="0" w:color="auto"/>
        <w:right w:val="none" w:sz="0" w:space="0" w:color="auto"/>
      </w:divBdr>
    </w:div>
    <w:div w:id="1897085211">
      <w:bodyDiv w:val="1"/>
      <w:marLeft w:val="0"/>
      <w:marRight w:val="0"/>
      <w:marTop w:val="0"/>
      <w:marBottom w:val="0"/>
      <w:divBdr>
        <w:top w:val="none" w:sz="0" w:space="0" w:color="auto"/>
        <w:left w:val="none" w:sz="0" w:space="0" w:color="auto"/>
        <w:bottom w:val="none" w:sz="0" w:space="0" w:color="auto"/>
        <w:right w:val="none" w:sz="0" w:space="0" w:color="auto"/>
      </w:divBdr>
    </w:div>
    <w:div w:id="1916622918">
      <w:bodyDiv w:val="1"/>
      <w:marLeft w:val="0"/>
      <w:marRight w:val="0"/>
      <w:marTop w:val="0"/>
      <w:marBottom w:val="0"/>
      <w:divBdr>
        <w:top w:val="none" w:sz="0" w:space="0" w:color="auto"/>
        <w:left w:val="none" w:sz="0" w:space="0" w:color="auto"/>
        <w:bottom w:val="none" w:sz="0" w:space="0" w:color="auto"/>
        <w:right w:val="none" w:sz="0" w:space="0" w:color="auto"/>
      </w:divBdr>
    </w:div>
    <w:div w:id="2048677426">
      <w:bodyDiv w:val="1"/>
      <w:marLeft w:val="0"/>
      <w:marRight w:val="0"/>
      <w:marTop w:val="0"/>
      <w:marBottom w:val="0"/>
      <w:divBdr>
        <w:top w:val="none" w:sz="0" w:space="0" w:color="auto"/>
        <w:left w:val="none" w:sz="0" w:space="0" w:color="auto"/>
        <w:bottom w:val="none" w:sz="0" w:space="0" w:color="auto"/>
        <w:right w:val="none" w:sz="0" w:space="0" w:color="auto"/>
      </w:divBdr>
    </w:div>
    <w:div w:id="2052148389">
      <w:bodyDiv w:val="1"/>
      <w:marLeft w:val="0"/>
      <w:marRight w:val="0"/>
      <w:marTop w:val="0"/>
      <w:marBottom w:val="0"/>
      <w:divBdr>
        <w:top w:val="none" w:sz="0" w:space="0" w:color="auto"/>
        <w:left w:val="none" w:sz="0" w:space="0" w:color="auto"/>
        <w:bottom w:val="none" w:sz="0" w:space="0" w:color="auto"/>
        <w:right w:val="none" w:sz="0" w:space="0" w:color="auto"/>
      </w:divBdr>
    </w:div>
    <w:div w:id="2067605337">
      <w:bodyDiv w:val="1"/>
      <w:marLeft w:val="0"/>
      <w:marRight w:val="0"/>
      <w:marTop w:val="0"/>
      <w:marBottom w:val="0"/>
      <w:divBdr>
        <w:top w:val="none" w:sz="0" w:space="0" w:color="auto"/>
        <w:left w:val="none" w:sz="0" w:space="0" w:color="auto"/>
        <w:bottom w:val="none" w:sz="0" w:space="0" w:color="auto"/>
        <w:right w:val="none" w:sz="0" w:space="0" w:color="auto"/>
      </w:divBdr>
    </w:div>
    <w:div w:id="2079857820">
      <w:bodyDiv w:val="1"/>
      <w:marLeft w:val="0"/>
      <w:marRight w:val="0"/>
      <w:marTop w:val="0"/>
      <w:marBottom w:val="0"/>
      <w:divBdr>
        <w:top w:val="none" w:sz="0" w:space="0" w:color="auto"/>
        <w:left w:val="none" w:sz="0" w:space="0" w:color="auto"/>
        <w:bottom w:val="none" w:sz="0" w:space="0" w:color="auto"/>
        <w:right w:val="none" w:sz="0" w:space="0" w:color="auto"/>
      </w:divBdr>
      <w:divsChild>
        <w:div w:id="70663634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p.ledlenser.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dlenser.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6BDE4-A1C7-6848-A93B-86FCD1961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964</Words>
  <Characters>6113</Characters>
  <Application>Microsoft Office Word</Application>
  <DocSecurity>0</DocSecurity>
  <Lines>83</Lines>
  <Paragraphs>16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7061</CharactersWithSpaces>
  <SharedDoc>false</SharedDoc>
  <HyperlinkBase/>
  <HLinks>
    <vt:vector size="18" baseType="variant">
      <vt:variant>
        <vt:i4>2097153</vt:i4>
      </vt:variant>
      <vt:variant>
        <vt:i4>6</vt:i4>
      </vt:variant>
      <vt:variant>
        <vt:i4>0</vt:i4>
      </vt:variant>
      <vt:variant>
        <vt:i4>5</vt:i4>
      </vt:variant>
      <vt:variant>
        <vt:lpwstr>http://www.lumon.de</vt:lpwstr>
      </vt:variant>
      <vt:variant>
        <vt:lpwstr/>
      </vt:variant>
      <vt:variant>
        <vt:i4>2097153</vt:i4>
      </vt:variant>
      <vt:variant>
        <vt:i4>3</vt:i4>
      </vt:variant>
      <vt:variant>
        <vt:i4>0</vt:i4>
      </vt:variant>
      <vt:variant>
        <vt:i4>5</vt:i4>
      </vt:variant>
      <vt:variant>
        <vt:lpwstr>http://www.lumon.de</vt:lpwstr>
      </vt:variant>
      <vt:variant>
        <vt:lpwstr/>
      </vt:variant>
      <vt:variant>
        <vt:i4>7274617</vt:i4>
      </vt:variant>
      <vt:variant>
        <vt:i4>0</vt:i4>
      </vt:variant>
      <vt:variant>
        <vt:i4>0</vt:i4>
      </vt:variant>
      <vt:variant>
        <vt:i4>5</vt:i4>
      </vt:variant>
      <vt:variant>
        <vt:lpwstr>https://www.heinze.de/produktserie/balkonfassaden-aus-glas-verglasungssysteme-fuer-balkone-und-terrassen/19358274/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Ulli</dc:creator>
  <cp:keywords/>
  <dc:description/>
  <cp:lastModifiedBy>Microsoft Office User</cp:lastModifiedBy>
  <cp:revision>2</cp:revision>
  <cp:lastPrinted>2019-04-16T13:18:00Z</cp:lastPrinted>
  <dcterms:created xsi:type="dcterms:W3CDTF">2021-02-03T12:36:00Z</dcterms:created>
  <dcterms:modified xsi:type="dcterms:W3CDTF">2021-02-03T12:36:00Z</dcterms:modified>
  <cp:category/>
</cp:coreProperties>
</file>