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52ED17" w14:textId="77777777" w:rsidR="003606C0" w:rsidRDefault="003606C0" w:rsidP="003606C0">
      <w:r>
        <w:t>Pressemitteilung</w:t>
      </w:r>
    </w:p>
    <w:p w14:paraId="2F5E61AD" w14:textId="77777777" w:rsidR="003606C0" w:rsidRPr="00631BFA" w:rsidRDefault="003606C0" w:rsidP="003606C0">
      <w:pPr>
        <w:rPr>
          <w:b/>
          <w:bCs/>
          <w:u w:val="single"/>
        </w:rPr>
      </w:pPr>
      <w:r w:rsidRPr="00631BFA">
        <w:rPr>
          <w:b/>
          <w:bCs/>
          <w:u w:val="single"/>
        </w:rPr>
        <w:t xml:space="preserve">Effiziente Nutzung des verfügbaren Raums durch Integration </w:t>
      </w:r>
      <w:r>
        <w:rPr>
          <w:b/>
          <w:bCs/>
          <w:u w:val="single"/>
        </w:rPr>
        <w:t>von</w:t>
      </w:r>
      <w:r w:rsidRPr="00631BFA">
        <w:rPr>
          <w:b/>
          <w:bCs/>
          <w:u w:val="single"/>
        </w:rPr>
        <w:t xml:space="preserve"> Stromtankstelle</w:t>
      </w:r>
      <w:r>
        <w:rPr>
          <w:b/>
          <w:bCs/>
          <w:u w:val="single"/>
        </w:rPr>
        <w:t>n</w:t>
      </w:r>
      <w:r w:rsidRPr="00631BFA">
        <w:rPr>
          <w:b/>
          <w:bCs/>
          <w:u w:val="single"/>
        </w:rPr>
        <w:t xml:space="preserve"> in die Stadtbeleuchtung</w:t>
      </w:r>
    </w:p>
    <w:p w14:paraId="52D5E6EA" w14:textId="77777777" w:rsidR="003606C0" w:rsidRPr="00631BFA" w:rsidRDefault="003606C0" w:rsidP="003606C0">
      <w:pPr>
        <w:rPr>
          <w:rFonts w:eastAsia="Times New Roman"/>
          <w:b/>
          <w:bCs/>
          <w:sz w:val="28"/>
          <w:szCs w:val="28"/>
        </w:rPr>
      </w:pPr>
      <w:r>
        <w:rPr>
          <w:rFonts w:eastAsia="Times New Roman"/>
          <w:b/>
          <w:bCs/>
          <w:sz w:val="28"/>
          <w:szCs w:val="28"/>
        </w:rPr>
        <w:t xml:space="preserve">Elektromobilität in der Stadt: </w:t>
      </w:r>
      <w:r w:rsidRPr="00631BFA">
        <w:rPr>
          <w:rFonts w:eastAsia="Times New Roman"/>
          <w:b/>
          <w:bCs/>
          <w:sz w:val="28"/>
          <w:szCs w:val="28"/>
        </w:rPr>
        <w:t>Display</w:t>
      </w:r>
      <w:r>
        <w:rPr>
          <w:rFonts w:eastAsia="Times New Roman"/>
          <w:b/>
          <w:bCs/>
          <w:sz w:val="28"/>
          <w:szCs w:val="28"/>
        </w:rPr>
        <w:t>s</w:t>
      </w:r>
      <w:r w:rsidRPr="00631BFA">
        <w:rPr>
          <w:rFonts w:eastAsia="Times New Roman"/>
          <w:b/>
          <w:bCs/>
          <w:sz w:val="28"/>
          <w:szCs w:val="28"/>
        </w:rPr>
        <w:t xml:space="preserve"> und Steuercomputer von Garz &amp; Fricke </w:t>
      </w:r>
      <w:r>
        <w:rPr>
          <w:rFonts w:eastAsia="Times New Roman"/>
          <w:b/>
          <w:bCs/>
          <w:sz w:val="28"/>
          <w:szCs w:val="28"/>
        </w:rPr>
        <w:t>integrieren</w:t>
      </w:r>
      <w:r w:rsidRPr="00631BFA">
        <w:rPr>
          <w:rFonts w:eastAsia="Times New Roman"/>
          <w:b/>
          <w:bCs/>
          <w:sz w:val="28"/>
          <w:szCs w:val="28"/>
        </w:rPr>
        <w:t xml:space="preserve"> robuste</w:t>
      </w:r>
      <w:r>
        <w:rPr>
          <w:rFonts w:eastAsia="Times New Roman"/>
          <w:b/>
          <w:bCs/>
          <w:sz w:val="28"/>
          <w:szCs w:val="28"/>
        </w:rPr>
        <w:t xml:space="preserve"> und</w:t>
      </w:r>
      <w:bookmarkStart w:id="0" w:name="_GoBack"/>
      <w:bookmarkEnd w:id="0"/>
      <w:r w:rsidRPr="00631BFA">
        <w:rPr>
          <w:rFonts w:eastAsia="Times New Roman"/>
          <w:b/>
          <w:bCs/>
          <w:sz w:val="28"/>
          <w:szCs w:val="28"/>
        </w:rPr>
        <w:t xml:space="preserve"> zuverlässige Elektronik</w:t>
      </w:r>
      <w:r>
        <w:rPr>
          <w:rFonts w:eastAsia="Times New Roman"/>
          <w:b/>
          <w:bCs/>
          <w:sz w:val="28"/>
          <w:szCs w:val="28"/>
        </w:rPr>
        <w:t xml:space="preserve"> in Ladestationen </w:t>
      </w:r>
    </w:p>
    <w:p w14:paraId="73087A45" w14:textId="140B609C" w:rsidR="003606C0" w:rsidRPr="00631BFA" w:rsidRDefault="003606C0" w:rsidP="003606C0">
      <w:pPr>
        <w:jc w:val="both"/>
      </w:pPr>
      <w:r w:rsidRPr="00631BFA">
        <w:rPr>
          <w:b/>
          <w:bCs/>
        </w:rPr>
        <w:t xml:space="preserve">Hamburg, </w:t>
      </w:r>
      <w:r w:rsidR="00694131">
        <w:rPr>
          <w:b/>
          <w:bCs/>
        </w:rPr>
        <w:t>2</w:t>
      </w:r>
      <w:r w:rsidR="006876D4">
        <w:rPr>
          <w:b/>
          <w:bCs/>
        </w:rPr>
        <w:t>. September</w:t>
      </w:r>
      <w:r w:rsidRPr="00631BFA">
        <w:rPr>
          <w:b/>
          <w:bCs/>
        </w:rPr>
        <w:t xml:space="preserve"> 2020 –</w:t>
      </w:r>
      <w:r w:rsidRPr="00631BFA">
        <w:t xml:space="preserve"> </w:t>
      </w:r>
      <w:r w:rsidRPr="0033619E">
        <w:t xml:space="preserve">Wie können Elektrofahrzeuge </w:t>
      </w:r>
      <w:r>
        <w:t xml:space="preserve">flexibel und </w:t>
      </w:r>
      <w:r w:rsidRPr="0033619E">
        <w:t>einfach geladen werden – auch in</w:t>
      </w:r>
      <w:r>
        <w:t xml:space="preserve"> </w:t>
      </w:r>
      <w:r w:rsidRPr="0033619E">
        <w:t xml:space="preserve">hochverdichteten Innenstädten? Eine clevere Lösung für Hersteller von Ladesäulen bietet das Hamburger Unternehmen Garz &amp; Fricke: Eine </w:t>
      </w:r>
      <w:r>
        <w:t>Steuereinheit</w:t>
      </w:r>
      <w:r w:rsidRPr="0033619E">
        <w:t xml:space="preserve">, die </w:t>
      </w:r>
      <w:r>
        <w:t xml:space="preserve">beispielsweise </w:t>
      </w:r>
      <w:r w:rsidRPr="0033619E">
        <w:t>in Laternenmasten eingebunden werden kann. Gesteuert wird sie über einen im Gehäuse verbauten Touchscreen samt Embedded System.</w:t>
      </w:r>
      <w:r w:rsidRPr="00631BFA">
        <w:t xml:space="preserve"> Bei diesem Modul, ein</w:t>
      </w:r>
      <w:r>
        <w:t>em</w:t>
      </w:r>
      <w:r w:rsidRPr="00631BFA">
        <w:t xml:space="preserve"> </w:t>
      </w:r>
      <w:hyperlink r:id="rId6" w:tooltip="Human Machine Interface" w:history="1">
        <w:r w:rsidRPr="00631BFA">
          <w:t>Human</w:t>
        </w:r>
        <w:r>
          <w:t xml:space="preserve"> </w:t>
        </w:r>
        <w:r w:rsidRPr="00631BFA">
          <w:t>Machine Interface</w:t>
        </w:r>
      </w:hyperlink>
      <w:r w:rsidRPr="00631BFA">
        <w:t> (HMI), handelt es sich um das </w:t>
      </w:r>
      <w:hyperlink r:id="rId7" w:tgtFrame="_blank" w:tooltip="Santino LT" w:history="1">
        <w:r w:rsidRPr="00631BFA">
          <w:t>Santino LT</w:t>
        </w:r>
      </w:hyperlink>
      <w:r w:rsidRPr="00631BFA">
        <w:t xml:space="preserve">, ein individualisierbares Standardprodukt </w:t>
      </w:r>
      <w:r>
        <w:t>von</w:t>
      </w:r>
      <w:r w:rsidRPr="00631BFA">
        <w:t xml:space="preserve"> Garz </w:t>
      </w:r>
      <w:r>
        <w:t xml:space="preserve">&amp; </w:t>
      </w:r>
      <w:r w:rsidRPr="00631BFA">
        <w:t xml:space="preserve">Fricke. Es besteht aus einem Display </w:t>
      </w:r>
      <w:r>
        <w:t>mit</w:t>
      </w:r>
      <w:r w:rsidRPr="00631BFA">
        <w:t xml:space="preserve"> passendem Touch-Interface und einem Single Board Computer</w:t>
      </w:r>
      <w:r>
        <w:t xml:space="preserve">. </w:t>
      </w:r>
      <w:r w:rsidRPr="0033619E">
        <w:t xml:space="preserve">Möglich ist auch die Anbindung des </w:t>
      </w:r>
      <w:r>
        <w:t>kontaktlosen Zahlungssystems</w:t>
      </w:r>
      <w:r w:rsidRPr="0033619E">
        <w:t xml:space="preserve"> KarL4 von Garz &amp; Fricke, </w:t>
      </w:r>
      <w:r>
        <w:t>dass die unkomplizierte Bezahlung ermöglicht.</w:t>
      </w:r>
    </w:p>
    <w:p w14:paraId="27478C0C" w14:textId="77777777" w:rsidR="003606C0" w:rsidRPr="005F5539" w:rsidRDefault="006526F4" w:rsidP="003606C0">
      <w:pPr>
        <w:jc w:val="both"/>
        <w:rPr>
          <w:b/>
          <w:bCs/>
        </w:rPr>
      </w:pPr>
      <w:hyperlink r:id="rId8" w:tgtFrame="_blank" w:tooltip="Santino LT" w:history="1">
        <w:r w:rsidR="003606C0" w:rsidRPr="00E732FD">
          <w:rPr>
            <w:b/>
          </w:rPr>
          <w:t>Santino LT</w:t>
        </w:r>
      </w:hyperlink>
    </w:p>
    <w:p w14:paraId="7ED4803F" w14:textId="77777777" w:rsidR="003606C0" w:rsidRPr="00631BFA" w:rsidRDefault="003606C0" w:rsidP="003606C0">
      <w:pPr>
        <w:jc w:val="both"/>
      </w:pPr>
      <w:r w:rsidRPr="00631BFA">
        <w:t xml:space="preserve">Das All-in-One-Modul ist mit einem </w:t>
      </w:r>
      <w:r>
        <w:t xml:space="preserve">fünf </w:t>
      </w:r>
      <w:r w:rsidRPr="00631BFA">
        <w:t>Zoll großen Touchscreen ausgestattet. Für zielgenaue Eingaben sorgt ein kapazitives Touch</w:t>
      </w:r>
      <w:r>
        <w:t>-I</w:t>
      </w:r>
      <w:r w:rsidRPr="00631BFA">
        <w:t xml:space="preserve">nterface, das </w:t>
      </w:r>
      <w:r>
        <w:t xml:space="preserve">sich </w:t>
      </w:r>
      <w:r w:rsidRPr="00631BFA">
        <w:t xml:space="preserve">dank Multitouch-Fähigkeit auch mit mehreren Fingern </w:t>
      </w:r>
      <w:r>
        <w:t>bedienen lässt</w:t>
      </w:r>
      <w:r w:rsidRPr="00631BFA">
        <w:t>. Der Prozessor des </w:t>
      </w:r>
      <w:hyperlink r:id="rId9" w:tooltip="Single Board Computer" w:history="1">
        <w:r w:rsidRPr="00631BFA">
          <w:t>Single Board Computer</w:t>
        </w:r>
      </w:hyperlink>
      <w:r>
        <w:t>s</w:t>
      </w:r>
      <w:r w:rsidRPr="00631BFA">
        <w:t xml:space="preserve"> ist ein </w:t>
      </w:r>
      <w:r w:rsidRPr="003D1D1D">
        <w:t>i.MX6</w:t>
      </w:r>
      <w:r>
        <w:t xml:space="preserve"> </w:t>
      </w:r>
      <w:r w:rsidRPr="00631BFA">
        <w:t xml:space="preserve">von NXP. </w:t>
      </w:r>
      <w:r>
        <w:t>Die</w:t>
      </w:r>
      <w:r w:rsidRPr="00631BFA">
        <w:t xml:space="preserve"> Platine </w:t>
      </w:r>
      <w:r>
        <w:t>ist</w:t>
      </w:r>
      <w:r w:rsidRPr="00631BFA">
        <w:t xml:space="preserve"> </w:t>
      </w:r>
      <w:r>
        <w:t xml:space="preserve">mit </w:t>
      </w:r>
      <w:r w:rsidRPr="00631BFA">
        <w:t xml:space="preserve">Standard-Schnittstellen wie USB 2.0 </w:t>
      </w:r>
      <w:r>
        <w:t>oder</w:t>
      </w:r>
      <w:r w:rsidRPr="00631BFA">
        <w:t xml:space="preserve"> seriellen Schnittstellen wie beispielsweise RS485 und RS232</w:t>
      </w:r>
      <w:r>
        <w:t xml:space="preserve"> ausgestattet</w:t>
      </w:r>
      <w:r w:rsidRPr="00631BFA">
        <w:t xml:space="preserve">. Diese können über Module wie RFID-Lesegeräte vom Kunden </w:t>
      </w:r>
      <w:r>
        <w:t>angesteuert</w:t>
      </w:r>
      <w:r w:rsidRPr="00631BFA">
        <w:t xml:space="preserve"> werden.</w:t>
      </w:r>
      <w:r>
        <w:t xml:space="preserve"> </w:t>
      </w:r>
    </w:p>
    <w:p w14:paraId="3948F390" w14:textId="77777777" w:rsidR="003606C0" w:rsidRPr="00631BFA" w:rsidRDefault="003606C0" w:rsidP="003606C0">
      <w:pPr>
        <w:jc w:val="both"/>
        <w:rPr>
          <w:b/>
          <w:bCs/>
        </w:rPr>
      </w:pPr>
      <w:r w:rsidRPr="00631BFA">
        <w:rPr>
          <w:b/>
          <w:bCs/>
        </w:rPr>
        <w:t>Modernste Touch-Technologie</w:t>
      </w:r>
    </w:p>
    <w:p w14:paraId="3EB4ACC3" w14:textId="77777777" w:rsidR="003606C0" w:rsidRPr="00631BFA" w:rsidRDefault="003606C0" w:rsidP="003606C0">
      <w:pPr>
        <w:jc w:val="both"/>
      </w:pPr>
      <w:r w:rsidRPr="00631BFA">
        <w:t xml:space="preserve">Viele Unternehmen bieten Produkte, die Display und Elektronik nicht ausreichend schützen. </w:t>
      </w:r>
      <w:r>
        <w:t>Die</w:t>
      </w:r>
      <w:r w:rsidRPr="00631BFA">
        <w:t xml:space="preserve"> </w:t>
      </w:r>
      <w:r>
        <w:t>Garz &amp; Fricke Lösung</w:t>
      </w:r>
      <w:r w:rsidRPr="00631BFA">
        <w:t xml:space="preserve"> </w:t>
      </w:r>
      <w:r>
        <w:t>ist</w:t>
      </w:r>
      <w:r w:rsidRPr="00631BFA">
        <w:t xml:space="preserve"> </w:t>
      </w:r>
      <w:r>
        <w:t>dagegen mit</w:t>
      </w:r>
      <w:r w:rsidRPr="00631BFA">
        <w:t xml:space="preserve"> einem kapazitiven Touchscreen</w:t>
      </w:r>
      <w:r>
        <w:t xml:space="preserve"> ausgestattet</w:t>
      </w:r>
      <w:r w:rsidRPr="00631BFA">
        <w:t xml:space="preserve">, das auch grober mechanischer Behandlung trotzt. Dafür setzen die Entwickler auf spezielles, chemisch gehärtetes, 2,8 mm dickes </w:t>
      </w:r>
      <w:r>
        <w:t>Deckg</w:t>
      </w:r>
      <w:r w:rsidRPr="003D1D1D">
        <w:t>las</w:t>
      </w:r>
      <w:r>
        <w:t xml:space="preserve">, </w:t>
      </w:r>
      <w:r w:rsidRPr="00631BFA">
        <w:t>da</w:t>
      </w:r>
      <w:r>
        <w:t>s</w:t>
      </w:r>
      <w:r w:rsidRPr="00631BFA">
        <w:t xml:space="preserve">s </w:t>
      </w:r>
      <w:r>
        <w:t>s</w:t>
      </w:r>
      <w:r w:rsidRPr="00631BFA">
        <w:t xml:space="preserve">chlag- und </w:t>
      </w:r>
      <w:r>
        <w:t>s</w:t>
      </w:r>
      <w:r w:rsidRPr="00631BFA">
        <w:t>toß</w:t>
      </w:r>
      <w:r>
        <w:t>fest ist</w:t>
      </w:r>
      <w:r w:rsidRPr="00631BFA">
        <w:t xml:space="preserve">. </w:t>
      </w:r>
      <w:r>
        <w:t>Die besonders</w:t>
      </w:r>
      <w:r w:rsidRPr="00631BFA">
        <w:t xml:space="preserve"> hohe Helligkeit </w:t>
      </w:r>
      <w:r>
        <w:t>sorgt für</w:t>
      </w:r>
      <w:r w:rsidRPr="00631BFA">
        <w:t xml:space="preserve"> eine gute Ablesbarkeit</w:t>
      </w:r>
      <w:r>
        <w:t xml:space="preserve">, selbst </w:t>
      </w:r>
      <w:r w:rsidRPr="00631BFA">
        <w:t xml:space="preserve">bei Sonneneinstrahlung. Trotz der Robustheit </w:t>
      </w:r>
      <w:r>
        <w:t>macht sich</w:t>
      </w:r>
      <w:r w:rsidRPr="00631BFA">
        <w:t xml:space="preserve"> das</w:t>
      </w:r>
      <w:r>
        <w:t xml:space="preserve"> Display</w:t>
      </w:r>
      <w:r w:rsidRPr="00631BFA">
        <w:t xml:space="preserve"> in der gehäusebündigen Senso-Glas-Bauform auch </w:t>
      </w:r>
      <w:r>
        <w:t xml:space="preserve">optisch </w:t>
      </w:r>
      <w:r w:rsidRPr="00631BFA">
        <w:t xml:space="preserve">gut. </w:t>
      </w:r>
    </w:p>
    <w:p w14:paraId="34547953" w14:textId="77777777" w:rsidR="003606C0" w:rsidRPr="00631BFA" w:rsidRDefault="003606C0" w:rsidP="003606C0">
      <w:pPr>
        <w:jc w:val="both"/>
      </w:pPr>
      <w:r w:rsidRPr="00631BFA">
        <w:t>Das Display samt Steuercomputer erfüllt alle Ansprüche in Sachen Robustheit gegen</w:t>
      </w:r>
      <w:r>
        <w:t>über</w:t>
      </w:r>
      <w:r w:rsidRPr="00631BFA">
        <w:t xml:space="preserve"> Witterung, </w:t>
      </w:r>
      <w:r>
        <w:t>Temperaturschwankungen</w:t>
      </w:r>
      <w:r w:rsidRPr="00631BFA">
        <w:t xml:space="preserve"> </w:t>
      </w:r>
      <w:r>
        <w:t>oder</w:t>
      </w:r>
      <w:r w:rsidRPr="00631BFA">
        <w:t xml:space="preserve"> grobe</w:t>
      </w:r>
      <w:r>
        <w:t>r</w:t>
      </w:r>
      <w:r w:rsidRPr="00631BFA">
        <w:t xml:space="preserve"> Behandlung.</w:t>
      </w:r>
    </w:p>
    <w:p w14:paraId="27BF3FBE" w14:textId="77777777" w:rsidR="003606C0" w:rsidRPr="00A51578" w:rsidRDefault="003606C0" w:rsidP="003606C0">
      <w:pPr>
        <w:jc w:val="both"/>
        <w:rPr>
          <w:b/>
          <w:bCs/>
        </w:rPr>
      </w:pPr>
      <w:r w:rsidRPr="00A51578">
        <w:rPr>
          <w:b/>
          <w:bCs/>
        </w:rPr>
        <w:t>Kontaktlose Zahlung mit dem KarL4</w:t>
      </w:r>
    </w:p>
    <w:p w14:paraId="6EFD26A6" w14:textId="77777777" w:rsidR="003606C0" w:rsidRPr="00A51578" w:rsidRDefault="003606C0" w:rsidP="003606C0">
      <w:pPr>
        <w:jc w:val="both"/>
      </w:pPr>
      <w:r w:rsidRPr="00C63A66">
        <w:t xml:space="preserve">Kombinieren lässt sich das Santino LT HMI, sowie alle hauseigenen </w:t>
      </w:r>
      <w:r>
        <w:t xml:space="preserve">Touch-Display-HMIs, mit dem KarL 4. Das von der Deutschen Kreditwirtschaft (DK) </w:t>
      </w:r>
      <w:r w:rsidRPr="00A51578">
        <w:t xml:space="preserve">zugelassene Zahlungsterminal ist durch </w:t>
      </w:r>
      <w:r>
        <w:t>ein</w:t>
      </w:r>
      <w:r w:rsidRPr="00A51578">
        <w:t xml:space="preserve"> integrierte</w:t>
      </w:r>
      <w:r>
        <w:t>s</w:t>
      </w:r>
      <w:r w:rsidRPr="00A51578">
        <w:t xml:space="preserve"> LTE-Modem mit SIM-Chip direkt online. Es ist keine Netzwerkadministration notwendig.</w:t>
      </w:r>
    </w:p>
    <w:p w14:paraId="00C0AB37" w14:textId="7396C3BE" w:rsidR="003606C0" w:rsidRDefault="003606C0" w:rsidP="003606C0">
      <w:pPr>
        <w:jc w:val="both"/>
      </w:pPr>
      <w:r w:rsidRPr="00A51578">
        <w:t xml:space="preserve">Die Leseeinheit und der separate Controller für das kontaktlose Zahlungssystem KarL4 können schnell und flexibel installiert werden. Für die Befestigung der Leseeinheit </w:t>
      </w:r>
      <w:r>
        <w:t>werden</w:t>
      </w:r>
      <w:r w:rsidRPr="00A51578">
        <w:t xml:space="preserve"> lediglich vier Löcher an dem jeweiligen Automaten oder Gerät</w:t>
      </w:r>
      <w:r>
        <w:t>egehäuse</w:t>
      </w:r>
      <w:r w:rsidRPr="00A51578">
        <w:t xml:space="preserve"> </w:t>
      </w:r>
      <w:r>
        <w:t>benötigt</w:t>
      </w:r>
      <w:r w:rsidR="000E24E8">
        <w:t xml:space="preserve">. </w:t>
      </w:r>
      <w:r w:rsidRPr="00A51578">
        <w:t xml:space="preserve">Große Ausschnitte </w:t>
      </w:r>
      <w:r>
        <w:t>werden</w:t>
      </w:r>
      <w:r w:rsidRPr="00A51578">
        <w:t xml:space="preserve"> nicht</w:t>
      </w:r>
      <w:r>
        <w:t xml:space="preserve"> gebraucht</w:t>
      </w:r>
      <w:r w:rsidRPr="00A51578">
        <w:t xml:space="preserve">, wodurch ungewollte Eingriffe verhindert werden. Das erhöht die Sicherheit. Da </w:t>
      </w:r>
      <w:r>
        <w:t xml:space="preserve">sich </w:t>
      </w:r>
      <w:r w:rsidRPr="00A51578">
        <w:t xml:space="preserve">der Controller innerhalb des Gerätegehäuses befindet, ist er vor Vandalismus und Witterungseinflüssen </w:t>
      </w:r>
      <w:r>
        <w:t xml:space="preserve">bestens </w:t>
      </w:r>
      <w:r w:rsidRPr="00A51578">
        <w:t>geschützt.</w:t>
      </w:r>
    </w:p>
    <w:p w14:paraId="7A7508A9" w14:textId="77777777" w:rsidR="003606C0" w:rsidRPr="00A51578" w:rsidRDefault="003606C0" w:rsidP="003606C0">
      <w:pPr>
        <w:jc w:val="both"/>
      </w:pPr>
      <w:r>
        <w:t xml:space="preserve">Das kontaktlose Zahlungssystem von Garz &amp; Fricke bietet ein Gesamtpaket aus vollständiger Konnektivität, zuverlässiger Zahlungsabwicklung sowie Terminalmanagement. Zusätzliche Verträge, </w:t>
      </w:r>
      <w:r>
        <w:lastRenderedPageBreak/>
        <w:t>beispielsweise mit Zahlungsdienstleistern oder Mobilfunkbetreibern entfallen. Das KarL4 ist für die girocard kontaktlos konzipiert und wird aktuell für den Kreditkarteneinsatz weiterentwickelt.</w:t>
      </w:r>
    </w:p>
    <w:p w14:paraId="76DA37A0" w14:textId="77777777" w:rsidR="003606C0" w:rsidRPr="00A51578" w:rsidRDefault="003606C0" w:rsidP="003606C0">
      <w:pPr>
        <w:jc w:val="both"/>
      </w:pPr>
      <w:r w:rsidRPr="00A51578">
        <w:t xml:space="preserve">Die Verbindung des außentauglichen Santino LT als HMI mit dem kleinen und preiswerten KarL4 ermöglicht die </w:t>
      </w:r>
      <w:r>
        <w:t>schnelle Realisierung von Konzepten für Ladepunkte im öffentlichen Raum.</w:t>
      </w:r>
    </w:p>
    <w:p w14:paraId="2C94E0A6" w14:textId="77777777" w:rsidR="003606C0" w:rsidRPr="00780C01" w:rsidRDefault="003606C0" w:rsidP="003606C0">
      <w:pPr>
        <w:pStyle w:val="KeinLeerraum"/>
        <w:jc w:val="both"/>
        <w:rPr>
          <w:rFonts w:cstheme="minorHAnsi"/>
          <w:szCs w:val="24"/>
        </w:rPr>
      </w:pPr>
    </w:p>
    <w:p w14:paraId="667B0CF4" w14:textId="77777777" w:rsidR="003606C0" w:rsidRPr="00A33354" w:rsidRDefault="003606C0" w:rsidP="003606C0">
      <w:pPr>
        <w:jc w:val="both"/>
      </w:pPr>
      <w:r w:rsidRPr="00A33354">
        <w:t>--------------------------------------------------------------------------------------------------------------------------------------</w:t>
      </w:r>
    </w:p>
    <w:p w14:paraId="19ACE5E1" w14:textId="77777777" w:rsidR="003606C0" w:rsidRDefault="003606C0" w:rsidP="003606C0">
      <w:pPr>
        <w:contextualSpacing/>
      </w:pPr>
      <w:r w:rsidRPr="00AB3EC6">
        <w:t>Ihr Kontakt für Presse und Marketing:</w:t>
      </w:r>
      <w:r>
        <w:br/>
        <w:t>Steven Kluge</w:t>
      </w:r>
    </w:p>
    <w:p w14:paraId="18FB982C" w14:textId="77777777" w:rsidR="003606C0" w:rsidRPr="004F1448" w:rsidRDefault="003606C0" w:rsidP="003606C0">
      <w:pPr>
        <w:contextualSpacing/>
        <w:jc w:val="both"/>
        <w:rPr>
          <w:lang w:val="en-US"/>
        </w:rPr>
      </w:pPr>
      <w:r w:rsidRPr="004F1448">
        <w:rPr>
          <w:lang w:val="en-US"/>
        </w:rPr>
        <w:t>Head of Marketing</w:t>
      </w:r>
    </w:p>
    <w:p w14:paraId="070982A4" w14:textId="77777777" w:rsidR="003606C0" w:rsidRPr="004F1448" w:rsidRDefault="003606C0" w:rsidP="003606C0">
      <w:pPr>
        <w:contextualSpacing/>
        <w:jc w:val="both"/>
        <w:rPr>
          <w:lang w:val="en-US"/>
        </w:rPr>
      </w:pPr>
      <w:r w:rsidRPr="004F1448">
        <w:rPr>
          <w:lang w:val="en-US"/>
        </w:rPr>
        <w:t>Garz &amp; Fricke GmbH</w:t>
      </w:r>
    </w:p>
    <w:p w14:paraId="12E578F7" w14:textId="77777777" w:rsidR="003606C0" w:rsidRPr="00E26255" w:rsidRDefault="003606C0" w:rsidP="003606C0">
      <w:pPr>
        <w:contextualSpacing/>
        <w:jc w:val="both"/>
      </w:pPr>
      <w:r w:rsidRPr="00E26255">
        <w:t xml:space="preserve">Schlachthofstrasse 20 </w:t>
      </w:r>
    </w:p>
    <w:p w14:paraId="085E55BB" w14:textId="77777777" w:rsidR="003606C0" w:rsidRPr="004F1448" w:rsidRDefault="003606C0" w:rsidP="003606C0">
      <w:pPr>
        <w:contextualSpacing/>
        <w:jc w:val="both"/>
      </w:pPr>
      <w:r w:rsidRPr="004F1448">
        <w:t>21079 Hamburg</w:t>
      </w:r>
    </w:p>
    <w:p w14:paraId="260B8AAD" w14:textId="77777777" w:rsidR="003606C0" w:rsidRPr="004F1448" w:rsidRDefault="003606C0" w:rsidP="003606C0">
      <w:pPr>
        <w:contextualSpacing/>
        <w:jc w:val="both"/>
      </w:pPr>
      <w:r w:rsidRPr="004F1448">
        <w:t>Direct: +49 40 791899 – 267</w:t>
      </w:r>
    </w:p>
    <w:p w14:paraId="23D3DAFA" w14:textId="77777777" w:rsidR="003606C0" w:rsidRPr="004F1448" w:rsidRDefault="003606C0" w:rsidP="003606C0">
      <w:pPr>
        <w:contextualSpacing/>
        <w:jc w:val="both"/>
      </w:pPr>
      <w:r w:rsidRPr="004F1448">
        <w:t xml:space="preserve">E-Mail: </w:t>
      </w:r>
      <w:hyperlink r:id="rId10" w:history="1">
        <w:r w:rsidRPr="004F1448">
          <w:rPr>
            <w:rStyle w:val="Hyperlink"/>
          </w:rPr>
          <w:t>steven</w:t>
        </w:r>
      </w:hyperlink>
      <w:r w:rsidRPr="004F1448">
        <w:rPr>
          <w:rStyle w:val="Hyperlink"/>
        </w:rPr>
        <w:t>.kluge@garz-fricke.com</w:t>
      </w:r>
      <w:r w:rsidRPr="004F1448">
        <w:t xml:space="preserve"> </w:t>
      </w:r>
    </w:p>
    <w:p w14:paraId="11847147" w14:textId="77777777" w:rsidR="003606C0" w:rsidRDefault="003606C0" w:rsidP="003606C0">
      <w:pPr>
        <w:contextualSpacing/>
        <w:jc w:val="both"/>
      </w:pPr>
      <w:r>
        <w:t xml:space="preserve">Web: </w:t>
      </w:r>
      <w:hyperlink r:id="rId11" w:history="1">
        <w:r w:rsidRPr="006F422E">
          <w:rPr>
            <w:rStyle w:val="Hyperlink"/>
          </w:rPr>
          <w:t>http://www.garz-fricke.com</w:t>
        </w:r>
      </w:hyperlink>
      <w:r>
        <w:t xml:space="preserve"> </w:t>
      </w:r>
    </w:p>
    <w:p w14:paraId="20FA7D12" w14:textId="77777777" w:rsidR="003606C0" w:rsidRPr="00A33354" w:rsidRDefault="003606C0" w:rsidP="003606C0">
      <w:pPr>
        <w:jc w:val="both"/>
      </w:pPr>
      <w:r w:rsidRPr="00A33354" w:rsidDel="008530BA">
        <w:rPr>
          <w:b/>
          <w:highlight w:val="yellow"/>
        </w:rPr>
        <w:t xml:space="preserve"> </w:t>
      </w:r>
    </w:p>
    <w:p w14:paraId="449CF1EE" w14:textId="77777777" w:rsidR="003606C0" w:rsidRDefault="003606C0" w:rsidP="003606C0">
      <w:pPr>
        <w:rPr>
          <w:i/>
          <w:iCs/>
        </w:rPr>
      </w:pPr>
      <w:r>
        <w:rPr>
          <w:i/>
          <w:iCs/>
        </w:rPr>
        <w:br w:type="page"/>
      </w:r>
    </w:p>
    <w:p w14:paraId="53FA21DC" w14:textId="77777777" w:rsidR="003606C0" w:rsidRPr="00CC1A00" w:rsidRDefault="003606C0" w:rsidP="003606C0">
      <w:pPr>
        <w:jc w:val="both"/>
        <w:rPr>
          <w:i/>
          <w:iCs/>
        </w:rPr>
      </w:pPr>
      <w:r w:rsidRPr="00CC1A00">
        <w:rPr>
          <w:i/>
          <w:iCs/>
        </w:rPr>
        <w:lastRenderedPageBreak/>
        <w:t>Garz &amp; Fricke - über uns</w:t>
      </w:r>
    </w:p>
    <w:p w14:paraId="3DF1CC10" w14:textId="77777777" w:rsidR="003606C0" w:rsidRPr="00A25CF9" w:rsidRDefault="003606C0" w:rsidP="003606C0">
      <w:pPr>
        <w:jc w:val="both"/>
        <w:rPr>
          <w:rFonts w:cstheme="minorHAnsi"/>
          <w:lang w:eastAsia="de-DE"/>
        </w:rPr>
      </w:pPr>
      <w:r w:rsidRPr="00A25CF9">
        <w:rPr>
          <w:rFonts w:cstheme="minorHAnsi"/>
          <w:lang w:eastAsia="de-DE"/>
        </w:rPr>
        <w:t>Die Garz &amp; Fricke GmbH ist ein 1992 gegründetes mittelständisches Unternehmen aus Hamburg. Rund 160 Mitarbeiter entwickeln und produzieren Hard- und Softwarelösungen für das industrielle Internet of Things (IoT), Elektronik für Automatentechnik, Steuerungen, Telemetriesysteme, Zahlungssysteme, HMIs (Human Machine Interfaces), Touch-Displays und Panel-PCs. Neben Komponenten Made in Germany liegt der Fokus auf nahtlos integrierten und kundenspezifisch entwickelten Systemen. Diese werden entweder auf Basis individuell angepasster Standardlösungen oder bei Bedarf auch völlig neu realisiert. Kunden sind insbesondere OEMs und Systemintegratoren aus den Zielmärkten Medizintechnik, Gastronomieelektronik, Sicherheitstechnik und Industrieautomation.</w:t>
      </w:r>
    </w:p>
    <w:p w14:paraId="002E652C" w14:textId="77777777" w:rsidR="003606C0" w:rsidRDefault="003606C0" w:rsidP="003606C0">
      <w:pPr>
        <w:jc w:val="both"/>
      </w:pPr>
      <w:r w:rsidRPr="00A25CF9">
        <w:rPr>
          <w:rFonts w:cstheme="minorHAnsi"/>
          <w:lang w:eastAsia="de-DE"/>
        </w:rPr>
        <w:t>Seit 2019 tritt Garz &amp; Fricke als Unternehmensverbund auf und stärkte mit der Stuttgarter e-GITS GmbH den Bereich Applikations-Entwicklung. Seit Februar 2020 gehört auch der Prozessor-Modul-Spezialist Keith &amp; Koep GmbH aus Wuppertal zum Unternehmensverbund. Hierdurch entstand einer der bedeutendsten Systemanbieter für ARM-basierte Embedded-Technologien in Europa. Kunden profitieren somit nicht nur von einem erweiterten Produktportfolio, sondern auch von einem breiter aufgestellten Research &amp; Development Team. Ob Single Board Computer für den Einsatz in ready-to-use HMI‘s von Garz &amp; Fricke, flexible System on Modules von Keith &amp; Koep bei anspruchsvollen Anforderungen an Schnittstellen und Formfaktoren oder die abschließende Applikationsentwicklung bei e-GITS: der Kunde erhält immer das passende Angebot für die individuelle Anforderung. Neben den Firmenzentralen in Hamburg, Wuppertal und Stuttgart unterhält die Unternehmensgruppe zusätzliche Standorte in Minneapolis (USA) und Chennai (Indien).</w:t>
      </w:r>
    </w:p>
    <w:p w14:paraId="66F052A9" w14:textId="77777777" w:rsidR="00AC1B6E" w:rsidRDefault="00AC1B6E"/>
    <w:sectPr w:rsidR="00AC1B6E" w:rsidSect="00AD6023">
      <w:headerReference w:type="default" r:id="rId12"/>
      <w:pgSz w:w="11906" w:h="16838"/>
      <w:pgMar w:top="1417" w:right="1417" w:bottom="67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D78D03" w14:textId="77777777" w:rsidR="006526F4" w:rsidRDefault="006526F4">
      <w:pPr>
        <w:spacing w:after="0" w:line="240" w:lineRule="auto"/>
      </w:pPr>
      <w:r>
        <w:separator/>
      </w:r>
    </w:p>
  </w:endnote>
  <w:endnote w:type="continuationSeparator" w:id="0">
    <w:p w14:paraId="27C034D2" w14:textId="77777777" w:rsidR="006526F4" w:rsidRDefault="00652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0327F7" w14:textId="77777777" w:rsidR="006526F4" w:rsidRDefault="006526F4">
      <w:pPr>
        <w:spacing w:after="0" w:line="240" w:lineRule="auto"/>
      </w:pPr>
      <w:r>
        <w:separator/>
      </w:r>
    </w:p>
  </w:footnote>
  <w:footnote w:type="continuationSeparator" w:id="0">
    <w:p w14:paraId="5C7BDDF5" w14:textId="77777777" w:rsidR="006526F4" w:rsidRDefault="00652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F6EB" w14:textId="77777777" w:rsidR="00C510D0" w:rsidRDefault="003606C0" w:rsidP="00E37371">
    <w:pPr>
      <w:pStyle w:val="Kopfzeile"/>
      <w:jc w:val="right"/>
    </w:pPr>
    <w:r>
      <w:rPr>
        <w:noProof/>
        <w:lang w:eastAsia="de-DE"/>
      </w:rPr>
      <w:drawing>
        <wp:inline distT="0" distB="0" distL="0" distR="0" wp14:anchorId="103055FC" wp14:editId="295F5A1B">
          <wp:extent cx="1940944" cy="316581"/>
          <wp:effectExtent l="0" t="0" r="2540" b="7620"/>
          <wp:docPr id="2" name="Grafik 2" descr="C:\Users\tobias.roitsch\AppData\Local\Microsoft\Windows\INetCache\Content.Word\G&amp;F Logo Kopie_ne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obias.roitsch\AppData\Local\Microsoft\Windows\INetCache\Content.Word\G&amp;F Logo Kopie_ne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620" cy="3258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6C0"/>
    <w:rsid w:val="000E24E8"/>
    <w:rsid w:val="003606C0"/>
    <w:rsid w:val="00494C4F"/>
    <w:rsid w:val="0054713F"/>
    <w:rsid w:val="006526F4"/>
    <w:rsid w:val="006876D4"/>
    <w:rsid w:val="00694131"/>
    <w:rsid w:val="007F01A2"/>
    <w:rsid w:val="00990353"/>
    <w:rsid w:val="00AC1B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DB924"/>
  <w15:chartTrackingRefBased/>
  <w15:docId w15:val="{007AA432-52BC-4E1E-97CC-F9089AF9C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3606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606C0"/>
    <w:rPr>
      <w:color w:val="0563C1" w:themeColor="hyperlink"/>
      <w:u w:val="single"/>
    </w:rPr>
  </w:style>
  <w:style w:type="paragraph" w:styleId="Kopfzeile">
    <w:name w:val="header"/>
    <w:basedOn w:val="Standard"/>
    <w:link w:val="KopfzeileZchn"/>
    <w:uiPriority w:val="99"/>
    <w:unhideWhenUsed/>
    <w:rsid w:val="003606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606C0"/>
  </w:style>
  <w:style w:type="paragraph" w:styleId="KeinLeerraum">
    <w:name w:val="No Spacing"/>
    <w:uiPriority w:val="1"/>
    <w:qFormat/>
    <w:rsid w:val="003606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z-fricke.com/produkte/embedded-systems/panel-mount-hmi/IA-0014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arz-fricke.com/produkte/embedded-systems/panel-mount-hmi/IA-0014R/"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z-fricke.com/produkte/embedded-systems/" TargetMode="External"/><Relationship Id="rId11" Type="http://schemas.openxmlformats.org/officeDocument/2006/relationships/hyperlink" Target="http://www.garz-fricke.com" TargetMode="External"/><Relationship Id="rId5" Type="http://schemas.openxmlformats.org/officeDocument/2006/relationships/endnotes" Target="endnotes.xml"/><Relationship Id="rId10" Type="http://schemas.openxmlformats.org/officeDocument/2006/relationships/hyperlink" Target="mailto:Garz@garz-fricke.com" TargetMode="External"/><Relationship Id="rId4" Type="http://schemas.openxmlformats.org/officeDocument/2006/relationships/footnotes" Target="footnotes.xml"/><Relationship Id="rId9" Type="http://schemas.openxmlformats.org/officeDocument/2006/relationships/hyperlink" Target="https://www.garz-fricke.com/produkte/embedded-systems/single-board-compute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869</Words>
  <Characters>5475</Characters>
  <Application>Microsoft Office Word</Application>
  <DocSecurity>0</DocSecurity>
  <Lines>45</Lines>
  <Paragraphs>12</Paragraphs>
  <ScaleCrop>false</ScaleCrop>
  <Company/>
  <LinksUpToDate>false</LinksUpToDate>
  <CharactersWithSpaces>6332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Windows-Benutzer</dc:creator>
  <cp:keywords/>
  <dc:description/>
  <cp:lastModifiedBy>Microsoft Office User</cp:lastModifiedBy>
  <cp:revision>4</cp:revision>
  <dcterms:created xsi:type="dcterms:W3CDTF">2020-08-31T14:51:00Z</dcterms:created>
  <dcterms:modified xsi:type="dcterms:W3CDTF">2020-09-02T12:14:00Z</dcterms:modified>
</cp:coreProperties>
</file>