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A203F" w14:textId="233A4CE9" w:rsidR="007128E9" w:rsidRPr="0027262A" w:rsidRDefault="00D703E3" w:rsidP="0059232F">
      <w:pPr>
        <w:rPr>
          <w:rFonts w:ascii="Arial" w:hAnsi="Arial" w:cs="Arial"/>
          <w:b/>
        </w:rPr>
      </w:pPr>
      <w:bookmarkStart w:id="0" w:name="OLE_LINK1"/>
      <w:bookmarkStart w:id="1" w:name="OLE_LINK2"/>
      <w:r>
        <w:rPr>
          <w:rFonts w:ascii="Arial" w:hAnsi="Arial" w:cs="Arial"/>
          <w:b/>
          <w:sz w:val="28"/>
          <w:szCs w:val="28"/>
        </w:rPr>
        <w:t xml:space="preserve">Die </w:t>
      </w:r>
      <w:r w:rsidR="00385ECF">
        <w:rPr>
          <w:rFonts w:ascii="Arial" w:hAnsi="Arial" w:cs="Arial"/>
          <w:b/>
          <w:sz w:val="28"/>
          <w:szCs w:val="28"/>
        </w:rPr>
        <w:t>Revol</w:t>
      </w:r>
      <w:bookmarkStart w:id="2" w:name="_GoBack"/>
      <w:bookmarkEnd w:id="2"/>
      <w:r w:rsidR="00385ECF">
        <w:rPr>
          <w:rFonts w:ascii="Arial" w:hAnsi="Arial" w:cs="Arial"/>
          <w:b/>
          <w:sz w:val="28"/>
          <w:szCs w:val="28"/>
        </w:rPr>
        <w:t>ution in portablem Licht</w:t>
      </w:r>
      <w:r w:rsidR="000B1F44">
        <w:rPr>
          <w:rFonts w:ascii="Arial" w:hAnsi="Arial" w:cs="Arial"/>
          <w:b/>
          <w:sz w:val="28"/>
          <w:szCs w:val="28"/>
        </w:rPr>
        <w:t>: Die P- und H-Serie</w:t>
      </w:r>
      <w:r w:rsidR="00385ECF">
        <w:rPr>
          <w:rFonts w:ascii="Arial" w:hAnsi="Arial" w:cs="Arial"/>
          <w:b/>
          <w:sz w:val="28"/>
          <w:szCs w:val="28"/>
        </w:rPr>
        <w:t>n</w:t>
      </w:r>
      <w:r w:rsidR="000B1F44">
        <w:rPr>
          <w:rFonts w:ascii="Arial" w:hAnsi="Arial" w:cs="Arial"/>
          <w:b/>
          <w:sz w:val="28"/>
          <w:szCs w:val="28"/>
        </w:rPr>
        <w:t xml:space="preserve"> von </w:t>
      </w:r>
      <w:proofErr w:type="spellStart"/>
      <w:r w:rsidR="000B1F44">
        <w:rPr>
          <w:rFonts w:ascii="Arial" w:hAnsi="Arial" w:cs="Arial"/>
          <w:b/>
          <w:sz w:val="28"/>
          <w:szCs w:val="28"/>
        </w:rPr>
        <w:t>Ledlenser</w:t>
      </w:r>
      <w:proofErr w:type="spellEnd"/>
      <w:r w:rsidR="00421F19">
        <w:rPr>
          <w:rFonts w:ascii="Arial" w:hAnsi="Arial" w:cs="Arial"/>
          <w:b/>
          <w:sz w:val="28"/>
          <w:szCs w:val="28"/>
        </w:rPr>
        <w:t xml:space="preserve"> </w:t>
      </w:r>
    </w:p>
    <w:p w14:paraId="6FDE7A44" w14:textId="77777777" w:rsidR="00371B6C" w:rsidRPr="0027262A" w:rsidRDefault="00371B6C" w:rsidP="007573C8">
      <w:pPr>
        <w:rPr>
          <w:b/>
          <w:sz w:val="28"/>
        </w:rPr>
      </w:pPr>
    </w:p>
    <w:p w14:paraId="3E59300E" w14:textId="35C10A3E" w:rsidR="00C52D38" w:rsidRPr="0027262A" w:rsidRDefault="00F704C5" w:rsidP="00F67AB4">
      <w:pPr>
        <w:spacing w:after="120" w:line="360" w:lineRule="auto"/>
        <w:jc w:val="both"/>
        <w:rPr>
          <w:rFonts w:asciiTheme="majorHAnsi" w:hAnsiTheme="majorHAnsi" w:cs="Arial"/>
          <w:i/>
        </w:rPr>
      </w:pPr>
      <w:bookmarkStart w:id="3" w:name="OLE_LINK3"/>
      <w:bookmarkStart w:id="4" w:name="OLE_LINK4"/>
      <w:r>
        <w:rPr>
          <w:rFonts w:asciiTheme="majorHAnsi" w:hAnsiTheme="majorHAnsi" w:cs="Arial"/>
          <w:i/>
        </w:rPr>
        <w:t xml:space="preserve">Ein System – drei Varianten: </w:t>
      </w:r>
      <w:proofErr w:type="spellStart"/>
      <w:r>
        <w:rPr>
          <w:rFonts w:asciiTheme="majorHAnsi" w:hAnsiTheme="majorHAnsi" w:cs="Arial"/>
          <w:i/>
        </w:rPr>
        <w:t>Ledlenser</w:t>
      </w:r>
      <w:proofErr w:type="spellEnd"/>
      <w:r>
        <w:rPr>
          <w:rFonts w:asciiTheme="majorHAnsi" w:hAnsiTheme="majorHAnsi" w:cs="Arial"/>
          <w:i/>
        </w:rPr>
        <w:t xml:space="preserve"> </w:t>
      </w:r>
      <w:r w:rsidR="00832F2B">
        <w:rPr>
          <w:rFonts w:asciiTheme="majorHAnsi" w:hAnsiTheme="majorHAnsi" w:cs="Arial"/>
          <w:i/>
        </w:rPr>
        <w:t>kündigt</w:t>
      </w:r>
      <w:r>
        <w:rPr>
          <w:rFonts w:asciiTheme="majorHAnsi" w:hAnsiTheme="majorHAnsi" w:cs="Arial"/>
          <w:i/>
        </w:rPr>
        <w:t xml:space="preserve"> </w:t>
      </w:r>
      <w:r w:rsidR="00D148F8">
        <w:rPr>
          <w:rFonts w:asciiTheme="majorHAnsi" w:hAnsiTheme="majorHAnsi" w:cs="Arial"/>
          <w:i/>
        </w:rPr>
        <w:t>innovative</w:t>
      </w:r>
      <w:r w:rsidR="00D706AA">
        <w:rPr>
          <w:rFonts w:asciiTheme="majorHAnsi" w:hAnsiTheme="majorHAnsi" w:cs="Arial"/>
          <w:i/>
        </w:rPr>
        <w:t xml:space="preserve"> </w:t>
      </w:r>
      <w:r w:rsidR="00944C65">
        <w:rPr>
          <w:rFonts w:asciiTheme="majorHAnsi" w:hAnsiTheme="majorHAnsi" w:cs="Arial"/>
          <w:i/>
        </w:rPr>
        <w:t xml:space="preserve">Taschen- und </w:t>
      </w:r>
      <w:r w:rsidR="00D706AA">
        <w:rPr>
          <w:rFonts w:asciiTheme="majorHAnsi" w:hAnsiTheme="majorHAnsi" w:cs="Arial"/>
          <w:i/>
        </w:rPr>
        <w:t xml:space="preserve">Stirnlampen </w:t>
      </w:r>
      <w:r w:rsidR="00522A4A">
        <w:rPr>
          <w:rFonts w:asciiTheme="majorHAnsi" w:hAnsiTheme="majorHAnsi" w:cs="Arial"/>
          <w:i/>
        </w:rPr>
        <w:t>mit den Modellreihen</w:t>
      </w:r>
      <w:r w:rsidR="00391C09">
        <w:rPr>
          <w:rFonts w:asciiTheme="majorHAnsi" w:hAnsiTheme="majorHAnsi" w:cs="Arial"/>
          <w:i/>
        </w:rPr>
        <w:t xml:space="preserve"> </w:t>
      </w:r>
      <w:r>
        <w:rPr>
          <w:rFonts w:asciiTheme="majorHAnsi" w:hAnsiTheme="majorHAnsi" w:cs="Arial"/>
          <w:i/>
        </w:rPr>
        <w:t xml:space="preserve">Core, Work und </w:t>
      </w:r>
      <w:proofErr w:type="spellStart"/>
      <w:r>
        <w:rPr>
          <w:rFonts w:asciiTheme="majorHAnsi" w:hAnsiTheme="majorHAnsi" w:cs="Arial"/>
          <w:i/>
        </w:rPr>
        <w:t>Signature</w:t>
      </w:r>
      <w:proofErr w:type="spellEnd"/>
      <w:r>
        <w:rPr>
          <w:rFonts w:asciiTheme="majorHAnsi" w:hAnsiTheme="majorHAnsi" w:cs="Arial"/>
          <w:i/>
        </w:rPr>
        <w:t xml:space="preserve"> </w:t>
      </w:r>
      <w:r w:rsidR="00832F2B">
        <w:rPr>
          <w:rFonts w:asciiTheme="majorHAnsi" w:hAnsiTheme="majorHAnsi" w:cs="Arial"/>
          <w:i/>
        </w:rPr>
        <w:t>an</w:t>
      </w:r>
    </w:p>
    <w:p w14:paraId="5DA64C3B" w14:textId="7E961C2A" w:rsidR="00193645" w:rsidRDefault="00B83455" w:rsidP="00F67AB4">
      <w:pPr>
        <w:spacing w:after="120" w:line="360" w:lineRule="auto"/>
        <w:jc w:val="both"/>
        <w:rPr>
          <w:rFonts w:asciiTheme="majorHAnsi" w:hAnsiTheme="majorHAnsi" w:cs="Calibri"/>
          <w:b/>
          <w:sz w:val="22"/>
          <w:szCs w:val="22"/>
        </w:rPr>
      </w:pPr>
      <w:r w:rsidRPr="0027262A">
        <w:rPr>
          <w:rFonts w:asciiTheme="majorHAnsi" w:hAnsiTheme="majorHAnsi" w:cstheme="majorHAnsi"/>
          <w:sz w:val="22"/>
          <w:szCs w:val="22"/>
        </w:rPr>
        <w:t>Solingen</w:t>
      </w:r>
      <w:r w:rsidR="00F75E0A" w:rsidRPr="0027262A">
        <w:rPr>
          <w:rFonts w:asciiTheme="majorHAnsi" w:hAnsiTheme="majorHAnsi" w:cstheme="majorHAnsi"/>
          <w:sz w:val="22"/>
          <w:szCs w:val="22"/>
        </w:rPr>
        <w:t xml:space="preserve">, im </w:t>
      </w:r>
      <w:r w:rsidR="00690416">
        <w:rPr>
          <w:rFonts w:asciiTheme="majorHAnsi" w:hAnsiTheme="majorHAnsi" w:cstheme="majorHAnsi"/>
          <w:sz w:val="22"/>
          <w:szCs w:val="22"/>
        </w:rPr>
        <w:t>August</w:t>
      </w:r>
      <w:r w:rsidR="00690416" w:rsidRPr="004767BF">
        <w:rPr>
          <w:rFonts w:asciiTheme="majorHAnsi" w:hAnsiTheme="majorHAnsi" w:cstheme="majorHAnsi"/>
          <w:sz w:val="22"/>
          <w:szCs w:val="22"/>
        </w:rPr>
        <w:t xml:space="preserve"> </w:t>
      </w:r>
      <w:r w:rsidR="00F75E0A" w:rsidRPr="004767BF">
        <w:rPr>
          <w:rFonts w:asciiTheme="majorHAnsi" w:hAnsiTheme="majorHAnsi" w:cstheme="majorHAnsi"/>
          <w:sz w:val="22"/>
          <w:szCs w:val="22"/>
        </w:rPr>
        <w:t>20</w:t>
      </w:r>
      <w:r w:rsidR="00F67AB4" w:rsidRPr="004767BF">
        <w:rPr>
          <w:rFonts w:asciiTheme="majorHAnsi" w:hAnsiTheme="majorHAnsi" w:cstheme="majorHAnsi"/>
          <w:sz w:val="22"/>
          <w:szCs w:val="22"/>
        </w:rPr>
        <w:t>20</w:t>
      </w:r>
      <w:r w:rsidR="00F75E0A" w:rsidRPr="0027262A">
        <w:rPr>
          <w:rFonts w:ascii="Arial" w:hAnsi="Arial" w:cs="Arial"/>
          <w:sz w:val="22"/>
          <w:szCs w:val="22"/>
        </w:rPr>
        <w:t xml:space="preserve"> </w:t>
      </w:r>
      <w:r w:rsidR="00F75E0A" w:rsidRPr="0027262A">
        <w:rPr>
          <w:rFonts w:asciiTheme="majorHAnsi" w:hAnsiTheme="majorHAnsi" w:cs="Arial"/>
          <w:sz w:val="22"/>
          <w:szCs w:val="22"/>
        </w:rPr>
        <w:t>–</w:t>
      </w:r>
      <w:bookmarkStart w:id="5" w:name="OLE_LINK5"/>
      <w:bookmarkStart w:id="6" w:name="OLE_LINK6"/>
      <w:r w:rsidR="002A2C64">
        <w:rPr>
          <w:rFonts w:asciiTheme="majorHAnsi" w:hAnsiTheme="majorHAnsi" w:cs="Calibri"/>
          <w:b/>
          <w:sz w:val="22"/>
          <w:szCs w:val="22"/>
        </w:rPr>
        <w:t xml:space="preserve"> </w:t>
      </w:r>
      <w:r w:rsidR="000B1F44">
        <w:rPr>
          <w:rFonts w:asciiTheme="majorHAnsi" w:hAnsiTheme="majorHAnsi" w:cs="Calibri"/>
          <w:b/>
          <w:sz w:val="22"/>
          <w:szCs w:val="22"/>
        </w:rPr>
        <w:t xml:space="preserve">Mit durchdachten Features bringen die </w:t>
      </w:r>
      <w:r w:rsidR="002A2C64">
        <w:rPr>
          <w:rFonts w:asciiTheme="majorHAnsi" w:hAnsiTheme="majorHAnsi" w:cs="Calibri"/>
          <w:b/>
          <w:sz w:val="22"/>
          <w:szCs w:val="22"/>
        </w:rPr>
        <w:t xml:space="preserve">robusten </w:t>
      </w:r>
      <w:r w:rsidR="000B1F44">
        <w:rPr>
          <w:rFonts w:asciiTheme="majorHAnsi" w:hAnsiTheme="majorHAnsi" w:cs="Calibri"/>
          <w:b/>
          <w:sz w:val="22"/>
          <w:szCs w:val="22"/>
        </w:rPr>
        <w:t xml:space="preserve">Taschenlampen der </w:t>
      </w:r>
      <w:proofErr w:type="spellStart"/>
      <w:r w:rsidR="002A2C64" w:rsidRPr="00E819AA">
        <w:rPr>
          <w:rFonts w:asciiTheme="majorHAnsi" w:hAnsiTheme="majorHAnsi" w:cs="Calibri"/>
          <w:b/>
          <w:sz w:val="22"/>
          <w:szCs w:val="22"/>
        </w:rPr>
        <w:t>Ledlenser</w:t>
      </w:r>
      <w:proofErr w:type="spellEnd"/>
      <w:r w:rsidR="002A2C64">
        <w:rPr>
          <w:rFonts w:asciiTheme="majorHAnsi" w:hAnsiTheme="majorHAnsi" w:cs="Calibri"/>
          <w:b/>
          <w:sz w:val="22"/>
          <w:szCs w:val="22"/>
        </w:rPr>
        <w:t xml:space="preserve"> </w:t>
      </w:r>
      <w:r w:rsidR="000B1F44">
        <w:rPr>
          <w:rFonts w:asciiTheme="majorHAnsi" w:hAnsiTheme="majorHAnsi" w:cs="Calibri"/>
          <w:b/>
          <w:sz w:val="22"/>
          <w:szCs w:val="22"/>
        </w:rPr>
        <w:t xml:space="preserve">P-Serie und die </w:t>
      </w:r>
      <w:r w:rsidR="002A2C64">
        <w:rPr>
          <w:rFonts w:asciiTheme="majorHAnsi" w:hAnsiTheme="majorHAnsi" w:cs="Calibri"/>
          <w:b/>
          <w:sz w:val="22"/>
          <w:szCs w:val="22"/>
        </w:rPr>
        <w:t xml:space="preserve">praktischen </w:t>
      </w:r>
      <w:r w:rsidR="000B1F44">
        <w:rPr>
          <w:rFonts w:asciiTheme="majorHAnsi" w:hAnsiTheme="majorHAnsi" w:cs="Calibri"/>
          <w:b/>
          <w:sz w:val="22"/>
          <w:szCs w:val="22"/>
        </w:rPr>
        <w:t xml:space="preserve">Stirnlampen der H-Serie </w:t>
      </w:r>
      <w:r w:rsidR="00A638AA">
        <w:rPr>
          <w:rFonts w:asciiTheme="majorHAnsi" w:hAnsiTheme="majorHAnsi" w:cs="Calibri"/>
          <w:b/>
          <w:sz w:val="22"/>
          <w:szCs w:val="22"/>
        </w:rPr>
        <w:t xml:space="preserve">das passende </w:t>
      </w:r>
      <w:r w:rsidR="000B1F44">
        <w:rPr>
          <w:rFonts w:asciiTheme="majorHAnsi" w:hAnsiTheme="majorHAnsi" w:cs="Calibri"/>
          <w:b/>
          <w:sz w:val="22"/>
          <w:szCs w:val="22"/>
        </w:rPr>
        <w:t xml:space="preserve">Licht </w:t>
      </w:r>
      <w:r w:rsidR="002A2C64">
        <w:rPr>
          <w:rFonts w:asciiTheme="majorHAnsi" w:hAnsiTheme="majorHAnsi" w:cs="Calibri"/>
          <w:b/>
          <w:sz w:val="22"/>
          <w:szCs w:val="22"/>
        </w:rPr>
        <w:t xml:space="preserve">zuverlässig genau </w:t>
      </w:r>
      <w:r w:rsidR="000B1F44">
        <w:rPr>
          <w:rFonts w:asciiTheme="majorHAnsi" w:hAnsiTheme="majorHAnsi" w:cs="Calibri"/>
          <w:b/>
          <w:sz w:val="22"/>
          <w:szCs w:val="22"/>
        </w:rPr>
        <w:t>dahin, wo es gebraucht wird</w:t>
      </w:r>
      <w:r w:rsidR="00A9349A">
        <w:rPr>
          <w:rFonts w:asciiTheme="majorHAnsi" w:hAnsiTheme="majorHAnsi" w:cs="Calibri"/>
          <w:b/>
          <w:sz w:val="22"/>
          <w:szCs w:val="22"/>
        </w:rPr>
        <w:t xml:space="preserve"> – </w:t>
      </w:r>
      <w:r w:rsidR="00317160">
        <w:rPr>
          <w:rFonts w:asciiTheme="majorHAnsi" w:hAnsiTheme="majorHAnsi" w:cs="Calibri"/>
          <w:b/>
          <w:sz w:val="22"/>
          <w:szCs w:val="22"/>
        </w:rPr>
        <w:t>in vielen Varianten,</w:t>
      </w:r>
      <w:r w:rsidR="00A638AA">
        <w:rPr>
          <w:rFonts w:asciiTheme="majorHAnsi" w:hAnsiTheme="majorHAnsi" w:cs="Calibri"/>
          <w:b/>
          <w:sz w:val="22"/>
          <w:szCs w:val="22"/>
        </w:rPr>
        <w:t xml:space="preserve"> </w:t>
      </w:r>
      <w:r w:rsidR="00A9349A">
        <w:rPr>
          <w:rFonts w:asciiTheme="majorHAnsi" w:hAnsiTheme="majorHAnsi" w:cs="Calibri"/>
          <w:b/>
          <w:sz w:val="22"/>
          <w:szCs w:val="22"/>
        </w:rPr>
        <w:t xml:space="preserve">für </w:t>
      </w:r>
      <w:r w:rsidR="000F0121">
        <w:rPr>
          <w:rFonts w:asciiTheme="majorHAnsi" w:hAnsiTheme="majorHAnsi" w:cs="Calibri"/>
          <w:b/>
          <w:sz w:val="22"/>
          <w:szCs w:val="22"/>
        </w:rPr>
        <w:t xml:space="preserve">nahezu </w:t>
      </w:r>
      <w:r w:rsidR="00A9349A">
        <w:rPr>
          <w:rFonts w:asciiTheme="majorHAnsi" w:hAnsiTheme="majorHAnsi" w:cs="Calibri"/>
          <w:b/>
          <w:sz w:val="22"/>
          <w:szCs w:val="22"/>
        </w:rPr>
        <w:t>alle Anwendungen</w:t>
      </w:r>
      <w:r w:rsidR="000B1F44">
        <w:rPr>
          <w:rFonts w:asciiTheme="majorHAnsi" w:hAnsiTheme="majorHAnsi" w:cs="Calibri"/>
          <w:b/>
          <w:sz w:val="22"/>
          <w:szCs w:val="22"/>
        </w:rPr>
        <w:t xml:space="preserve">. </w:t>
      </w:r>
      <w:r w:rsidR="000F0121">
        <w:rPr>
          <w:rFonts w:asciiTheme="majorHAnsi" w:hAnsiTheme="majorHAnsi" w:cs="Calibri"/>
          <w:b/>
          <w:sz w:val="22"/>
          <w:szCs w:val="22"/>
        </w:rPr>
        <w:t>Denn ob z</w:t>
      </w:r>
      <w:r w:rsidR="002A2C64">
        <w:rPr>
          <w:rFonts w:asciiTheme="majorHAnsi" w:hAnsiTheme="majorHAnsi" w:cs="Calibri"/>
          <w:b/>
          <w:sz w:val="22"/>
          <w:szCs w:val="22"/>
        </w:rPr>
        <w:t xml:space="preserve">u Hause, unterwegs, am Arbeitsplatz oder bei </w:t>
      </w:r>
      <w:r w:rsidR="00D148F8">
        <w:rPr>
          <w:rFonts w:asciiTheme="majorHAnsi" w:hAnsiTheme="majorHAnsi" w:cs="Calibri"/>
          <w:b/>
          <w:sz w:val="22"/>
          <w:szCs w:val="22"/>
        </w:rPr>
        <w:t>Freizeit</w:t>
      </w:r>
      <w:r w:rsidR="002A2C64">
        <w:rPr>
          <w:rFonts w:asciiTheme="majorHAnsi" w:hAnsiTheme="majorHAnsi" w:cs="Calibri"/>
          <w:b/>
          <w:sz w:val="22"/>
          <w:szCs w:val="22"/>
        </w:rPr>
        <w:t xml:space="preserve">-Aktivitäten: Je nach Einsatz und Anspruch sind </w:t>
      </w:r>
      <w:r w:rsidR="00D148F8">
        <w:rPr>
          <w:rFonts w:asciiTheme="majorHAnsi" w:hAnsiTheme="majorHAnsi" w:cs="Calibri"/>
          <w:b/>
          <w:sz w:val="22"/>
          <w:szCs w:val="22"/>
        </w:rPr>
        <w:t xml:space="preserve">bei mobilen Lichtspendern </w:t>
      </w:r>
      <w:r w:rsidR="002A2C64">
        <w:rPr>
          <w:rFonts w:asciiTheme="majorHAnsi" w:hAnsiTheme="majorHAnsi" w:cs="Calibri"/>
          <w:b/>
          <w:sz w:val="22"/>
          <w:szCs w:val="22"/>
        </w:rPr>
        <w:t xml:space="preserve">unterschiedliche Eigenschaften gefragt. </w:t>
      </w:r>
      <w:r w:rsidR="000F0121">
        <w:rPr>
          <w:rFonts w:asciiTheme="majorHAnsi" w:hAnsiTheme="majorHAnsi" w:cs="Calibri"/>
          <w:b/>
          <w:sz w:val="22"/>
          <w:szCs w:val="22"/>
        </w:rPr>
        <w:t xml:space="preserve">Daher bietet </w:t>
      </w:r>
      <w:proofErr w:type="spellStart"/>
      <w:r w:rsidR="002A2C64">
        <w:rPr>
          <w:rFonts w:asciiTheme="majorHAnsi" w:hAnsiTheme="majorHAnsi" w:cs="Calibri"/>
          <w:b/>
          <w:sz w:val="22"/>
          <w:szCs w:val="22"/>
        </w:rPr>
        <w:t>Ledlenser</w:t>
      </w:r>
      <w:proofErr w:type="spellEnd"/>
      <w:r w:rsidR="000F0121">
        <w:rPr>
          <w:rFonts w:asciiTheme="majorHAnsi" w:hAnsiTheme="majorHAnsi" w:cs="Calibri"/>
          <w:b/>
          <w:sz w:val="22"/>
          <w:szCs w:val="22"/>
        </w:rPr>
        <w:t xml:space="preserve"> </w:t>
      </w:r>
      <w:r w:rsidR="00317160">
        <w:rPr>
          <w:rFonts w:asciiTheme="majorHAnsi" w:hAnsiTheme="majorHAnsi" w:cs="Calibri"/>
          <w:b/>
          <w:sz w:val="22"/>
          <w:szCs w:val="22"/>
        </w:rPr>
        <w:t>beide</w:t>
      </w:r>
      <w:r w:rsidR="002A2C64">
        <w:rPr>
          <w:rFonts w:asciiTheme="majorHAnsi" w:hAnsiTheme="majorHAnsi" w:cs="Calibri"/>
          <w:b/>
          <w:sz w:val="22"/>
          <w:szCs w:val="22"/>
        </w:rPr>
        <w:t xml:space="preserve"> </w:t>
      </w:r>
      <w:r w:rsidR="000F0121">
        <w:rPr>
          <w:rFonts w:asciiTheme="majorHAnsi" w:hAnsiTheme="majorHAnsi" w:cs="Calibri"/>
          <w:b/>
          <w:sz w:val="22"/>
          <w:szCs w:val="22"/>
        </w:rPr>
        <w:t>Lampen</w:t>
      </w:r>
      <w:r w:rsidR="00317160">
        <w:rPr>
          <w:rFonts w:asciiTheme="majorHAnsi" w:hAnsiTheme="majorHAnsi" w:cs="Calibri"/>
          <w:b/>
          <w:sz w:val="22"/>
          <w:szCs w:val="22"/>
        </w:rPr>
        <w:t>serien</w:t>
      </w:r>
      <w:r w:rsidR="000F0121">
        <w:rPr>
          <w:rFonts w:asciiTheme="majorHAnsi" w:hAnsiTheme="majorHAnsi" w:cs="Calibri"/>
          <w:b/>
          <w:sz w:val="22"/>
          <w:szCs w:val="22"/>
        </w:rPr>
        <w:t xml:space="preserve"> </w:t>
      </w:r>
      <w:r w:rsidR="002A2C64">
        <w:rPr>
          <w:rFonts w:asciiTheme="majorHAnsi" w:hAnsiTheme="majorHAnsi" w:cs="Calibri"/>
          <w:b/>
          <w:sz w:val="22"/>
          <w:szCs w:val="22"/>
        </w:rPr>
        <w:t xml:space="preserve">in </w:t>
      </w:r>
      <w:r w:rsidR="000F0121">
        <w:rPr>
          <w:rFonts w:asciiTheme="majorHAnsi" w:hAnsiTheme="majorHAnsi" w:cs="Calibri"/>
          <w:b/>
          <w:sz w:val="22"/>
          <w:szCs w:val="22"/>
        </w:rPr>
        <w:t>drei</w:t>
      </w:r>
      <w:r w:rsidR="002A2C64">
        <w:rPr>
          <w:rFonts w:asciiTheme="majorHAnsi" w:hAnsiTheme="majorHAnsi" w:cs="Calibri"/>
          <w:b/>
          <w:sz w:val="22"/>
          <w:szCs w:val="22"/>
        </w:rPr>
        <w:t xml:space="preserve"> </w:t>
      </w:r>
      <w:r w:rsidR="00522A4A">
        <w:rPr>
          <w:rFonts w:asciiTheme="majorHAnsi" w:hAnsiTheme="majorHAnsi" w:cs="Calibri"/>
          <w:b/>
          <w:sz w:val="22"/>
          <w:szCs w:val="22"/>
        </w:rPr>
        <w:t>Varianten</w:t>
      </w:r>
      <w:r w:rsidR="00905461">
        <w:rPr>
          <w:rFonts w:asciiTheme="majorHAnsi" w:hAnsiTheme="majorHAnsi" w:cs="Calibri"/>
          <w:b/>
          <w:sz w:val="22"/>
          <w:szCs w:val="22"/>
        </w:rPr>
        <w:t xml:space="preserve"> </w:t>
      </w:r>
      <w:r w:rsidR="00391C09">
        <w:rPr>
          <w:rFonts w:asciiTheme="majorHAnsi" w:hAnsiTheme="majorHAnsi" w:cs="Calibri"/>
          <w:b/>
          <w:sz w:val="22"/>
          <w:szCs w:val="22"/>
        </w:rPr>
        <w:t>an:</w:t>
      </w:r>
      <w:r w:rsidR="000F0121">
        <w:rPr>
          <w:rFonts w:asciiTheme="majorHAnsi" w:hAnsiTheme="majorHAnsi" w:cs="Calibri"/>
          <w:b/>
          <w:sz w:val="22"/>
          <w:szCs w:val="22"/>
        </w:rPr>
        <w:t xml:space="preserve"> </w:t>
      </w:r>
      <w:r w:rsidR="00C87771" w:rsidRPr="00522A4A">
        <w:rPr>
          <w:rFonts w:asciiTheme="majorHAnsi" w:hAnsiTheme="majorHAnsi" w:cs="Calibri"/>
          <w:b/>
          <w:sz w:val="22"/>
          <w:szCs w:val="22"/>
        </w:rPr>
        <w:t>Core</w:t>
      </w:r>
      <w:r w:rsidR="00C87771" w:rsidRPr="00522A4A">
        <w:rPr>
          <w:rFonts w:asciiTheme="majorHAnsi" w:hAnsiTheme="majorHAnsi" w:cs="Calibri"/>
          <w:b/>
          <w:i/>
          <w:sz w:val="22"/>
          <w:szCs w:val="22"/>
        </w:rPr>
        <w:t xml:space="preserve"> </w:t>
      </w:r>
      <w:r w:rsidR="00736991">
        <w:rPr>
          <w:rFonts w:asciiTheme="majorHAnsi" w:hAnsiTheme="majorHAnsi" w:cs="Calibri"/>
          <w:b/>
          <w:sz w:val="22"/>
          <w:szCs w:val="22"/>
        </w:rPr>
        <w:t xml:space="preserve">heißt </w:t>
      </w:r>
      <w:r w:rsidR="00D148F8">
        <w:rPr>
          <w:rFonts w:asciiTheme="majorHAnsi" w:hAnsiTheme="majorHAnsi" w:cs="Calibri"/>
          <w:b/>
          <w:sz w:val="22"/>
          <w:szCs w:val="22"/>
        </w:rPr>
        <w:t>die Basislinie für den Alltag</w:t>
      </w:r>
      <w:r w:rsidR="00522A4A">
        <w:rPr>
          <w:rFonts w:asciiTheme="majorHAnsi" w:hAnsiTheme="majorHAnsi" w:cs="Calibri"/>
          <w:b/>
          <w:sz w:val="22"/>
          <w:szCs w:val="22"/>
        </w:rPr>
        <w:t>,</w:t>
      </w:r>
      <w:r w:rsidR="00C87771">
        <w:rPr>
          <w:rFonts w:asciiTheme="majorHAnsi" w:hAnsiTheme="majorHAnsi" w:cs="Calibri"/>
          <w:b/>
          <w:sz w:val="22"/>
          <w:szCs w:val="22"/>
        </w:rPr>
        <w:t xml:space="preserve"> </w:t>
      </w:r>
      <w:r w:rsidR="00C87771" w:rsidRPr="00522A4A">
        <w:rPr>
          <w:rFonts w:asciiTheme="majorHAnsi" w:hAnsiTheme="majorHAnsi" w:cs="Calibri"/>
          <w:b/>
          <w:sz w:val="22"/>
          <w:szCs w:val="22"/>
        </w:rPr>
        <w:t xml:space="preserve">Work </w:t>
      </w:r>
      <w:r w:rsidR="00D148F8">
        <w:rPr>
          <w:rFonts w:asciiTheme="majorHAnsi" w:hAnsiTheme="majorHAnsi" w:cs="Calibri"/>
          <w:b/>
          <w:sz w:val="22"/>
          <w:szCs w:val="22"/>
        </w:rPr>
        <w:t>steht für besonders robuste Modelle</w:t>
      </w:r>
      <w:r w:rsidR="00944C65">
        <w:rPr>
          <w:rFonts w:asciiTheme="majorHAnsi" w:hAnsiTheme="majorHAnsi" w:cs="Calibri"/>
          <w:b/>
          <w:sz w:val="22"/>
          <w:szCs w:val="22"/>
        </w:rPr>
        <w:t xml:space="preserve">, </w:t>
      </w:r>
      <w:r w:rsidR="00522A4A">
        <w:rPr>
          <w:rFonts w:asciiTheme="majorHAnsi" w:hAnsiTheme="majorHAnsi" w:cs="Calibri"/>
          <w:b/>
          <w:sz w:val="22"/>
          <w:szCs w:val="22"/>
        </w:rPr>
        <w:t>wie sie vor allem</w:t>
      </w:r>
      <w:r w:rsidR="00CE32CF">
        <w:rPr>
          <w:rFonts w:asciiTheme="majorHAnsi" w:hAnsiTheme="majorHAnsi" w:cs="Calibri"/>
          <w:b/>
          <w:sz w:val="22"/>
          <w:szCs w:val="22"/>
        </w:rPr>
        <w:t xml:space="preserve"> </w:t>
      </w:r>
      <w:r w:rsidR="00944C65">
        <w:rPr>
          <w:rFonts w:asciiTheme="majorHAnsi" w:hAnsiTheme="majorHAnsi" w:cs="Calibri"/>
          <w:b/>
          <w:sz w:val="22"/>
          <w:szCs w:val="22"/>
        </w:rPr>
        <w:t>im Arbeitsumfeld benötigt werden</w:t>
      </w:r>
      <w:r w:rsidR="00522A4A">
        <w:rPr>
          <w:rFonts w:asciiTheme="majorHAnsi" w:hAnsiTheme="majorHAnsi" w:cs="Calibri"/>
          <w:b/>
          <w:sz w:val="22"/>
          <w:szCs w:val="22"/>
        </w:rPr>
        <w:t>,</w:t>
      </w:r>
      <w:r w:rsidR="00C87771">
        <w:rPr>
          <w:rFonts w:asciiTheme="majorHAnsi" w:hAnsiTheme="majorHAnsi" w:cs="Calibri"/>
          <w:b/>
          <w:sz w:val="22"/>
          <w:szCs w:val="22"/>
        </w:rPr>
        <w:t xml:space="preserve"> und </w:t>
      </w:r>
      <w:proofErr w:type="spellStart"/>
      <w:r w:rsidR="00391C09" w:rsidRPr="00522A4A">
        <w:rPr>
          <w:rFonts w:asciiTheme="majorHAnsi" w:hAnsiTheme="majorHAnsi" w:cs="Calibri"/>
          <w:b/>
          <w:sz w:val="22"/>
          <w:szCs w:val="22"/>
        </w:rPr>
        <w:t>Signature</w:t>
      </w:r>
      <w:proofErr w:type="spellEnd"/>
      <w:r w:rsidR="00391C09">
        <w:rPr>
          <w:rFonts w:asciiTheme="majorHAnsi" w:hAnsiTheme="majorHAnsi" w:cs="Calibri"/>
          <w:b/>
          <w:sz w:val="22"/>
          <w:szCs w:val="22"/>
        </w:rPr>
        <w:t xml:space="preserve"> </w:t>
      </w:r>
      <w:r w:rsidR="00D148F8">
        <w:rPr>
          <w:rFonts w:asciiTheme="majorHAnsi" w:hAnsiTheme="majorHAnsi" w:cs="Calibri"/>
          <w:b/>
          <w:sz w:val="22"/>
          <w:szCs w:val="22"/>
        </w:rPr>
        <w:t>für</w:t>
      </w:r>
      <w:r w:rsidR="00447595">
        <w:rPr>
          <w:rFonts w:asciiTheme="majorHAnsi" w:hAnsiTheme="majorHAnsi" w:cs="Calibri"/>
          <w:b/>
          <w:sz w:val="22"/>
          <w:szCs w:val="22"/>
        </w:rPr>
        <w:t xml:space="preserve"> </w:t>
      </w:r>
      <w:r w:rsidR="00522A4A">
        <w:rPr>
          <w:rFonts w:asciiTheme="majorHAnsi" w:hAnsiTheme="majorHAnsi" w:cs="Calibri"/>
          <w:b/>
          <w:sz w:val="22"/>
          <w:szCs w:val="22"/>
        </w:rPr>
        <w:t>anspruchsvollste</w:t>
      </w:r>
      <w:r w:rsidR="00944C65">
        <w:rPr>
          <w:rFonts w:asciiTheme="majorHAnsi" w:hAnsiTheme="majorHAnsi" w:cs="Calibri"/>
          <w:b/>
          <w:sz w:val="22"/>
          <w:szCs w:val="22"/>
        </w:rPr>
        <w:t xml:space="preserve"> </w:t>
      </w:r>
      <w:r w:rsidR="00447595">
        <w:rPr>
          <w:rFonts w:asciiTheme="majorHAnsi" w:hAnsiTheme="majorHAnsi" w:cs="Calibri"/>
          <w:b/>
          <w:sz w:val="22"/>
          <w:szCs w:val="22"/>
        </w:rPr>
        <w:t>Anwendungen</w:t>
      </w:r>
      <w:r w:rsidR="00522A4A">
        <w:rPr>
          <w:rFonts w:asciiTheme="majorHAnsi" w:hAnsiTheme="majorHAnsi" w:cs="Calibri"/>
          <w:b/>
          <w:sz w:val="22"/>
          <w:szCs w:val="22"/>
        </w:rPr>
        <w:t xml:space="preserve">, beispielsweise bei </w:t>
      </w:r>
      <w:r w:rsidR="00D148F8">
        <w:rPr>
          <w:rFonts w:asciiTheme="majorHAnsi" w:hAnsiTheme="majorHAnsi" w:cs="Calibri"/>
          <w:b/>
          <w:sz w:val="22"/>
          <w:szCs w:val="22"/>
        </w:rPr>
        <w:t>Outdoor-Aktivitäten</w:t>
      </w:r>
      <w:r w:rsidR="00447595">
        <w:rPr>
          <w:rFonts w:asciiTheme="majorHAnsi" w:hAnsiTheme="majorHAnsi" w:cs="Calibri"/>
          <w:b/>
          <w:sz w:val="22"/>
          <w:szCs w:val="22"/>
        </w:rPr>
        <w:t xml:space="preserve">. </w:t>
      </w:r>
      <w:r w:rsidR="000E2A14">
        <w:rPr>
          <w:rFonts w:asciiTheme="majorHAnsi" w:hAnsiTheme="majorHAnsi" w:cs="Calibri"/>
          <w:b/>
          <w:sz w:val="22"/>
          <w:szCs w:val="22"/>
        </w:rPr>
        <w:t xml:space="preserve">Für alle Serien gilt: </w:t>
      </w:r>
      <w:r w:rsidR="00317160">
        <w:rPr>
          <w:rFonts w:asciiTheme="majorHAnsi" w:hAnsiTheme="majorHAnsi" w:cs="Calibri"/>
          <w:b/>
          <w:sz w:val="22"/>
          <w:szCs w:val="22"/>
        </w:rPr>
        <w:t>Ein universelles</w:t>
      </w:r>
      <w:r w:rsidR="002A2C64">
        <w:rPr>
          <w:rFonts w:asciiTheme="majorHAnsi" w:hAnsiTheme="majorHAnsi" w:cs="Calibri"/>
          <w:b/>
          <w:sz w:val="22"/>
          <w:szCs w:val="22"/>
        </w:rPr>
        <w:t xml:space="preserve"> Befestigungssystem</w:t>
      </w:r>
      <w:r w:rsidR="000F10B1">
        <w:rPr>
          <w:rFonts w:asciiTheme="majorHAnsi" w:hAnsiTheme="majorHAnsi" w:cs="Calibri"/>
          <w:b/>
          <w:sz w:val="22"/>
          <w:szCs w:val="22"/>
        </w:rPr>
        <w:t xml:space="preserve"> </w:t>
      </w:r>
      <w:r w:rsidR="00317160">
        <w:rPr>
          <w:rFonts w:asciiTheme="majorHAnsi" w:hAnsiTheme="majorHAnsi" w:cs="Calibri"/>
          <w:b/>
          <w:sz w:val="22"/>
          <w:szCs w:val="22"/>
        </w:rPr>
        <w:t xml:space="preserve">sorgt </w:t>
      </w:r>
      <w:r w:rsidR="00F704C5">
        <w:rPr>
          <w:rFonts w:asciiTheme="majorHAnsi" w:hAnsiTheme="majorHAnsi" w:cs="Calibri"/>
          <w:b/>
          <w:sz w:val="22"/>
          <w:szCs w:val="22"/>
        </w:rPr>
        <w:t xml:space="preserve">dafür, dass das </w:t>
      </w:r>
      <w:r w:rsidR="00522A4A">
        <w:rPr>
          <w:rFonts w:asciiTheme="majorHAnsi" w:hAnsiTheme="majorHAnsi" w:cs="Calibri"/>
          <w:b/>
          <w:sz w:val="22"/>
          <w:szCs w:val="22"/>
        </w:rPr>
        <w:t>umfangreiche</w:t>
      </w:r>
      <w:r w:rsidR="00944C65">
        <w:rPr>
          <w:rFonts w:asciiTheme="majorHAnsi" w:hAnsiTheme="majorHAnsi" w:cs="Calibri"/>
          <w:b/>
          <w:sz w:val="22"/>
          <w:szCs w:val="22"/>
        </w:rPr>
        <w:t xml:space="preserve"> </w:t>
      </w:r>
      <w:r w:rsidR="00F704C5">
        <w:rPr>
          <w:rFonts w:asciiTheme="majorHAnsi" w:hAnsiTheme="majorHAnsi" w:cs="Calibri"/>
          <w:b/>
          <w:sz w:val="22"/>
          <w:szCs w:val="22"/>
        </w:rPr>
        <w:t>Zubehör zu jeder Lampe passt.</w:t>
      </w:r>
      <w:r w:rsidR="00E819AA">
        <w:rPr>
          <w:rFonts w:asciiTheme="majorHAnsi" w:hAnsiTheme="majorHAnsi" w:cs="Calibri"/>
          <w:b/>
          <w:sz w:val="22"/>
          <w:szCs w:val="22"/>
        </w:rPr>
        <w:t xml:space="preserve"> </w:t>
      </w:r>
    </w:p>
    <w:p w14:paraId="3605F589" w14:textId="77777777" w:rsidR="00770A0E" w:rsidRPr="00AC7727" w:rsidRDefault="00770A0E" w:rsidP="00F67AB4">
      <w:pPr>
        <w:spacing w:after="120" w:line="360" w:lineRule="auto"/>
        <w:jc w:val="both"/>
        <w:rPr>
          <w:rFonts w:asciiTheme="majorHAnsi" w:hAnsiTheme="majorHAnsi" w:cs="Calibri"/>
          <w:b/>
          <w:sz w:val="22"/>
          <w:szCs w:val="22"/>
        </w:rPr>
      </w:pPr>
    </w:p>
    <w:p w14:paraId="43A9BB8F" w14:textId="63066BB5" w:rsidR="00260E32" w:rsidRDefault="00385ECF" w:rsidP="00F67AB4">
      <w:pPr>
        <w:spacing w:after="120" w:line="360" w:lineRule="auto"/>
        <w:jc w:val="both"/>
        <w:rPr>
          <w:rFonts w:asciiTheme="majorHAnsi" w:hAnsiTheme="majorHAnsi" w:cs="Arial"/>
          <w:b/>
          <w:sz w:val="22"/>
          <w:szCs w:val="22"/>
        </w:rPr>
      </w:pPr>
      <w:r>
        <w:rPr>
          <w:rFonts w:asciiTheme="majorHAnsi" w:hAnsiTheme="majorHAnsi" w:cs="Arial"/>
          <w:b/>
          <w:sz w:val="22"/>
          <w:szCs w:val="22"/>
        </w:rPr>
        <w:t>Für jeden Einsatz das passende Modell</w:t>
      </w:r>
      <w:r w:rsidR="00447595">
        <w:rPr>
          <w:rFonts w:asciiTheme="majorHAnsi" w:hAnsiTheme="majorHAnsi" w:cs="Arial"/>
          <w:b/>
          <w:sz w:val="22"/>
          <w:szCs w:val="22"/>
        </w:rPr>
        <w:t xml:space="preserve">: </w:t>
      </w:r>
      <w:r w:rsidR="00F704C5">
        <w:rPr>
          <w:rFonts w:asciiTheme="majorHAnsi" w:hAnsiTheme="majorHAnsi" w:cs="Arial"/>
          <w:b/>
          <w:sz w:val="22"/>
          <w:szCs w:val="22"/>
        </w:rPr>
        <w:t>Core</w:t>
      </w:r>
      <w:r>
        <w:rPr>
          <w:rFonts w:asciiTheme="majorHAnsi" w:hAnsiTheme="majorHAnsi" w:cs="Arial"/>
          <w:b/>
          <w:sz w:val="22"/>
          <w:szCs w:val="22"/>
        </w:rPr>
        <w:t xml:space="preserve">, Work und </w:t>
      </w:r>
      <w:proofErr w:type="spellStart"/>
      <w:r>
        <w:rPr>
          <w:rFonts w:asciiTheme="majorHAnsi" w:hAnsiTheme="majorHAnsi" w:cs="Arial"/>
          <w:b/>
          <w:sz w:val="22"/>
          <w:szCs w:val="22"/>
        </w:rPr>
        <w:t>Signature</w:t>
      </w:r>
      <w:proofErr w:type="spellEnd"/>
      <w:r w:rsidR="00F704C5">
        <w:rPr>
          <w:rFonts w:asciiTheme="majorHAnsi" w:hAnsiTheme="majorHAnsi" w:cs="Arial"/>
          <w:b/>
          <w:sz w:val="22"/>
          <w:szCs w:val="22"/>
        </w:rPr>
        <w:t xml:space="preserve"> </w:t>
      </w:r>
    </w:p>
    <w:p w14:paraId="228A3CF0" w14:textId="5A80820B" w:rsidR="00F24122" w:rsidRDefault="00E819AA" w:rsidP="00E819AA">
      <w:pPr>
        <w:spacing w:line="360" w:lineRule="auto"/>
        <w:jc w:val="both"/>
        <w:rPr>
          <w:rFonts w:asciiTheme="majorHAnsi" w:hAnsiTheme="majorHAnsi" w:cstheme="majorHAnsi"/>
          <w:sz w:val="22"/>
          <w:szCs w:val="22"/>
        </w:rPr>
      </w:pPr>
      <w:r w:rsidRPr="00F24122">
        <w:rPr>
          <w:rFonts w:asciiTheme="majorHAnsi" w:hAnsiTheme="majorHAnsi" w:cstheme="majorHAnsi"/>
          <w:sz w:val="22"/>
          <w:szCs w:val="22"/>
        </w:rPr>
        <w:t xml:space="preserve">Die Core-Modelle </w:t>
      </w:r>
      <w:r w:rsidR="00770A0E" w:rsidRPr="00F24122">
        <w:rPr>
          <w:rFonts w:asciiTheme="majorHAnsi" w:hAnsiTheme="majorHAnsi" w:cstheme="majorHAnsi"/>
          <w:sz w:val="22"/>
          <w:szCs w:val="22"/>
        </w:rPr>
        <w:t xml:space="preserve">der </w:t>
      </w:r>
      <w:r w:rsidR="00D703E3">
        <w:rPr>
          <w:rFonts w:asciiTheme="majorHAnsi" w:hAnsiTheme="majorHAnsi" w:cstheme="majorHAnsi"/>
          <w:sz w:val="22"/>
          <w:szCs w:val="22"/>
        </w:rPr>
        <w:t xml:space="preserve">beiden neuen </w:t>
      </w:r>
      <w:r w:rsidR="00CE32CF" w:rsidRPr="00F24122">
        <w:rPr>
          <w:rFonts w:asciiTheme="majorHAnsi" w:hAnsiTheme="majorHAnsi" w:cstheme="majorHAnsi"/>
          <w:sz w:val="22"/>
          <w:szCs w:val="22"/>
        </w:rPr>
        <w:t>Taschen</w:t>
      </w:r>
      <w:r w:rsidR="00D703E3">
        <w:rPr>
          <w:rFonts w:asciiTheme="majorHAnsi" w:hAnsiTheme="majorHAnsi" w:cstheme="majorHAnsi"/>
          <w:sz w:val="22"/>
          <w:szCs w:val="22"/>
        </w:rPr>
        <w:t>- und Stirn</w:t>
      </w:r>
      <w:r w:rsidR="00CE32CF" w:rsidRPr="00F24122">
        <w:rPr>
          <w:rFonts w:asciiTheme="majorHAnsi" w:hAnsiTheme="majorHAnsi" w:cstheme="majorHAnsi"/>
          <w:sz w:val="22"/>
          <w:szCs w:val="22"/>
        </w:rPr>
        <w:t>lampen</w:t>
      </w:r>
      <w:r w:rsidR="00385ECF" w:rsidRPr="00F24122">
        <w:rPr>
          <w:rFonts w:asciiTheme="majorHAnsi" w:hAnsiTheme="majorHAnsi" w:cstheme="majorHAnsi"/>
          <w:sz w:val="22"/>
          <w:szCs w:val="22"/>
        </w:rPr>
        <w:t>-Serie</w:t>
      </w:r>
      <w:r w:rsidR="00D703E3">
        <w:rPr>
          <w:rFonts w:asciiTheme="majorHAnsi" w:hAnsiTheme="majorHAnsi" w:cstheme="majorHAnsi"/>
          <w:sz w:val="22"/>
          <w:szCs w:val="22"/>
        </w:rPr>
        <w:t>n</w:t>
      </w:r>
      <w:r w:rsidR="00385ECF" w:rsidRPr="00F24122">
        <w:rPr>
          <w:rFonts w:asciiTheme="majorHAnsi" w:hAnsiTheme="majorHAnsi" w:cstheme="majorHAnsi"/>
          <w:sz w:val="22"/>
          <w:szCs w:val="22"/>
        </w:rPr>
        <w:t xml:space="preserve"> </w:t>
      </w:r>
      <w:r w:rsidR="00C87771" w:rsidRPr="00F24122">
        <w:rPr>
          <w:rFonts w:asciiTheme="majorHAnsi" w:hAnsiTheme="majorHAnsi" w:cstheme="majorHAnsi"/>
          <w:sz w:val="22"/>
          <w:szCs w:val="22"/>
        </w:rPr>
        <w:t xml:space="preserve">hat </w:t>
      </w:r>
      <w:proofErr w:type="spellStart"/>
      <w:r w:rsidR="00C87771" w:rsidRPr="00F24122">
        <w:rPr>
          <w:rFonts w:asciiTheme="majorHAnsi" w:hAnsiTheme="majorHAnsi" w:cstheme="majorHAnsi"/>
          <w:sz w:val="22"/>
          <w:szCs w:val="22"/>
        </w:rPr>
        <w:t>Ledlenser</w:t>
      </w:r>
      <w:proofErr w:type="spellEnd"/>
      <w:r w:rsidR="00C87771" w:rsidRPr="00F24122">
        <w:rPr>
          <w:rFonts w:asciiTheme="majorHAnsi" w:hAnsiTheme="majorHAnsi" w:cstheme="majorHAnsi"/>
          <w:sz w:val="22"/>
          <w:szCs w:val="22"/>
        </w:rPr>
        <w:t xml:space="preserve"> für den </w:t>
      </w:r>
      <w:r w:rsidR="006F1F63" w:rsidRPr="00F24122">
        <w:rPr>
          <w:rFonts w:asciiTheme="majorHAnsi" w:hAnsiTheme="majorHAnsi" w:cstheme="majorHAnsi"/>
          <w:sz w:val="22"/>
          <w:szCs w:val="22"/>
        </w:rPr>
        <w:t>täglichen</w:t>
      </w:r>
      <w:r w:rsidR="00C87771" w:rsidRPr="00F24122">
        <w:rPr>
          <w:rFonts w:asciiTheme="majorHAnsi" w:hAnsiTheme="majorHAnsi" w:cstheme="majorHAnsi"/>
          <w:sz w:val="22"/>
          <w:szCs w:val="22"/>
        </w:rPr>
        <w:t xml:space="preserve"> Gebrauch</w:t>
      </w:r>
      <w:r w:rsidR="00447595" w:rsidRPr="00F24122">
        <w:rPr>
          <w:rFonts w:asciiTheme="majorHAnsi" w:hAnsiTheme="majorHAnsi" w:cstheme="majorHAnsi"/>
          <w:sz w:val="22"/>
          <w:szCs w:val="22"/>
        </w:rPr>
        <w:t xml:space="preserve"> entwickelt, ob</w:t>
      </w:r>
      <w:r w:rsidR="00C87771" w:rsidRPr="00F24122">
        <w:rPr>
          <w:rFonts w:asciiTheme="majorHAnsi" w:hAnsiTheme="majorHAnsi" w:cstheme="majorHAnsi"/>
          <w:sz w:val="22"/>
          <w:szCs w:val="22"/>
        </w:rPr>
        <w:t xml:space="preserve"> in Heim und Garten, </w:t>
      </w:r>
      <w:r w:rsidR="00447595" w:rsidRPr="00F24122">
        <w:rPr>
          <w:rFonts w:asciiTheme="majorHAnsi" w:hAnsiTheme="majorHAnsi" w:cstheme="majorHAnsi"/>
          <w:sz w:val="22"/>
          <w:szCs w:val="22"/>
        </w:rPr>
        <w:t xml:space="preserve">im </w:t>
      </w:r>
      <w:r w:rsidR="00C87771" w:rsidRPr="00F24122">
        <w:rPr>
          <w:rFonts w:asciiTheme="majorHAnsi" w:hAnsiTheme="majorHAnsi" w:cstheme="majorHAnsi"/>
          <w:sz w:val="22"/>
          <w:szCs w:val="22"/>
        </w:rPr>
        <w:t xml:space="preserve">Handwerk </w:t>
      </w:r>
      <w:r w:rsidR="00447595" w:rsidRPr="00F24122">
        <w:rPr>
          <w:rFonts w:asciiTheme="majorHAnsi" w:hAnsiTheme="majorHAnsi" w:cstheme="majorHAnsi"/>
          <w:sz w:val="22"/>
          <w:szCs w:val="22"/>
        </w:rPr>
        <w:t xml:space="preserve">oder </w:t>
      </w:r>
      <w:r w:rsidR="00A638AA" w:rsidRPr="00F24122">
        <w:rPr>
          <w:rFonts w:asciiTheme="majorHAnsi" w:hAnsiTheme="majorHAnsi" w:cstheme="majorHAnsi"/>
          <w:sz w:val="22"/>
          <w:szCs w:val="22"/>
        </w:rPr>
        <w:t>in der</w:t>
      </w:r>
      <w:r w:rsidR="00C87771" w:rsidRPr="00F24122">
        <w:rPr>
          <w:rFonts w:asciiTheme="majorHAnsi" w:hAnsiTheme="majorHAnsi" w:cstheme="majorHAnsi"/>
          <w:sz w:val="22"/>
          <w:szCs w:val="22"/>
        </w:rPr>
        <w:t xml:space="preserve"> Freizeit.</w:t>
      </w:r>
      <w:r w:rsidRPr="00F24122">
        <w:rPr>
          <w:rFonts w:asciiTheme="majorHAnsi" w:hAnsiTheme="majorHAnsi" w:cstheme="majorHAnsi"/>
          <w:sz w:val="22"/>
          <w:szCs w:val="22"/>
        </w:rPr>
        <w:t xml:space="preserve"> </w:t>
      </w:r>
    </w:p>
    <w:p w14:paraId="2AC4B14E" w14:textId="77777777" w:rsidR="00F24122" w:rsidRDefault="00F24122" w:rsidP="00E819AA">
      <w:pPr>
        <w:spacing w:line="360" w:lineRule="auto"/>
        <w:jc w:val="both"/>
        <w:rPr>
          <w:rFonts w:asciiTheme="majorHAnsi" w:hAnsiTheme="majorHAnsi" w:cstheme="majorHAnsi"/>
          <w:sz w:val="22"/>
          <w:szCs w:val="22"/>
        </w:rPr>
      </w:pPr>
    </w:p>
    <w:p w14:paraId="27BE99D2" w14:textId="4BF747C8" w:rsidR="00C43271" w:rsidRPr="00447595" w:rsidRDefault="000E2A14" w:rsidP="00C43271">
      <w:pPr>
        <w:spacing w:line="360" w:lineRule="auto"/>
        <w:jc w:val="both"/>
        <w:rPr>
          <w:rFonts w:asciiTheme="majorHAnsi" w:hAnsiTheme="majorHAnsi" w:cs="Arial"/>
          <w:sz w:val="22"/>
          <w:szCs w:val="22"/>
        </w:rPr>
      </w:pPr>
      <w:r w:rsidRPr="00F24122">
        <w:rPr>
          <w:rFonts w:asciiTheme="majorHAnsi" w:hAnsiTheme="majorHAnsi" w:cstheme="majorHAnsi"/>
          <w:sz w:val="22"/>
          <w:szCs w:val="22"/>
        </w:rPr>
        <w:t xml:space="preserve">Für professionelle Einsätze </w:t>
      </w:r>
      <w:r w:rsidR="00385ECF" w:rsidRPr="00F24122">
        <w:rPr>
          <w:rFonts w:asciiTheme="majorHAnsi" w:hAnsiTheme="majorHAnsi" w:cstheme="majorHAnsi"/>
          <w:sz w:val="22"/>
          <w:szCs w:val="22"/>
        </w:rPr>
        <w:t>steht die</w:t>
      </w:r>
      <w:r w:rsidRPr="00F24122">
        <w:rPr>
          <w:rFonts w:asciiTheme="majorHAnsi" w:hAnsiTheme="majorHAnsi" w:cstheme="majorHAnsi"/>
          <w:sz w:val="22"/>
          <w:szCs w:val="22"/>
        </w:rPr>
        <w:t xml:space="preserve"> Work-</w:t>
      </w:r>
      <w:r w:rsidR="00385ECF" w:rsidRPr="00F24122">
        <w:rPr>
          <w:rFonts w:asciiTheme="majorHAnsi" w:hAnsiTheme="majorHAnsi" w:cstheme="majorHAnsi"/>
          <w:sz w:val="22"/>
          <w:szCs w:val="22"/>
        </w:rPr>
        <w:t xml:space="preserve">Linie. </w:t>
      </w:r>
      <w:r w:rsidRPr="00F24122">
        <w:rPr>
          <w:rFonts w:asciiTheme="majorHAnsi" w:hAnsiTheme="majorHAnsi" w:cstheme="majorHAnsi"/>
          <w:sz w:val="22"/>
          <w:szCs w:val="22"/>
        </w:rPr>
        <w:t>Diese</w:t>
      </w:r>
      <w:r w:rsidR="00E819AA" w:rsidRPr="00F24122">
        <w:rPr>
          <w:rFonts w:asciiTheme="majorHAnsi" w:hAnsiTheme="majorHAnsi" w:cstheme="majorHAnsi"/>
          <w:sz w:val="22"/>
          <w:szCs w:val="22"/>
        </w:rPr>
        <w:t xml:space="preserve"> extrarobusten </w:t>
      </w:r>
      <w:r w:rsidR="00A638AA" w:rsidRPr="00F24122">
        <w:rPr>
          <w:rFonts w:asciiTheme="majorHAnsi" w:hAnsiTheme="majorHAnsi" w:cstheme="majorHAnsi"/>
          <w:sz w:val="22"/>
          <w:szCs w:val="22"/>
        </w:rPr>
        <w:t>Taschenlampen</w:t>
      </w:r>
      <w:r w:rsidR="00E819AA" w:rsidRPr="00F24122">
        <w:rPr>
          <w:rFonts w:asciiTheme="majorHAnsi" w:hAnsiTheme="majorHAnsi" w:cstheme="majorHAnsi"/>
          <w:sz w:val="22"/>
          <w:szCs w:val="22"/>
        </w:rPr>
        <w:t xml:space="preserve"> </w:t>
      </w:r>
      <w:r w:rsidR="00A638AA" w:rsidRPr="00F24122">
        <w:rPr>
          <w:rFonts w:asciiTheme="majorHAnsi" w:hAnsiTheme="majorHAnsi" w:cstheme="majorHAnsi"/>
          <w:sz w:val="22"/>
          <w:szCs w:val="22"/>
        </w:rPr>
        <w:t>versorgen</w:t>
      </w:r>
      <w:r w:rsidR="00571DF0" w:rsidRPr="00F24122">
        <w:rPr>
          <w:rFonts w:asciiTheme="majorHAnsi" w:hAnsiTheme="majorHAnsi" w:cstheme="majorHAnsi"/>
          <w:sz w:val="22"/>
          <w:szCs w:val="22"/>
        </w:rPr>
        <w:t xml:space="preserve"> </w:t>
      </w:r>
      <w:r w:rsidRPr="00F24122">
        <w:rPr>
          <w:rFonts w:asciiTheme="majorHAnsi" w:hAnsiTheme="majorHAnsi" w:cstheme="majorHAnsi"/>
          <w:sz w:val="22"/>
          <w:szCs w:val="22"/>
        </w:rPr>
        <w:t>beispielsweise</w:t>
      </w:r>
      <w:r w:rsidR="00E819AA" w:rsidRPr="00F24122">
        <w:rPr>
          <w:rFonts w:asciiTheme="majorHAnsi" w:hAnsiTheme="majorHAnsi" w:cstheme="majorHAnsi"/>
          <w:sz w:val="22"/>
          <w:szCs w:val="22"/>
        </w:rPr>
        <w:t xml:space="preserve"> Handwerker</w:t>
      </w:r>
      <w:r w:rsidRPr="00F24122">
        <w:rPr>
          <w:rFonts w:asciiTheme="majorHAnsi" w:hAnsiTheme="majorHAnsi" w:cstheme="majorHAnsi"/>
          <w:sz w:val="22"/>
          <w:szCs w:val="22"/>
        </w:rPr>
        <w:t xml:space="preserve"> sowie </w:t>
      </w:r>
      <w:r w:rsidR="00E819AA" w:rsidRPr="00F24122">
        <w:rPr>
          <w:rFonts w:asciiTheme="majorHAnsi" w:hAnsiTheme="majorHAnsi" w:cstheme="majorHAnsi"/>
          <w:sz w:val="22"/>
          <w:szCs w:val="22"/>
        </w:rPr>
        <w:t xml:space="preserve">Bau- und Industriearbeiter </w:t>
      </w:r>
      <w:r w:rsidR="00447595" w:rsidRPr="00F24122">
        <w:rPr>
          <w:rFonts w:asciiTheme="majorHAnsi" w:hAnsiTheme="majorHAnsi" w:cstheme="majorHAnsi"/>
          <w:sz w:val="22"/>
          <w:szCs w:val="22"/>
        </w:rPr>
        <w:t xml:space="preserve">mit </w:t>
      </w:r>
      <w:r w:rsidRPr="00F24122">
        <w:rPr>
          <w:rFonts w:asciiTheme="majorHAnsi" w:hAnsiTheme="majorHAnsi" w:cstheme="majorHAnsi"/>
          <w:sz w:val="22"/>
          <w:szCs w:val="22"/>
        </w:rPr>
        <w:t>einem</w:t>
      </w:r>
      <w:r w:rsidR="00447595" w:rsidRPr="00F24122">
        <w:rPr>
          <w:rFonts w:asciiTheme="majorHAnsi" w:hAnsiTheme="majorHAnsi" w:cstheme="majorHAnsi"/>
          <w:sz w:val="22"/>
          <w:szCs w:val="22"/>
        </w:rPr>
        <w:t xml:space="preserve"> </w:t>
      </w:r>
      <w:r w:rsidR="00E819AA" w:rsidRPr="00F24122">
        <w:rPr>
          <w:rFonts w:asciiTheme="majorHAnsi" w:hAnsiTheme="majorHAnsi" w:cstheme="majorHAnsi"/>
          <w:sz w:val="22"/>
          <w:szCs w:val="22"/>
        </w:rPr>
        <w:t>konstante</w:t>
      </w:r>
      <w:r w:rsidRPr="00F24122">
        <w:rPr>
          <w:rFonts w:asciiTheme="majorHAnsi" w:hAnsiTheme="majorHAnsi" w:cstheme="majorHAnsi"/>
          <w:sz w:val="22"/>
          <w:szCs w:val="22"/>
        </w:rPr>
        <w:t>n</w:t>
      </w:r>
      <w:r w:rsidR="00E819AA" w:rsidRPr="00F24122">
        <w:rPr>
          <w:rFonts w:asciiTheme="majorHAnsi" w:hAnsiTheme="majorHAnsi" w:cstheme="majorHAnsi"/>
          <w:sz w:val="22"/>
          <w:szCs w:val="22"/>
        </w:rPr>
        <w:t xml:space="preserve"> Arbeitslicht</w:t>
      </w:r>
      <w:r w:rsidRPr="00F24122">
        <w:rPr>
          <w:rFonts w:asciiTheme="majorHAnsi" w:hAnsiTheme="majorHAnsi" w:cstheme="majorHAnsi"/>
          <w:sz w:val="22"/>
          <w:szCs w:val="22"/>
        </w:rPr>
        <w:t>. Dank</w:t>
      </w:r>
      <w:r w:rsidR="00E819AA" w:rsidRPr="00F24122">
        <w:rPr>
          <w:rFonts w:asciiTheme="majorHAnsi" w:hAnsiTheme="majorHAnsi" w:cstheme="majorHAnsi"/>
          <w:sz w:val="22"/>
          <w:szCs w:val="22"/>
        </w:rPr>
        <w:t xml:space="preserve"> </w:t>
      </w:r>
      <w:r w:rsidR="00447595" w:rsidRPr="00F24122">
        <w:rPr>
          <w:rFonts w:asciiTheme="majorHAnsi" w:hAnsiTheme="majorHAnsi" w:cstheme="majorHAnsi"/>
          <w:sz w:val="22"/>
          <w:szCs w:val="22"/>
        </w:rPr>
        <w:t xml:space="preserve">spezieller Features </w:t>
      </w:r>
      <w:r w:rsidRPr="00F24122">
        <w:rPr>
          <w:rFonts w:asciiTheme="majorHAnsi" w:hAnsiTheme="majorHAnsi" w:cstheme="majorHAnsi"/>
          <w:sz w:val="22"/>
          <w:szCs w:val="22"/>
        </w:rPr>
        <w:t xml:space="preserve">eignen sie sich </w:t>
      </w:r>
      <w:r w:rsidR="00447595" w:rsidRPr="00F24122">
        <w:rPr>
          <w:rFonts w:asciiTheme="majorHAnsi" w:hAnsiTheme="majorHAnsi" w:cstheme="majorHAnsi"/>
          <w:sz w:val="22"/>
          <w:szCs w:val="22"/>
        </w:rPr>
        <w:t>auch für raue Umgebungen.</w:t>
      </w:r>
      <w:bookmarkStart w:id="7" w:name="_Hlk25922366"/>
      <w:r w:rsidR="00F24122">
        <w:rPr>
          <w:rFonts w:asciiTheme="majorHAnsi" w:hAnsiTheme="majorHAnsi" w:cstheme="majorHAnsi"/>
          <w:b/>
          <w:sz w:val="22"/>
          <w:szCs w:val="22"/>
        </w:rPr>
        <w:t xml:space="preserve"> </w:t>
      </w:r>
      <w:r w:rsidR="00385ECF" w:rsidRPr="00F24122">
        <w:rPr>
          <w:rFonts w:asciiTheme="majorHAnsi" w:hAnsiTheme="majorHAnsi" w:cstheme="majorHAnsi"/>
          <w:sz w:val="22"/>
          <w:szCs w:val="22"/>
        </w:rPr>
        <w:t>D</w:t>
      </w:r>
      <w:r w:rsidR="00B06C6A" w:rsidRPr="00F24122">
        <w:rPr>
          <w:rFonts w:asciiTheme="majorHAnsi" w:hAnsiTheme="majorHAnsi" w:cstheme="majorHAnsi"/>
          <w:sz w:val="22"/>
          <w:szCs w:val="22"/>
        </w:rPr>
        <w:t xml:space="preserve">ie Stirnlampen der Work-Reihe sind </w:t>
      </w:r>
      <w:r w:rsidR="00385ECF" w:rsidRPr="00F24122">
        <w:rPr>
          <w:rFonts w:asciiTheme="majorHAnsi" w:hAnsiTheme="majorHAnsi" w:cstheme="majorHAnsi"/>
          <w:sz w:val="22"/>
          <w:szCs w:val="22"/>
        </w:rPr>
        <w:t xml:space="preserve">ebenfalls </w:t>
      </w:r>
      <w:r w:rsidR="00B06C6A" w:rsidRPr="00F24122">
        <w:rPr>
          <w:rFonts w:asciiTheme="majorHAnsi" w:hAnsiTheme="majorHAnsi" w:cstheme="majorHAnsi"/>
          <w:sz w:val="22"/>
          <w:szCs w:val="22"/>
        </w:rPr>
        <w:t xml:space="preserve">besonders </w:t>
      </w:r>
      <w:r w:rsidR="00DD0158" w:rsidRPr="00F24122">
        <w:rPr>
          <w:rFonts w:asciiTheme="majorHAnsi" w:hAnsiTheme="majorHAnsi" w:cstheme="majorHAnsi"/>
          <w:sz w:val="22"/>
          <w:szCs w:val="22"/>
        </w:rPr>
        <w:t xml:space="preserve">strapazierfähig </w:t>
      </w:r>
      <w:r w:rsidR="00B06C6A" w:rsidRPr="00F24122">
        <w:rPr>
          <w:rFonts w:asciiTheme="majorHAnsi" w:hAnsiTheme="majorHAnsi" w:cstheme="majorHAnsi"/>
          <w:sz w:val="22"/>
          <w:szCs w:val="22"/>
        </w:rPr>
        <w:t xml:space="preserve">und </w:t>
      </w:r>
      <w:r w:rsidR="00DD0158" w:rsidRPr="00F24122">
        <w:rPr>
          <w:rFonts w:asciiTheme="majorHAnsi" w:hAnsiTheme="majorHAnsi" w:cstheme="majorHAnsi"/>
          <w:sz w:val="22"/>
          <w:szCs w:val="22"/>
        </w:rPr>
        <w:t>mit einem</w:t>
      </w:r>
      <w:r w:rsidR="00B06C6A" w:rsidRPr="00F24122">
        <w:rPr>
          <w:rFonts w:asciiTheme="majorHAnsi" w:hAnsiTheme="majorHAnsi" w:cstheme="majorHAnsi"/>
          <w:sz w:val="22"/>
          <w:szCs w:val="22"/>
        </w:rPr>
        <w:t xml:space="preserve"> Schutz gegen Schäden durch </w:t>
      </w:r>
      <w:r w:rsidR="00770A0E" w:rsidRPr="00F24122">
        <w:rPr>
          <w:rFonts w:asciiTheme="majorHAnsi" w:hAnsiTheme="majorHAnsi" w:cstheme="majorHAnsi"/>
          <w:sz w:val="22"/>
          <w:szCs w:val="22"/>
        </w:rPr>
        <w:t xml:space="preserve">Stöße und Stürze </w:t>
      </w:r>
      <w:r w:rsidR="00DD0158" w:rsidRPr="00F24122">
        <w:rPr>
          <w:rFonts w:asciiTheme="majorHAnsi" w:hAnsiTheme="majorHAnsi" w:cstheme="majorHAnsi"/>
          <w:sz w:val="22"/>
          <w:szCs w:val="22"/>
        </w:rPr>
        <w:t>gewappnet</w:t>
      </w:r>
      <w:r w:rsidR="00770A0E" w:rsidRPr="00F24122">
        <w:rPr>
          <w:rFonts w:asciiTheme="majorHAnsi" w:hAnsiTheme="majorHAnsi" w:cstheme="majorHAnsi"/>
          <w:sz w:val="22"/>
          <w:szCs w:val="22"/>
        </w:rPr>
        <w:t xml:space="preserve">. </w:t>
      </w:r>
      <w:r w:rsidR="00A421EC">
        <w:rPr>
          <w:rFonts w:asciiTheme="majorHAnsi" w:hAnsiTheme="majorHAnsi" w:cs="Arial"/>
          <w:sz w:val="22"/>
          <w:szCs w:val="22"/>
        </w:rPr>
        <w:t xml:space="preserve">Ihr </w:t>
      </w:r>
      <w:r w:rsidR="00A421EC" w:rsidRPr="00447595">
        <w:rPr>
          <w:rFonts w:asciiTheme="majorHAnsi" w:hAnsiTheme="majorHAnsi" w:cs="Arial"/>
          <w:sz w:val="22"/>
          <w:szCs w:val="22"/>
        </w:rPr>
        <w:t xml:space="preserve">neutralweißes Licht </w:t>
      </w:r>
      <w:bookmarkStart w:id="8" w:name="_Hlk24441776"/>
      <w:r w:rsidR="00011E3F">
        <w:rPr>
          <w:rFonts w:asciiTheme="majorHAnsi" w:hAnsiTheme="majorHAnsi" w:cs="Arial"/>
          <w:sz w:val="22"/>
          <w:szCs w:val="22"/>
        </w:rPr>
        <w:t xml:space="preserve">und </w:t>
      </w:r>
      <w:r w:rsidR="00A421EC" w:rsidRPr="00447595">
        <w:rPr>
          <w:rFonts w:asciiTheme="majorHAnsi" w:hAnsiTheme="majorHAnsi" w:cs="Arial"/>
          <w:sz w:val="22"/>
          <w:szCs w:val="22"/>
        </w:rPr>
        <w:t>eine besonders natürliche Farbwiedergab</w:t>
      </w:r>
      <w:bookmarkEnd w:id="8"/>
      <w:r w:rsidR="00A421EC">
        <w:rPr>
          <w:rFonts w:asciiTheme="majorHAnsi" w:hAnsiTheme="majorHAnsi" w:cs="Arial"/>
          <w:sz w:val="22"/>
          <w:szCs w:val="22"/>
        </w:rPr>
        <w:t>e</w:t>
      </w:r>
      <w:r w:rsidR="00011E3F">
        <w:rPr>
          <w:rFonts w:asciiTheme="majorHAnsi" w:hAnsiTheme="majorHAnsi" w:cs="Arial"/>
          <w:sz w:val="22"/>
          <w:szCs w:val="22"/>
        </w:rPr>
        <w:t xml:space="preserve"> lassen</w:t>
      </w:r>
      <w:r w:rsidR="00A421EC" w:rsidRPr="00447595">
        <w:rPr>
          <w:rFonts w:asciiTheme="majorHAnsi" w:hAnsiTheme="majorHAnsi" w:cs="Arial"/>
          <w:sz w:val="22"/>
          <w:szCs w:val="22"/>
        </w:rPr>
        <w:t xml:space="preserve"> die Augen auch bei ausdauernden Arbeiten </w:t>
      </w:r>
      <w:r w:rsidR="00690416">
        <w:rPr>
          <w:rFonts w:asciiTheme="majorHAnsi" w:hAnsiTheme="majorHAnsi" w:cs="Arial"/>
          <w:sz w:val="22"/>
          <w:szCs w:val="22"/>
        </w:rPr>
        <w:t xml:space="preserve">deutlich </w:t>
      </w:r>
      <w:r w:rsidR="00A421EC" w:rsidRPr="00447595">
        <w:rPr>
          <w:rFonts w:asciiTheme="majorHAnsi" w:hAnsiTheme="majorHAnsi" w:cs="Arial"/>
          <w:sz w:val="22"/>
          <w:szCs w:val="22"/>
        </w:rPr>
        <w:t>weniger</w:t>
      </w:r>
      <w:r w:rsidR="00011E3F">
        <w:rPr>
          <w:rFonts w:asciiTheme="majorHAnsi" w:hAnsiTheme="majorHAnsi" w:cs="Arial"/>
          <w:sz w:val="22"/>
          <w:szCs w:val="22"/>
        </w:rPr>
        <w:t xml:space="preserve"> ermüden</w:t>
      </w:r>
      <w:r w:rsidR="00A421EC" w:rsidRPr="00447595">
        <w:rPr>
          <w:rFonts w:asciiTheme="majorHAnsi" w:hAnsiTheme="majorHAnsi" w:cs="Arial"/>
          <w:sz w:val="22"/>
          <w:szCs w:val="22"/>
        </w:rPr>
        <w:t>.</w:t>
      </w:r>
      <w:r w:rsidR="00A421EC">
        <w:rPr>
          <w:rFonts w:asciiTheme="majorHAnsi" w:hAnsiTheme="majorHAnsi" w:cs="Arial"/>
          <w:sz w:val="22"/>
          <w:szCs w:val="22"/>
        </w:rPr>
        <w:t xml:space="preserve"> </w:t>
      </w:r>
      <w:r w:rsidR="00C43271" w:rsidRPr="00447595">
        <w:rPr>
          <w:rFonts w:asciiTheme="majorHAnsi" w:hAnsiTheme="majorHAnsi" w:cs="Arial"/>
          <w:sz w:val="22"/>
          <w:szCs w:val="22"/>
        </w:rPr>
        <w:t xml:space="preserve">Alle Work-Lampen </w:t>
      </w:r>
      <w:r w:rsidR="00C43271">
        <w:rPr>
          <w:rFonts w:asciiTheme="majorHAnsi" w:hAnsiTheme="majorHAnsi" w:cs="Arial"/>
          <w:sz w:val="22"/>
          <w:szCs w:val="22"/>
        </w:rPr>
        <w:t>der H-Serie werden</w:t>
      </w:r>
      <w:r w:rsidR="00C43271" w:rsidRPr="00447595">
        <w:rPr>
          <w:rFonts w:asciiTheme="majorHAnsi" w:hAnsiTheme="majorHAnsi" w:cs="Arial"/>
          <w:sz w:val="22"/>
          <w:szCs w:val="22"/>
        </w:rPr>
        <w:t xml:space="preserve"> mit praktischem Zubehör</w:t>
      </w:r>
      <w:r w:rsidR="00C43271">
        <w:rPr>
          <w:rFonts w:asciiTheme="majorHAnsi" w:hAnsiTheme="majorHAnsi" w:cs="Arial"/>
          <w:sz w:val="22"/>
          <w:szCs w:val="22"/>
        </w:rPr>
        <w:t xml:space="preserve"> ausgeliefert</w:t>
      </w:r>
      <w:r w:rsidR="00C43271" w:rsidRPr="00447595">
        <w:rPr>
          <w:rFonts w:asciiTheme="majorHAnsi" w:hAnsiTheme="majorHAnsi" w:cs="Arial"/>
          <w:sz w:val="22"/>
          <w:szCs w:val="22"/>
        </w:rPr>
        <w:t xml:space="preserve">. </w:t>
      </w:r>
    </w:p>
    <w:p w14:paraId="253629F4" w14:textId="561FDD9C" w:rsidR="00447595" w:rsidRPr="00F24122" w:rsidRDefault="00447595" w:rsidP="00447595">
      <w:pPr>
        <w:spacing w:line="360" w:lineRule="auto"/>
        <w:jc w:val="both"/>
        <w:rPr>
          <w:rFonts w:asciiTheme="majorHAnsi" w:hAnsiTheme="majorHAnsi" w:cstheme="majorHAnsi"/>
          <w:b/>
          <w:sz w:val="22"/>
          <w:szCs w:val="22"/>
        </w:rPr>
      </w:pPr>
    </w:p>
    <w:p w14:paraId="781088B8" w14:textId="77777777" w:rsidR="00F24122" w:rsidRPr="00F24122" w:rsidRDefault="00F24122" w:rsidP="00447595">
      <w:pPr>
        <w:spacing w:line="360" w:lineRule="auto"/>
        <w:jc w:val="both"/>
        <w:rPr>
          <w:rFonts w:asciiTheme="majorHAnsi" w:hAnsiTheme="majorHAnsi" w:cstheme="majorHAnsi"/>
          <w:sz w:val="22"/>
          <w:szCs w:val="22"/>
        </w:rPr>
      </w:pPr>
    </w:p>
    <w:p w14:paraId="61781269" w14:textId="69099A7A" w:rsidR="009B2E4E" w:rsidRPr="00F24122" w:rsidRDefault="00E819AA" w:rsidP="009D24E4">
      <w:pPr>
        <w:spacing w:after="120" w:line="360" w:lineRule="auto"/>
        <w:jc w:val="both"/>
        <w:rPr>
          <w:rFonts w:asciiTheme="majorHAnsi" w:hAnsiTheme="majorHAnsi" w:cstheme="majorHAnsi"/>
          <w:strike/>
          <w:sz w:val="22"/>
          <w:szCs w:val="22"/>
        </w:rPr>
      </w:pPr>
      <w:bookmarkStart w:id="9" w:name="OLE_LINK7"/>
      <w:bookmarkStart w:id="10" w:name="OLE_LINK8"/>
      <w:bookmarkEnd w:id="0"/>
      <w:bookmarkEnd w:id="1"/>
      <w:bookmarkEnd w:id="3"/>
      <w:bookmarkEnd w:id="4"/>
      <w:bookmarkEnd w:id="5"/>
      <w:bookmarkEnd w:id="6"/>
      <w:bookmarkEnd w:id="7"/>
      <w:proofErr w:type="spellStart"/>
      <w:r w:rsidRPr="00F24122">
        <w:rPr>
          <w:rFonts w:asciiTheme="majorHAnsi" w:hAnsiTheme="majorHAnsi" w:cstheme="majorHAnsi"/>
          <w:sz w:val="22"/>
          <w:szCs w:val="22"/>
        </w:rPr>
        <w:t>Signature</w:t>
      </w:r>
      <w:proofErr w:type="spellEnd"/>
      <w:r w:rsidRPr="00F24122">
        <w:rPr>
          <w:rFonts w:asciiTheme="majorHAnsi" w:hAnsiTheme="majorHAnsi" w:cstheme="majorHAnsi"/>
          <w:sz w:val="22"/>
          <w:szCs w:val="22"/>
        </w:rPr>
        <w:t xml:space="preserve"> ist die Premium-Linie von </w:t>
      </w:r>
      <w:proofErr w:type="spellStart"/>
      <w:r w:rsidRPr="00F24122">
        <w:rPr>
          <w:rFonts w:asciiTheme="majorHAnsi" w:hAnsiTheme="majorHAnsi" w:cstheme="majorHAnsi"/>
          <w:sz w:val="22"/>
          <w:szCs w:val="22"/>
        </w:rPr>
        <w:t>Ledlenser</w:t>
      </w:r>
      <w:proofErr w:type="spellEnd"/>
      <w:r w:rsidR="00D703E3">
        <w:rPr>
          <w:rFonts w:asciiTheme="majorHAnsi" w:hAnsiTheme="majorHAnsi" w:cstheme="majorHAnsi"/>
          <w:sz w:val="22"/>
          <w:szCs w:val="22"/>
        </w:rPr>
        <w:t xml:space="preserve">, die für </w:t>
      </w:r>
      <w:r w:rsidR="00D703E3" w:rsidRPr="00F24122">
        <w:rPr>
          <w:rFonts w:asciiTheme="majorHAnsi" w:hAnsiTheme="majorHAnsi" w:cstheme="majorHAnsi"/>
          <w:sz w:val="22"/>
          <w:szCs w:val="22"/>
        </w:rPr>
        <w:t>anspruchsvolle Outdoor</w:t>
      </w:r>
      <w:r w:rsidR="00832F2B">
        <w:rPr>
          <w:rFonts w:asciiTheme="majorHAnsi" w:hAnsiTheme="majorHAnsi" w:cstheme="majorHAnsi"/>
          <w:sz w:val="22"/>
          <w:szCs w:val="22"/>
        </w:rPr>
        <w:t>-Einsätze</w:t>
      </w:r>
      <w:r w:rsidR="00D703E3" w:rsidRPr="00F24122">
        <w:rPr>
          <w:rFonts w:asciiTheme="majorHAnsi" w:hAnsiTheme="majorHAnsi" w:cstheme="majorHAnsi"/>
          <w:sz w:val="22"/>
          <w:szCs w:val="22"/>
        </w:rPr>
        <w:t xml:space="preserve"> konzipiert</w:t>
      </w:r>
      <w:r w:rsidR="00D703E3">
        <w:rPr>
          <w:rFonts w:asciiTheme="majorHAnsi" w:hAnsiTheme="majorHAnsi" w:cstheme="majorHAnsi"/>
          <w:sz w:val="22"/>
          <w:szCs w:val="22"/>
        </w:rPr>
        <w:t xml:space="preserve"> wurde</w:t>
      </w:r>
      <w:r w:rsidRPr="00F24122">
        <w:rPr>
          <w:rFonts w:asciiTheme="majorHAnsi" w:hAnsiTheme="majorHAnsi" w:cstheme="majorHAnsi"/>
          <w:sz w:val="22"/>
          <w:szCs w:val="22"/>
        </w:rPr>
        <w:t>.</w:t>
      </w:r>
      <w:r w:rsidR="00832F2B">
        <w:rPr>
          <w:rFonts w:asciiTheme="majorHAnsi" w:hAnsiTheme="majorHAnsi" w:cstheme="majorHAnsi"/>
          <w:sz w:val="22"/>
          <w:szCs w:val="22"/>
        </w:rPr>
        <w:t xml:space="preserve"> So zeichnen sich die</w:t>
      </w:r>
      <w:r w:rsidRPr="00F24122">
        <w:rPr>
          <w:rFonts w:asciiTheme="majorHAnsi" w:hAnsiTheme="majorHAnsi" w:cstheme="majorHAnsi"/>
          <w:sz w:val="22"/>
          <w:szCs w:val="22"/>
        </w:rPr>
        <w:t xml:space="preserve"> </w:t>
      </w:r>
      <w:proofErr w:type="spellStart"/>
      <w:r w:rsidRPr="00F24122">
        <w:rPr>
          <w:rFonts w:asciiTheme="majorHAnsi" w:hAnsiTheme="majorHAnsi" w:cstheme="majorHAnsi"/>
          <w:sz w:val="22"/>
          <w:szCs w:val="22"/>
        </w:rPr>
        <w:t>Signature</w:t>
      </w:r>
      <w:proofErr w:type="spellEnd"/>
      <w:r w:rsidRPr="00F24122">
        <w:rPr>
          <w:rFonts w:asciiTheme="majorHAnsi" w:hAnsiTheme="majorHAnsi" w:cstheme="majorHAnsi"/>
          <w:sz w:val="22"/>
          <w:szCs w:val="22"/>
        </w:rPr>
        <w:t>-</w:t>
      </w:r>
      <w:r w:rsidR="00A638AA" w:rsidRPr="00F24122">
        <w:rPr>
          <w:rFonts w:asciiTheme="majorHAnsi" w:hAnsiTheme="majorHAnsi" w:cstheme="majorHAnsi"/>
          <w:sz w:val="22"/>
          <w:szCs w:val="22"/>
        </w:rPr>
        <w:t>Taschenlampen</w:t>
      </w:r>
      <w:r w:rsidRPr="00F24122">
        <w:rPr>
          <w:rFonts w:asciiTheme="majorHAnsi" w:hAnsiTheme="majorHAnsi" w:cstheme="majorHAnsi"/>
          <w:sz w:val="22"/>
          <w:szCs w:val="22"/>
        </w:rPr>
        <w:t xml:space="preserve"> der P-Serie</w:t>
      </w:r>
      <w:r w:rsidR="00832F2B">
        <w:rPr>
          <w:rFonts w:asciiTheme="majorHAnsi" w:hAnsiTheme="majorHAnsi" w:cstheme="majorHAnsi"/>
          <w:sz w:val="22"/>
          <w:szCs w:val="22"/>
        </w:rPr>
        <w:t xml:space="preserve"> </w:t>
      </w:r>
      <w:r w:rsidRPr="00F24122">
        <w:rPr>
          <w:rFonts w:asciiTheme="majorHAnsi" w:hAnsiTheme="majorHAnsi" w:cstheme="majorHAnsi"/>
          <w:sz w:val="22"/>
          <w:szCs w:val="22"/>
        </w:rPr>
        <w:t xml:space="preserve">durch </w:t>
      </w:r>
      <w:r w:rsidR="00B06C6A" w:rsidRPr="00F24122">
        <w:rPr>
          <w:rFonts w:asciiTheme="majorHAnsi" w:hAnsiTheme="majorHAnsi" w:cstheme="majorHAnsi"/>
          <w:sz w:val="22"/>
          <w:szCs w:val="22"/>
        </w:rPr>
        <w:t>außergewöhnliche</w:t>
      </w:r>
      <w:r w:rsidRPr="00F24122">
        <w:rPr>
          <w:rFonts w:asciiTheme="majorHAnsi" w:hAnsiTheme="majorHAnsi" w:cstheme="majorHAnsi"/>
          <w:sz w:val="22"/>
          <w:szCs w:val="22"/>
        </w:rPr>
        <w:t xml:space="preserve"> technische Features und eine </w:t>
      </w:r>
      <w:r w:rsidR="00690416">
        <w:rPr>
          <w:rFonts w:asciiTheme="majorHAnsi" w:hAnsiTheme="majorHAnsi" w:cstheme="majorHAnsi"/>
          <w:sz w:val="22"/>
          <w:szCs w:val="22"/>
        </w:rPr>
        <w:t>hohe</w:t>
      </w:r>
      <w:r w:rsidR="00A421EC">
        <w:rPr>
          <w:rFonts w:asciiTheme="majorHAnsi" w:hAnsiTheme="majorHAnsi" w:cstheme="majorHAnsi"/>
          <w:sz w:val="22"/>
          <w:szCs w:val="22"/>
        </w:rPr>
        <w:t xml:space="preserve"> </w:t>
      </w:r>
      <w:r w:rsidRPr="00F24122">
        <w:rPr>
          <w:rFonts w:asciiTheme="majorHAnsi" w:hAnsiTheme="majorHAnsi" w:cstheme="majorHAnsi"/>
          <w:sz w:val="22"/>
          <w:szCs w:val="22"/>
        </w:rPr>
        <w:t>Robustheit aus</w:t>
      </w:r>
      <w:bookmarkStart w:id="11" w:name="_Hlk25922377"/>
      <w:r w:rsidR="00A421EC">
        <w:rPr>
          <w:rFonts w:asciiTheme="majorHAnsi" w:hAnsiTheme="majorHAnsi" w:cstheme="majorHAnsi"/>
          <w:sz w:val="22"/>
          <w:szCs w:val="22"/>
        </w:rPr>
        <w:t xml:space="preserve">. </w:t>
      </w:r>
      <w:r w:rsidR="00F24122" w:rsidRPr="00832F2B">
        <w:rPr>
          <w:rFonts w:asciiTheme="majorHAnsi" w:hAnsiTheme="majorHAnsi" w:cstheme="majorHAnsi"/>
          <w:sz w:val="22"/>
          <w:szCs w:val="22"/>
        </w:rPr>
        <w:t>Neben der klassischen Bedienung lassen sich diese Premium-</w:t>
      </w:r>
      <w:r w:rsidR="00C43271">
        <w:rPr>
          <w:rFonts w:asciiTheme="majorHAnsi" w:hAnsiTheme="majorHAnsi" w:cstheme="majorHAnsi"/>
          <w:sz w:val="22"/>
          <w:szCs w:val="22"/>
        </w:rPr>
        <w:t>Stirnl</w:t>
      </w:r>
      <w:r w:rsidR="00F24122" w:rsidRPr="00832F2B">
        <w:rPr>
          <w:rFonts w:asciiTheme="majorHAnsi" w:hAnsiTheme="majorHAnsi" w:cstheme="majorHAnsi"/>
          <w:sz w:val="22"/>
          <w:szCs w:val="22"/>
        </w:rPr>
        <w:t>ampen auch über eine App steuern und individuell konfigurieren</w:t>
      </w:r>
      <w:r w:rsidR="00447595" w:rsidRPr="00832F2B">
        <w:rPr>
          <w:rFonts w:asciiTheme="majorHAnsi" w:hAnsiTheme="majorHAnsi" w:cstheme="majorHAnsi"/>
          <w:sz w:val="22"/>
          <w:szCs w:val="22"/>
        </w:rPr>
        <w:t xml:space="preserve">. </w:t>
      </w:r>
      <w:bookmarkEnd w:id="11"/>
      <w:r w:rsidR="00823899" w:rsidRPr="00F24122">
        <w:rPr>
          <w:rFonts w:asciiTheme="majorHAnsi" w:hAnsiTheme="majorHAnsi" w:cstheme="majorHAnsi"/>
          <w:sz w:val="22"/>
          <w:szCs w:val="22"/>
        </w:rPr>
        <w:t>Mit dem umfangreichen</w:t>
      </w:r>
      <w:r w:rsidR="00A638AA" w:rsidRPr="00F24122">
        <w:rPr>
          <w:rFonts w:asciiTheme="majorHAnsi" w:hAnsiTheme="majorHAnsi" w:cstheme="majorHAnsi"/>
          <w:sz w:val="22"/>
          <w:szCs w:val="22"/>
        </w:rPr>
        <w:t xml:space="preserve"> </w:t>
      </w:r>
      <w:r w:rsidR="00823899" w:rsidRPr="00F24122">
        <w:rPr>
          <w:rFonts w:asciiTheme="majorHAnsi" w:hAnsiTheme="majorHAnsi" w:cstheme="majorHAnsi"/>
          <w:sz w:val="22"/>
          <w:szCs w:val="22"/>
        </w:rPr>
        <w:t xml:space="preserve">Zubehör </w:t>
      </w:r>
      <w:r w:rsidR="00832F2B">
        <w:rPr>
          <w:rFonts w:asciiTheme="majorHAnsi" w:hAnsiTheme="majorHAnsi" w:cstheme="majorHAnsi"/>
          <w:sz w:val="22"/>
          <w:szCs w:val="22"/>
        </w:rPr>
        <w:t>können</w:t>
      </w:r>
      <w:r w:rsidR="00823899" w:rsidRPr="00F24122">
        <w:rPr>
          <w:rFonts w:asciiTheme="majorHAnsi" w:hAnsiTheme="majorHAnsi" w:cstheme="majorHAnsi"/>
          <w:sz w:val="22"/>
          <w:szCs w:val="22"/>
        </w:rPr>
        <w:t xml:space="preserve"> sie</w:t>
      </w:r>
      <w:r w:rsidR="00832F2B">
        <w:rPr>
          <w:rFonts w:asciiTheme="majorHAnsi" w:hAnsiTheme="majorHAnsi" w:cstheme="majorHAnsi"/>
          <w:sz w:val="22"/>
          <w:szCs w:val="22"/>
        </w:rPr>
        <w:t xml:space="preserve"> </w:t>
      </w:r>
      <w:r w:rsidR="00E50D86" w:rsidRPr="00F24122">
        <w:rPr>
          <w:rFonts w:asciiTheme="majorHAnsi" w:hAnsiTheme="majorHAnsi" w:cstheme="majorHAnsi"/>
          <w:sz w:val="22"/>
          <w:szCs w:val="22"/>
        </w:rPr>
        <w:t>für</w:t>
      </w:r>
      <w:r w:rsidR="00823899" w:rsidRPr="00F24122">
        <w:rPr>
          <w:rFonts w:asciiTheme="majorHAnsi" w:hAnsiTheme="majorHAnsi" w:cstheme="majorHAnsi"/>
          <w:sz w:val="22"/>
          <w:szCs w:val="22"/>
        </w:rPr>
        <w:t xml:space="preserve"> unterschiedlichste Aktivitäten eingesetzt werden.</w:t>
      </w:r>
    </w:p>
    <w:p w14:paraId="6DA597E5" w14:textId="77777777" w:rsidR="00823899" w:rsidRPr="00823899" w:rsidRDefault="00823899" w:rsidP="009D24E4">
      <w:pPr>
        <w:spacing w:after="120" w:line="360" w:lineRule="auto"/>
        <w:jc w:val="both"/>
        <w:rPr>
          <w:rFonts w:asciiTheme="majorHAnsi" w:hAnsiTheme="majorHAnsi" w:cstheme="majorHAnsi"/>
          <w:sz w:val="22"/>
          <w:szCs w:val="22"/>
        </w:rPr>
      </w:pPr>
    </w:p>
    <w:p w14:paraId="52E2E4D0" w14:textId="50538747" w:rsidR="009D24E4" w:rsidRPr="0027262A" w:rsidRDefault="00610AA8" w:rsidP="009D24E4">
      <w:pPr>
        <w:spacing w:after="120" w:line="360" w:lineRule="auto"/>
        <w:jc w:val="both"/>
        <w:rPr>
          <w:rFonts w:asciiTheme="majorHAnsi" w:hAnsiTheme="majorHAnsi" w:cstheme="majorHAnsi"/>
          <w:b/>
          <w:sz w:val="22"/>
          <w:szCs w:val="22"/>
        </w:rPr>
      </w:pPr>
      <w:r w:rsidRPr="0027262A">
        <w:rPr>
          <w:rFonts w:asciiTheme="majorHAnsi" w:hAnsiTheme="majorHAnsi" w:cstheme="majorHAnsi"/>
          <w:b/>
          <w:sz w:val="22"/>
          <w:szCs w:val="22"/>
        </w:rPr>
        <w:t>Verfügbarkeit</w:t>
      </w:r>
    </w:p>
    <w:p w14:paraId="31E65FFB" w14:textId="78DD4271" w:rsidR="00610AA8" w:rsidRPr="0027262A" w:rsidRDefault="00447595" w:rsidP="009D24E4">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Die neue</w:t>
      </w:r>
      <w:r w:rsidR="00C675EA">
        <w:rPr>
          <w:rFonts w:asciiTheme="majorHAnsi" w:hAnsiTheme="majorHAnsi" w:cstheme="majorHAnsi"/>
          <w:sz w:val="22"/>
          <w:szCs w:val="22"/>
        </w:rPr>
        <w:t>n</w:t>
      </w:r>
      <w:r>
        <w:rPr>
          <w:rFonts w:asciiTheme="majorHAnsi" w:hAnsiTheme="majorHAnsi" w:cstheme="majorHAnsi"/>
          <w:sz w:val="22"/>
          <w:szCs w:val="22"/>
        </w:rPr>
        <w:t xml:space="preserve"> P- und H-Serie</w:t>
      </w:r>
      <w:r w:rsidR="00C675EA">
        <w:rPr>
          <w:rFonts w:asciiTheme="majorHAnsi" w:hAnsiTheme="majorHAnsi" w:cstheme="majorHAnsi"/>
          <w:sz w:val="22"/>
          <w:szCs w:val="22"/>
        </w:rPr>
        <w:t>n</w:t>
      </w:r>
      <w:r>
        <w:rPr>
          <w:rFonts w:asciiTheme="majorHAnsi" w:hAnsiTheme="majorHAnsi" w:cstheme="majorHAnsi"/>
          <w:sz w:val="22"/>
          <w:szCs w:val="22"/>
        </w:rPr>
        <w:t xml:space="preserve"> </w:t>
      </w:r>
      <w:r w:rsidR="00A638AA">
        <w:rPr>
          <w:rFonts w:asciiTheme="majorHAnsi" w:hAnsiTheme="majorHAnsi" w:cstheme="majorHAnsi"/>
          <w:sz w:val="22"/>
          <w:szCs w:val="22"/>
        </w:rPr>
        <w:t xml:space="preserve">von </w:t>
      </w:r>
      <w:proofErr w:type="spellStart"/>
      <w:r w:rsidR="00A638AA">
        <w:rPr>
          <w:rFonts w:asciiTheme="majorHAnsi" w:hAnsiTheme="majorHAnsi" w:cstheme="majorHAnsi"/>
          <w:sz w:val="22"/>
          <w:szCs w:val="22"/>
        </w:rPr>
        <w:t>Ledlenser</w:t>
      </w:r>
      <w:proofErr w:type="spellEnd"/>
      <w:r w:rsidR="00A638AA">
        <w:rPr>
          <w:rFonts w:asciiTheme="majorHAnsi" w:hAnsiTheme="majorHAnsi" w:cstheme="majorHAnsi"/>
          <w:sz w:val="22"/>
          <w:szCs w:val="22"/>
        </w:rPr>
        <w:t xml:space="preserve"> </w:t>
      </w:r>
      <w:r>
        <w:rPr>
          <w:rFonts w:asciiTheme="majorHAnsi" w:hAnsiTheme="majorHAnsi" w:cstheme="majorHAnsi"/>
          <w:sz w:val="22"/>
          <w:szCs w:val="22"/>
        </w:rPr>
        <w:t>w</w:t>
      </w:r>
      <w:r w:rsidR="00C675EA">
        <w:rPr>
          <w:rFonts w:asciiTheme="majorHAnsi" w:hAnsiTheme="majorHAnsi" w:cstheme="majorHAnsi"/>
          <w:sz w:val="22"/>
          <w:szCs w:val="22"/>
        </w:rPr>
        <w:t>e</w:t>
      </w:r>
      <w:r>
        <w:rPr>
          <w:rFonts w:asciiTheme="majorHAnsi" w:hAnsiTheme="majorHAnsi" w:cstheme="majorHAnsi"/>
          <w:sz w:val="22"/>
          <w:szCs w:val="22"/>
        </w:rPr>
        <w:t>rd</w:t>
      </w:r>
      <w:r w:rsidR="00C675EA">
        <w:rPr>
          <w:rFonts w:asciiTheme="majorHAnsi" w:hAnsiTheme="majorHAnsi" w:cstheme="majorHAnsi"/>
          <w:sz w:val="22"/>
          <w:szCs w:val="22"/>
        </w:rPr>
        <w:t>en</w:t>
      </w:r>
      <w:r>
        <w:rPr>
          <w:rFonts w:asciiTheme="majorHAnsi" w:hAnsiTheme="majorHAnsi" w:cstheme="majorHAnsi"/>
          <w:sz w:val="22"/>
          <w:szCs w:val="22"/>
        </w:rPr>
        <w:t xml:space="preserve"> voraussichtlich im Herbst erhältlich sein</w:t>
      </w:r>
      <w:r w:rsidR="00610AA8" w:rsidRPr="0027262A">
        <w:rPr>
          <w:rFonts w:asciiTheme="majorHAnsi" w:hAnsiTheme="majorHAnsi" w:cstheme="majorHAnsi"/>
          <w:sz w:val="22"/>
          <w:szCs w:val="22"/>
        </w:rPr>
        <w:t xml:space="preserve">. </w:t>
      </w:r>
    </w:p>
    <w:p w14:paraId="41A791D1" w14:textId="04C5F7AB" w:rsidR="00610AA8" w:rsidRPr="0027262A" w:rsidRDefault="002A3948" w:rsidP="009D24E4">
      <w:pPr>
        <w:spacing w:after="120" w:line="360" w:lineRule="auto"/>
        <w:jc w:val="both"/>
        <w:rPr>
          <w:rFonts w:asciiTheme="majorHAnsi" w:hAnsiTheme="majorHAnsi" w:cstheme="majorHAnsi"/>
          <w:sz w:val="22"/>
          <w:szCs w:val="22"/>
        </w:rPr>
      </w:pPr>
      <w:r w:rsidRPr="0027262A">
        <w:rPr>
          <w:rFonts w:asciiTheme="majorHAnsi" w:hAnsiTheme="majorHAnsi" w:cstheme="majorHAnsi"/>
          <w:sz w:val="22"/>
          <w:szCs w:val="22"/>
        </w:rPr>
        <w:t>W</w:t>
      </w:r>
      <w:r w:rsidR="00610AA8" w:rsidRPr="0027262A">
        <w:rPr>
          <w:rFonts w:asciiTheme="majorHAnsi" w:hAnsiTheme="majorHAnsi" w:cstheme="majorHAnsi"/>
          <w:sz w:val="22"/>
          <w:szCs w:val="22"/>
        </w:rPr>
        <w:t xml:space="preserve">eitere Informationen </w:t>
      </w:r>
      <w:r w:rsidR="00CE0EBE" w:rsidRPr="0027262A">
        <w:rPr>
          <w:rFonts w:asciiTheme="majorHAnsi" w:hAnsiTheme="majorHAnsi" w:cstheme="majorHAnsi"/>
          <w:sz w:val="22"/>
          <w:szCs w:val="22"/>
        </w:rPr>
        <w:t xml:space="preserve">zu Ledlenser </w:t>
      </w:r>
      <w:r w:rsidR="00610AA8" w:rsidRPr="0027262A">
        <w:rPr>
          <w:rFonts w:asciiTheme="majorHAnsi" w:hAnsiTheme="majorHAnsi" w:cstheme="majorHAnsi"/>
          <w:sz w:val="22"/>
          <w:szCs w:val="22"/>
        </w:rPr>
        <w:t xml:space="preserve">sind </w:t>
      </w:r>
      <w:r w:rsidR="00CE0EBE" w:rsidRPr="0027262A">
        <w:rPr>
          <w:rFonts w:asciiTheme="majorHAnsi" w:hAnsiTheme="majorHAnsi" w:cstheme="majorHAnsi"/>
          <w:sz w:val="22"/>
          <w:szCs w:val="22"/>
        </w:rPr>
        <w:t>abrufbar unter</w:t>
      </w:r>
      <w:r w:rsidR="00610AA8" w:rsidRPr="0027262A">
        <w:rPr>
          <w:rFonts w:asciiTheme="majorHAnsi" w:hAnsiTheme="majorHAnsi" w:cstheme="majorHAnsi"/>
          <w:sz w:val="22"/>
          <w:szCs w:val="22"/>
        </w:rPr>
        <w:t>:</w:t>
      </w:r>
      <w:r w:rsidR="00E105F2" w:rsidRPr="0027262A">
        <w:rPr>
          <w:rFonts w:asciiTheme="majorHAnsi" w:hAnsiTheme="majorHAnsi" w:cstheme="majorHAnsi"/>
          <w:sz w:val="22"/>
          <w:szCs w:val="22"/>
        </w:rPr>
        <w:t xml:space="preserve"> </w:t>
      </w:r>
      <w:hyperlink r:id="rId8" w:history="1">
        <w:r w:rsidR="003E693D" w:rsidRPr="0027262A">
          <w:rPr>
            <w:rStyle w:val="Hyperlink"/>
            <w:rFonts w:asciiTheme="majorHAnsi" w:hAnsiTheme="majorHAnsi" w:cstheme="majorHAnsi"/>
            <w:color w:val="auto"/>
            <w:sz w:val="22"/>
            <w:szCs w:val="22"/>
          </w:rPr>
          <w:t>www.ledlenser.com</w:t>
        </w:r>
      </w:hyperlink>
      <w:r w:rsidR="00E105F2" w:rsidRPr="0027262A">
        <w:rPr>
          <w:rFonts w:asciiTheme="majorHAnsi" w:hAnsiTheme="majorHAnsi" w:cstheme="majorHAnsi"/>
          <w:sz w:val="22"/>
          <w:szCs w:val="22"/>
        </w:rPr>
        <w:t xml:space="preserve"> </w:t>
      </w:r>
    </w:p>
    <w:p w14:paraId="5CD059FB" w14:textId="3ED2FCAE" w:rsidR="00D13505" w:rsidRDefault="00D13505" w:rsidP="009D24E4">
      <w:pPr>
        <w:spacing w:after="120" w:line="360" w:lineRule="auto"/>
        <w:jc w:val="both"/>
        <w:rPr>
          <w:rFonts w:asciiTheme="majorHAnsi" w:hAnsiTheme="majorHAnsi" w:cstheme="majorHAnsi"/>
          <w:sz w:val="22"/>
          <w:szCs w:val="22"/>
        </w:rPr>
      </w:pPr>
    </w:p>
    <w:p w14:paraId="387C667E" w14:textId="1ED9C84E" w:rsidR="00B83455" w:rsidRPr="0027262A" w:rsidRDefault="00B83455" w:rsidP="00F67AB4">
      <w:pPr>
        <w:jc w:val="both"/>
        <w:rPr>
          <w:rStyle w:val="Fett"/>
          <w:rFonts w:ascii="Arial" w:hAnsi="Arial" w:cs="Arial"/>
          <w:sz w:val="20"/>
          <w:szCs w:val="20"/>
        </w:rPr>
      </w:pPr>
      <w:r w:rsidRPr="0027262A">
        <w:rPr>
          <w:rStyle w:val="Fett"/>
          <w:rFonts w:ascii="Arial" w:hAnsi="Arial" w:cs="Arial"/>
          <w:sz w:val="20"/>
          <w:szCs w:val="20"/>
        </w:rPr>
        <w:t xml:space="preserve">Über </w:t>
      </w:r>
      <w:proofErr w:type="spellStart"/>
      <w:r w:rsidR="00795C4F" w:rsidRPr="0027262A">
        <w:rPr>
          <w:rStyle w:val="Fett"/>
          <w:rFonts w:ascii="Arial" w:hAnsi="Arial" w:cs="Arial"/>
          <w:sz w:val="20"/>
          <w:szCs w:val="20"/>
        </w:rPr>
        <w:t>Ledlenser</w:t>
      </w:r>
      <w:proofErr w:type="spellEnd"/>
    </w:p>
    <w:bookmarkEnd w:id="9"/>
    <w:bookmarkEnd w:id="10"/>
    <w:p w14:paraId="07322639" w14:textId="509B1EC5" w:rsidR="00EF7A5D" w:rsidRPr="0027262A" w:rsidRDefault="009C49E8" w:rsidP="009C49E8">
      <w:pPr>
        <w:jc w:val="both"/>
        <w:rPr>
          <w:rFonts w:asciiTheme="majorHAnsi" w:hAnsiTheme="majorHAnsi" w:cstheme="majorHAnsi"/>
          <w:iCs/>
          <w:sz w:val="20"/>
          <w:szCs w:val="20"/>
        </w:rPr>
      </w:pPr>
      <w:r w:rsidRPr="0027262A">
        <w:rPr>
          <w:rFonts w:asciiTheme="majorHAnsi" w:hAnsiTheme="majorHAnsi" w:cstheme="majorHAnsi"/>
          <w:iCs/>
          <w:sz w:val="20"/>
          <w:szCs w:val="20"/>
        </w:rPr>
        <w:t>Das in Solingen ansässige Unternehmen Ledlenser GmbH &amp; Co. KG ist einer der weltweit führenden Hersteller von portablen LED-Lichtprodukten.</w:t>
      </w:r>
      <w:r w:rsidR="000E2B52" w:rsidRPr="0027262A">
        <w:rPr>
          <w:rFonts w:asciiTheme="majorHAnsi" w:hAnsiTheme="majorHAnsi" w:cstheme="majorHAnsi"/>
          <w:iCs/>
          <w:sz w:val="20"/>
          <w:szCs w:val="20"/>
        </w:rPr>
        <w:t xml:space="preserve"> </w:t>
      </w:r>
      <w:r w:rsidRPr="0027262A">
        <w:rPr>
          <w:rFonts w:asciiTheme="majorHAnsi" w:hAnsiTheme="majorHAnsi" w:cstheme="majorHAnsi"/>
          <w:iCs/>
          <w:sz w:val="20"/>
          <w:szCs w:val="20"/>
        </w:rPr>
        <w:t>Ledlenser erweitert das Sortiment um portable Energie und vertreibt neuerdings auch Powerbanks.</w:t>
      </w:r>
      <w:r w:rsidR="004604E9">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Die Experten für qualitativ hochwertige Lampen bieten seit über 20 Jahren ein breit gefächertes Sortiment für unterschiedliche Zielgruppen an. Professionelle Anwender im Bereich Industrie und Security finden hier ebenso die passende Lampe wie Sportler, Camping- und Outdoor-Fans oder Hand- und Heimwerker. Produkte von Ledlenser sind „Engineered &amp; Designed in Germany“ und werden bei den Taschen-und Stirnlampen mit einer Garantie von </w:t>
      </w:r>
      <w:r w:rsidR="00F97BBC">
        <w:rPr>
          <w:rFonts w:asciiTheme="majorHAnsi" w:hAnsiTheme="majorHAnsi" w:cstheme="majorHAnsi"/>
          <w:iCs/>
          <w:sz w:val="20"/>
          <w:szCs w:val="20"/>
        </w:rPr>
        <w:t xml:space="preserve">zwei </w:t>
      </w:r>
      <w:r w:rsidRPr="0027262A">
        <w:rPr>
          <w:rFonts w:asciiTheme="majorHAnsi" w:hAnsiTheme="majorHAnsi" w:cstheme="majorHAnsi"/>
          <w:iCs/>
          <w:sz w:val="20"/>
          <w:szCs w:val="20"/>
        </w:rPr>
        <w:t>Jahren angeboten, welche sich durch Registrierung über die Homepage automatisch auf sieben Jahre verlängert</w:t>
      </w:r>
      <w:r w:rsidR="00EB4CAC">
        <w:rPr>
          <w:rFonts w:asciiTheme="majorHAnsi" w:hAnsiTheme="majorHAnsi" w:cstheme="majorHAnsi"/>
          <w:iCs/>
          <w:sz w:val="20"/>
          <w:szCs w:val="20"/>
        </w:rPr>
        <w:t>.</w:t>
      </w:r>
    </w:p>
    <w:sectPr w:rsidR="00EF7A5D" w:rsidRPr="0027262A" w:rsidSect="00394DE2">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2209" w:right="3685" w:bottom="1135" w:left="1134" w:header="426" w:footer="720" w:gutter="0"/>
      <w:paperSrc w:other="4"/>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51E6C" w16cex:dateUtc="2020-08-05T10:02:00Z"/>
  <w16cex:commentExtensible w16cex:durableId="22D51E9B" w16cex:dateUtc="2020-08-05T10: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A6565" w14:textId="77777777" w:rsidR="00A449CE" w:rsidRDefault="00A449CE">
      <w:r>
        <w:separator/>
      </w:r>
    </w:p>
  </w:endnote>
  <w:endnote w:type="continuationSeparator" w:id="0">
    <w:p w14:paraId="58B51FD9" w14:textId="77777777" w:rsidR="00A449CE" w:rsidRDefault="00A44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Arial"/>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olo 22R Leicht">
    <w:panose1 w:val="020B0604020202020204"/>
    <w:charset w:val="00"/>
    <w:family w:val="swiss"/>
    <w:notTrueType/>
    <w:pitch w:val="variable"/>
    <w:sig w:usb0="00000087" w:usb1="00000000" w:usb2="00000000" w:usb3="00000000" w:csb0="0000009B"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3502E3D7">
              <wp:simplePos x="0" y="0"/>
              <wp:positionH relativeFrom="column">
                <wp:posOffset>4800600</wp:posOffset>
              </wp:positionH>
              <wp:positionV relativeFrom="paragraph">
                <wp:posOffset>-2125905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3B0414" w14:textId="2D8D19AA" w:rsidR="0059232F" w:rsidRPr="009F7297" w:rsidRDefault="0059232F"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Brigitte Pautzke (Trade Marketing Specialist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30186E39" w14:textId="77777777" w:rsidR="0059232F" w:rsidRPr="009F7297" w:rsidRDefault="0059232F" w:rsidP="004641B7">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34495D52" w14:textId="77777777" w:rsidR="0059232F" w:rsidRPr="009F7297" w:rsidRDefault="0059232F" w:rsidP="004641B7">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7D8DD9BE"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Vivien Gollnick (PR)</w:t>
                          </w:r>
                        </w:p>
                        <w:p w14:paraId="45E74EC0"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Humboldtstr. 21</w:t>
                          </w:r>
                        </w:p>
                        <w:p w14:paraId="55C4F7FC"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06A6F65"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Tel.: +49 531 387 33 24</w:t>
                          </w:r>
                        </w:p>
                        <w:p w14:paraId="0E4017F0"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v.gollnick@profil-marketing.com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40C32C4F" id="_x0000_t202" coordsize="21600,21600" o:spt="202" path="m,l,21600r21600,l21600,xe">
              <v:stroke joinstyle="miter"/>
              <v:path gradientshapeok="t" o:connecttype="rect"/>
            </v:shapetype>
            <v:shape id="Text Box 7" o:spid="_x0000_s1026" type="#_x0000_t202" style="position:absolute;margin-left:378pt;margin-top:-167.4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" filled="f" stroked="f">
              <v:textbox inset=",7.2pt,,7.2pt">
                <w:txbxContent>
                  <w:p w14:paraId="613B0414" w14:textId="2D8D19AA" w:rsidR="0059232F" w:rsidRPr="009F7297" w:rsidRDefault="0059232F"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Brigitte Pautzke (Trade Marketing Specialist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30186E39" w14:textId="77777777" w:rsidR="0059232F" w:rsidRPr="009F7297" w:rsidRDefault="0059232F" w:rsidP="004641B7">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34495D52" w14:textId="77777777" w:rsidR="0059232F" w:rsidRPr="009F7297" w:rsidRDefault="0059232F" w:rsidP="004641B7">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7D8DD9BE"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Vivien Gollnick (PR)</w:t>
                    </w:r>
                  </w:p>
                  <w:p w14:paraId="45E74EC0"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Humboldtstr. 21</w:t>
                    </w:r>
                  </w:p>
                  <w:p w14:paraId="55C4F7FC"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06A6F65"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Tel.: +49 531 387 33 24</w:t>
                    </w:r>
                  </w:p>
                  <w:p w14:paraId="0E4017F0"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v.gollnick@profil-marketing.com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25A91" w14:textId="77777777" w:rsidR="00E423E2" w:rsidRDefault="00E423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76423" w14:textId="77777777" w:rsidR="00A449CE" w:rsidRDefault="00A449CE">
      <w:r>
        <w:separator/>
      </w:r>
    </w:p>
  </w:footnote>
  <w:footnote w:type="continuationSeparator" w:id="0">
    <w:p w14:paraId="73B81702" w14:textId="77777777" w:rsidR="00A449CE" w:rsidRDefault="00A44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87AD" w14:textId="77777777" w:rsidR="00E423E2" w:rsidRDefault="00E423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3D288390" w:rsidR="0059232F" w:rsidRPr="00813507" w:rsidRDefault="0059232F" w:rsidP="00F75E0A">
    <w:pPr>
      <w:ind w:right="-3022"/>
      <w:rPr>
        <w:rFonts w:ascii="Calibri" w:hAnsi="Calibri" w:cs="Calibri"/>
        <w:spacing w:val="78"/>
        <w:sz w:val="36"/>
        <w:szCs w:val="36"/>
      </w:rPr>
    </w:pPr>
    <w:r w:rsidRPr="00813507">
      <w:rPr>
        <w:rFonts w:ascii="Calibri" w:hAnsi="Calibri" w:cs="Calibri"/>
        <w:b/>
        <w:spacing w:val="78"/>
        <w:sz w:val="36"/>
        <w:szCs w:val="36"/>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7460A" w14:textId="77777777" w:rsidR="00E423E2" w:rsidRDefault="00E423E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D4351"/>
    <w:multiLevelType w:val="hybridMultilevel"/>
    <w:tmpl w:val="5BB466AC"/>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88A26C7"/>
    <w:multiLevelType w:val="multilevel"/>
    <w:tmpl w:val="B8180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9A5315"/>
    <w:multiLevelType w:val="hybridMultilevel"/>
    <w:tmpl w:val="DBBC3682"/>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255609"/>
    <w:multiLevelType w:val="multilevel"/>
    <w:tmpl w:val="BE8ED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54C00943"/>
    <w:multiLevelType w:val="hybridMultilevel"/>
    <w:tmpl w:val="E18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1F6DF7"/>
    <w:multiLevelType w:val="multilevel"/>
    <w:tmpl w:val="FE326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01E2329"/>
    <w:multiLevelType w:val="multilevel"/>
    <w:tmpl w:val="2A24F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C866EF6"/>
    <w:multiLevelType w:val="multilevel"/>
    <w:tmpl w:val="2E82A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0"/>
  </w:num>
  <w:num w:numId="3">
    <w:abstractNumId w:val="7"/>
  </w:num>
  <w:num w:numId="4">
    <w:abstractNumId w:val="9"/>
  </w:num>
  <w:num w:numId="5">
    <w:abstractNumId w:val="0"/>
  </w:num>
  <w:num w:numId="6">
    <w:abstractNumId w:val="6"/>
  </w:num>
  <w:num w:numId="7">
    <w:abstractNumId w:val="15"/>
  </w:num>
  <w:num w:numId="8">
    <w:abstractNumId w:val="1"/>
  </w:num>
  <w:num w:numId="9">
    <w:abstractNumId w:val="13"/>
  </w:num>
  <w:num w:numId="10">
    <w:abstractNumId w:val="5"/>
  </w:num>
  <w:num w:numId="11">
    <w:abstractNumId w:val="2"/>
  </w:num>
  <w:num w:numId="12">
    <w:abstractNumId w:val="8"/>
  </w:num>
  <w:num w:numId="13">
    <w:abstractNumId w:val="12"/>
  </w:num>
  <w:num w:numId="14">
    <w:abstractNumId w:val="14"/>
  </w:num>
  <w:num w:numId="15">
    <w:abstractNumId w:val="16"/>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11E3F"/>
    <w:rsid w:val="00012BC0"/>
    <w:rsid w:val="00014719"/>
    <w:rsid w:val="000166FC"/>
    <w:rsid w:val="000172A0"/>
    <w:rsid w:val="00020520"/>
    <w:rsid w:val="00020F49"/>
    <w:rsid w:val="00022785"/>
    <w:rsid w:val="00023211"/>
    <w:rsid w:val="000239C0"/>
    <w:rsid w:val="00025195"/>
    <w:rsid w:val="00027A01"/>
    <w:rsid w:val="000305E0"/>
    <w:rsid w:val="00034CB5"/>
    <w:rsid w:val="00036D7C"/>
    <w:rsid w:val="000376B8"/>
    <w:rsid w:val="00047BC3"/>
    <w:rsid w:val="00052047"/>
    <w:rsid w:val="00056086"/>
    <w:rsid w:val="000572C6"/>
    <w:rsid w:val="000611AC"/>
    <w:rsid w:val="000616DC"/>
    <w:rsid w:val="00062AEA"/>
    <w:rsid w:val="0006426D"/>
    <w:rsid w:val="000707AF"/>
    <w:rsid w:val="000732D7"/>
    <w:rsid w:val="00073C1E"/>
    <w:rsid w:val="00080242"/>
    <w:rsid w:val="00082A7C"/>
    <w:rsid w:val="000833C4"/>
    <w:rsid w:val="00083F2F"/>
    <w:rsid w:val="0008582B"/>
    <w:rsid w:val="0008593F"/>
    <w:rsid w:val="00085B83"/>
    <w:rsid w:val="00091AD2"/>
    <w:rsid w:val="00092EE5"/>
    <w:rsid w:val="000931CC"/>
    <w:rsid w:val="0009661C"/>
    <w:rsid w:val="000A1559"/>
    <w:rsid w:val="000A2320"/>
    <w:rsid w:val="000B126F"/>
    <w:rsid w:val="000B13C7"/>
    <w:rsid w:val="000B1EF4"/>
    <w:rsid w:val="000B1F44"/>
    <w:rsid w:val="000B29AF"/>
    <w:rsid w:val="000B5EF9"/>
    <w:rsid w:val="000B68CE"/>
    <w:rsid w:val="000C0B69"/>
    <w:rsid w:val="000C1707"/>
    <w:rsid w:val="000C3F63"/>
    <w:rsid w:val="000C5542"/>
    <w:rsid w:val="000C5B44"/>
    <w:rsid w:val="000D0479"/>
    <w:rsid w:val="000D4F62"/>
    <w:rsid w:val="000D5755"/>
    <w:rsid w:val="000D7672"/>
    <w:rsid w:val="000E1912"/>
    <w:rsid w:val="000E2A14"/>
    <w:rsid w:val="000E2B52"/>
    <w:rsid w:val="000E2CAA"/>
    <w:rsid w:val="000E31E5"/>
    <w:rsid w:val="000E4E2F"/>
    <w:rsid w:val="000E6231"/>
    <w:rsid w:val="000E7E70"/>
    <w:rsid w:val="000F0121"/>
    <w:rsid w:val="000F10B1"/>
    <w:rsid w:val="00101FDC"/>
    <w:rsid w:val="001042A2"/>
    <w:rsid w:val="00114122"/>
    <w:rsid w:val="00114718"/>
    <w:rsid w:val="00114CBE"/>
    <w:rsid w:val="00114EB8"/>
    <w:rsid w:val="001168BE"/>
    <w:rsid w:val="00117CEF"/>
    <w:rsid w:val="0012001B"/>
    <w:rsid w:val="00121E04"/>
    <w:rsid w:val="001244C8"/>
    <w:rsid w:val="00125A32"/>
    <w:rsid w:val="001265E9"/>
    <w:rsid w:val="00126604"/>
    <w:rsid w:val="00127B6B"/>
    <w:rsid w:val="00130461"/>
    <w:rsid w:val="001344FF"/>
    <w:rsid w:val="00134EF3"/>
    <w:rsid w:val="0013635F"/>
    <w:rsid w:val="00137010"/>
    <w:rsid w:val="0013760C"/>
    <w:rsid w:val="00140844"/>
    <w:rsid w:val="00140A09"/>
    <w:rsid w:val="0014278D"/>
    <w:rsid w:val="00143329"/>
    <w:rsid w:val="0014388F"/>
    <w:rsid w:val="00144C59"/>
    <w:rsid w:val="001521AF"/>
    <w:rsid w:val="0015467F"/>
    <w:rsid w:val="0015721B"/>
    <w:rsid w:val="001575A4"/>
    <w:rsid w:val="00161B77"/>
    <w:rsid w:val="00165739"/>
    <w:rsid w:val="00165E57"/>
    <w:rsid w:val="001661F3"/>
    <w:rsid w:val="00172754"/>
    <w:rsid w:val="001728F0"/>
    <w:rsid w:val="00172EE0"/>
    <w:rsid w:val="00173735"/>
    <w:rsid w:val="00174D28"/>
    <w:rsid w:val="00177949"/>
    <w:rsid w:val="001838C0"/>
    <w:rsid w:val="00183900"/>
    <w:rsid w:val="001857BF"/>
    <w:rsid w:val="00185E96"/>
    <w:rsid w:val="00186AA5"/>
    <w:rsid w:val="00191C50"/>
    <w:rsid w:val="00193645"/>
    <w:rsid w:val="00196994"/>
    <w:rsid w:val="001975E4"/>
    <w:rsid w:val="001A0CB4"/>
    <w:rsid w:val="001A0F2A"/>
    <w:rsid w:val="001A235B"/>
    <w:rsid w:val="001C5722"/>
    <w:rsid w:val="001D0755"/>
    <w:rsid w:val="001D1151"/>
    <w:rsid w:val="001D1579"/>
    <w:rsid w:val="001D4B55"/>
    <w:rsid w:val="001D50A9"/>
    <w:rsid w:val="001E0576"/>
    <w:rsid w:val="001E137A"/>
    <w:rsid w:val="001E1BEA"/>
    <w:rsid w:val="001E5B6C"/>
    <w:rsid w:val="001E5E3D"/>
    <w:rsid w:val="00203BAB"/>
    <w:rsid w:val="00203BC5"/>
    <w:rsid w:val="00212A42"/>
    <w:rsid w:val="00214C06"/>
    <w:rsid w:val="002160EC"/>
    <w:rsid w:val="00220BF1"/>
    <w:rsid w:val="00222F08"/>
    <w:rsid w:val="0022493F"/>
    <w:rsid w:val="00227BB8"/>
    <w:rsid w:val="00236728"/>
    <w:rsid w:val="002376EA"/>
    <w:rsid w:val="00242D3F"/>
    <w:rsid w:val="002522F3"/>
    <w:rsid w:val="00252EF5"/>
    <w:rsid w:val="00253EBD"/>
    <w:rsid w:val="00255AC9"/>
    <w:rsid w:val="00256278"/>
    <w:rsid w:val="00260007"/>
    <w:rsid w:val="00260E32"/>
    <w:rsid w:val="00261D32"/>
    <w:rsid w:val="002636C9"/>
    <w:rsid w:val="0027262A"/>
    <w:rsid w:val="0027360F"/>
    <w:rsid w:val="0027664B"/>
    <w:rsid w:val="002812E2"/>
    <w:rsid w:val="00285E6C"/>
    <w:rsid w:val="002861A6"/>
    <w:rsid w:val="0028753C"/>
    <w:rsid w:val="002936AC"/>
    <w:rsid w:val="002937BA"/>
    <w:rsid w:val="00295A39"/>
    <w:rsid w:val="00296275"/>
    <w:rsid w:val="00296F89"/>
    <w:rsid w:val="0029779C"/>
    <w:rsid w:val="002A194F"/>
    <w:rsid w:val="002A1CE0"/>
    <w:rsid w:val="002A2BB5"/>
    <w:rsid w:val="002A2C64"/>
    <w:rsid w:val="002A341F"/>
    <w:rsid w:val="002A3948"/>
    <w:rsid w:val="002A4BEF"/>
    <w:rsid w:val="002B045C"/>
    <w:rsid w:val="002C2583"/>
    <w:rsid w:val="002C7F45"/>
    <w:rsid w:val="002D099A"/>
    <w:rsid w:val="002D1566"/>
    <w:rsid w:val="002D4A16"/>
    <w:rsid w:val="002D4E61"/>
    <w:rsid w:val="002D67D5"/>
    <w:rsid w:val="002E307F"/>
    <w:rsid w:val="002E5642"/>
    <w:rsid w:val="002E6EC8"/>
    <w:rsid w:val="00302613"/>
    <w:rsid w:val="00302C57"/>
    <w:rsid w:val="00305F48"/>
    <w:rsid w:val="0031152D"/>
    <w:rsid w:val="0031338F"/>
    <w:rsid w:val="00313416"/>
    <w:rsid w:val="00314CCA"/>
    <w:rsid w:val="003156FC"/>
    <w:rsid w:val="00315A07"/>
    <w:rsid w:val="00317160"/>
    <w:rsid w:val="003172D2"/>
    <w:rsid w:val="00321342"/>
    <w:rsid w:val="00324041"/>
    <w:rsid w:val="003250EA"/>
    <w:rsid w:val="00325701"/>
    <w:rsid w:val="0032656E"/>
    <w:rsid w:val="00332BA2"/>
    <w:rsid w:val="003372DF"/>
    <w:rsid w:val="00337A38"/>
    <w:rsid w:val="00337E87"/>
    <w:rsid w:val="003465A6"/>
    <w:rsid w:val="0034696F"/>
    <w:rsid w:val="00347552"/>
    <w:rsid w:val="00350332"/>
    <w:rsid w:val="00350819"/>
    <w:rsid w:val="00354DE3"/>
    <w:rsid w:val="00356DCE"/>
    <w:rsid w:val="00357369"/>
    <w:rsid w:val="0036295A"/>
    <w:rsid w:val="00363DF9"/>
    <w:rsid w:val="00365DED"/>
    <w:rsid w:val="00371B6C"/>
    <w:rsid w:val="00374A25"/>
    <w:rsid w:val="0037500D"/>
    <w:rsid w:val="00380179"/>
    <w:rsid w:val="00382442"/>
    <w:rsid w:val="00382B46"/>
    <w:rsid w:val="00383109"/>
    <w:rsid w:val="00385ECF"/>
    <w:rsid w:val="003870FD"/>
    <w:rsid w:val="00387ED2"/>
    <w:rsid w:val="00390923"/>
    <w:rsid w:val="00391C09"/>
    <w:rsid w:val="00391E11"/>
    <w:rsid w:val="003924CF"/>
    <w:rsid w:val="00392DB9"/>
    <w:rsid w:val="00394DE2"/>
    <w:rsid w:val="003A0257"/>
    <w:rsid w:val="003A1046"/>
    <w:rsid w:val="003A1AD1"/>
    <w:rsid w:val="003A2682"/>
    <w:rsid w:val="003B2156"/>
    <w:rsid w:val="003B2775"/>
    <w:rsid w:val="003C606F"/>
    <w:rsid w:val="003E0286"/>
    <w:rsid w:val="003E0D48"/>
    <w:rsid w:val="003E1B1F"/>
    <w:rsid w:val="003E4B02"/>
    <w:rsid w:val="003E5060"/>
    <w:rsid w:val="003E693D"/>
    <w:rsid w:val="003E6EB4"/>
    <w:rsid w:val="003F21C5"/>
    <w:rsid w:val="00403470"/>
    <w:rsid w:val="00405634"/>
    <w:rsid w:val="004057F9"/>
    <w:rsid w:val="00410115"/>
    <w:rsid w:val="00414C0E"/>
    <w:rsid w:val="00416C19"/>
    <w:rsid w:val="00421F19"/>
    <w:rsid w:val="0042597B"/>
    <w:rsid w:val="0043167D"/>
    <w:rsid w:val="004331FF"/>
    <w:rsid w:val="004375F9"/>
    <w:rsid w:val="00440339"/>
    <w:rsid w:val="004414C6"/>
    <w:rsid w:val="00444E26"/>
    <w:rsid w:val="00446933"/>
    <w:rsid w:val="00446C83"/>
    <w:rsid w:val="00447595"/>
    <w:rsid w:val="00452459"/>
    <w:rsid w:val="004525A9"/>
    <w:rsid w:val="004563AC"/>
    <w:rsid w:val="0045686C"/>
    <w:rsid w:val="004569CD"/>
    <w:rsid w:val="004604E9"/>
    <w:rsid w:val="004641B7"/>
    <w:rsid w:val="0046556B"/>
    <w:rsid w:val="00467C72"/>
    <w:rsid w:val="004729FA"/>
    <w:rsid w:val="00474CE8"/>
    <w:rsid w:val="004767BF"/>
    <w:rsid w:val="00477840"/>
    <w:rsid w:val="004808B5"/>
    <w:rsid w:val="004841B8"/>
    <w:rsid w:val="004850CF"/>
    <w:rsid w:val="0048636F"/>
    <w:rsid w:val="00486E7E"/>
    <w:rsid w:val="0049055E"/>
    <w:rsid w:val="004960A2"/>
    <w:rsid w:val="00496204"/>
    <w:rsid w:val="00496EA6"/>
    <w:rsid w:val="004A02B4"/>
    <w:rsid w:val="004A3090"/>
    <w:rsid w:val="004A4688"/>
    <w:rsid w:val="004A4EC3"/>
    <w:rsid w:val="004A5D73"/>
    <w:rsid w:val="004B05D7"/>
    <w:rsid w:val="004B2111"/>
    <w:rsid w:val="004B451E"/>
    <w:rsid w:val="004B5EC1"/>
    <w:rsid w:val="004B6604"/>
    <w:rsid w:val="004C07CA"/>
    <w:rsid w:val="004C19B9"/>
    <w:rsid w:val="004C5AB6"/>
    <w:rsid w:val="004C694D"/>
    <w:rsid w:val="004D388E"/>
    <w:rsid w:val="004D664E"/>
    <w:rsid w:val="004D6B69"/>
    <w:rsid w:val="004E60BF"/>
    <w:rsid w:val="00501231"/>
    <w:rsid w:val="005027AF"/>
    <w:rsid w:val="00504830"/>
    <w:rsid w:val="005050D8"/>
    <w:rsid w:val="00506287"/>
    <w:rsid w:val="00511402"/>
    <w:rsid w:val="00514F68"/>
    <w:rsid w:val="00515573"/>
    <w:rsid w:val="00516DE9"/>
    <w:rsid w:val="00517392"/>
    <w:rsid w:val="005174D0"/>
    <w:rsid w:val="0052283B"/>
    <w:rsid w:val="00522A4A"/>
    <w:rsid w:val="00527114"/>
    <w:rsid w:val="005329D0"/>
    <w:rsid w:val="0053696A"/>
    <w:rsid w:val="00543035"/>
    <w:rsid w:val="00547526"/>
    <w:rsid w:val="00550434"/>
    <w:rsid w:val="00551147"/>
    <w:rsid w:val="00551E55"/>
    <w:rsid w:val="005526E3"/>
    <w:rsid w:val="0055294D"/>
    <w:rsid w:val="00554385"/>
    <w:rsid w:val="00556D14"/>
    <w:rsid w:val="00557989"/>
    <w:rsid w:val="0056369B"/>
    <w:rsid w:val="0056381A"/>
    <w:rsid w:val="00567658"/>
    <w:rsid w:val="00570B49"/>
    <w:rsid w:val="00570C42"/>
    <w:rsid w:val="00570E81"/>
    <w:rsid w:val="00571DF0"/>
    <w:rsid w:val="0057300E"/>
    <w:rsid w:val="0057533C"/>
    <w:rsid w:val="005765E2"/>
    <w:rsid w:val="00576A16"/>
    <w:rsid w:val="005775B7"/>
    <w:rsid w:val="00577FB8"/>
    <w:rsid w:val="0058242F"/>
    <w:rsid w:val="00582593"/>
    <w:rsid w:val="00584CCF"/>
    <w:rsid w:val="00586920"/>
    <w:rsid w:val="00590905"/>
    <w:rsid w:val="0059232F"/>
    <w:rsid w:val="00597070"/>
    <w:rsid w:val="00597E06"/>
    <w:rsid w:val="005A2E12"/>
    <w:rsid w:val="005A591F"/>
    <w:rsid w:val="005A757D"/>
    <w:rsid w:val="005B002B"/>
    <w:rsid w:val="005B4521"/>
    <w:rsid w:val="005B7553"/>
    <w:rsid w:val="005C4F9F"/>
    <w:rsid w:val="005C702E"/>
    <w:rsid w:val="005C79EA"/>
    <w:rsid w:val="005D0635"/>
    <w:rsid w:val="005D119C"/>
    <w:rsid w:val="005D326A"/>
    <w:rsid w:val="005D5F38"/>
    <w:rsid w:val="005D6E85"/>
    <w:rsid w:val="005E22E2"/>
    <w:rsid w:val="005E7057"/>
    <w:rsid w:val="005F40E0"/>
    <w:rsid w:val="00600903"/>
    <w:rsid w:val="00601E5B"/>
    <w:rsid w:val="00607C1D"/>
    <w:rsid w:val="00610AA8"/>
    <w:rsid w:val="006121C5"/>
    <w:rsid w:val="00612232"/>
    <w:rsid w:val="0061226D"/>
    <w:rsid w:val="00612702"/>
    <w:rsid w:val="00613DB1"/>
    <w:rsid w:val="00621C1F"/>
    <w:rsid w:val="006248EE"/>
    <w:rsid w:val="00631D30"/>
    <w:rsid w:val="0063369E"/>
    <w:rsid w:val="00635599"/>
    <w:rsid w:val="0064315B"/>
    <w:rsid w:val="0064402F"/>
    <w:rsid w:val="006452C3"/>
    <w:rsid w:val="0065018A"/>
    <w:rsid w:val="00655087"/>
    <w:rsid w:val="006579C6"/>
    <w:rsid w:val="006627B9"/>
    <w:rsid w:val="00663CA8"/>
    <w:rsid w:val="00664F2C"/>
    <w:rsid w:val="006705ED"/>
    <w:rsid w:val="0067150D"/>
    <w:rsid w:val="006757C9"/>
    <w:rsid w:val="00676136"/>
    <w:rsid w:val="00680EBE"/>
    <w:rsid w:val="006816A2"/>
    <w:rsid w:val="00685FB9"/>
    <w:rsid w:val="00690416"/>
    <w:rsid w:val="00693189"/>
    <w:rsid w:val="006938BB"/>
    <w:rsid w:val="0069531B"/>
    <w:rsid w:val="00697CAE"/>
    <w:rsid w:val="006A109C"/>
    <w:rsid w:val="006A251D"/>
    <w:rsid w:val="006A5EE0"/>
    <w:rsid w:val="006B0A2D"/>
    <w:rsid w:val="006B1544"/>
    <w:rsid w:val="006B436F"/>
    <w:rsid w:val="006B6CC9"/>
    <w:rsid w:val="006C10FD"/>
    <w:rsid w:val="006C1DDD"/>
    <w:rsid w:val="006C44E3"/>
    <w:rsid w:val="006D0559"/>
    <w:rsid w:val="006D1921"/>
    <w:rsid w:val="006D4565"/>
    <w:rsid w:val="006D76D6"/>
    <w:rsid w:val="006E1272"/>
    <w:rsid w:val="006E2105"/>
    <w:rsid w:val="006E4EA0"/>
    <w:rsid w:val="006E6540"/>
    <w:rsid w:val="006E680A"/>
    <w:rsid w:val="006F1F63"/>
    <w:rsid w:val="006F2A72"/>
    <w:rsid w:val="006F55FB"/>
    <w:rsid w:val="00701D31"/>
    <w:rsid w:val="00703BAF"/>
    <w:rsid w:val="00705C38"/>
    <w:rsid w:val="00710190"/>
    <w:rsid w:val="007128E9"/>
    <w:rsid w:val="007128FE"/>
    <w:rsid w:val="007223EE"/>
    <w:rsid w:val="0072433A"/>
    <w:rsid w:val="00724635"/>
    <w:rsid w:val="00725CB1"/>
    <w:rsid w:val="00727C18"/>
    <w:rsid w:val="0073060E"/>
    <w:rsid w:val="00732EC2"/>
    <w:rsid w:val="00733441"/>
    <w:rsid w:val="00733597"/>
    <w:rsid w:val="00733D81"/>
    <w:rsid w:val="00734460"/>
    <w:rsid w:val="00735E72"/>
    <w:rsid w:val="007361F1"/>
    <w:rsid w:val="00736991"/>
    <w:rsid w:val="0074277A"/>
    <w:rsid w:val="0074734D"/>
    <w:rsid w:val="00751656"/>
    <w:rsid w:val="00752C39"/>
    <w:rsid w:val="00753704"/>
    <w:rsid w:val="00754968"/>
    <w:rsid w:val="007553FE"/>
    <w:rsid w:val="0075706C"/>
    <w:rsid w:val="007573C8"/>
    <w:rsid w:val="007604E3"/>
    <w:rsid w:val="007658A0"/>
    <w:rsid w:val="00770A0E"/>
    <w:rsid w:val="00770D89"/>
    <w:rsid w:val="00772BFE"/>
    <w:rsid w:val="00772DF6"/>
    <w:rsid w:val="0077639D"/>
    <w:rsid w:val="00777229"/>
    <w:rsid w:val="00777678"/>
    <w:rsid w:val="00780221"/>
    <w:rsid w:val="007825CA"/>
    <w:rsid w:val="00785BA3"/>
    <w:rsid w:val="007874BE"/>
    <w:rsid w:val="0079199B"/>
    <w:rsid w:val="007920BF"/>
    <w:rsid w:val="0079231B"/>
    <w:rsid w:val="007936ED"/>
    <w:rsid w:val="00795540"/>
    <w:rsid w:val="00795BA4"/>
    <w:rsid w:val="00795C4F"/>
    <w:rsid w:val="007976A2"/>
    <w:rsid w:val="007B01C7"/>
    <w:rsid w:val="007B194B"/>
    <w:rsid w:val="007B1D5B"/>
    <w:rsid w:val="007B4424"/>
    <w:rsid w:val="007B6EC9"/>
    <w:rsid w:val="007C3000"/>
    <w:rsid w:val="007C316C"/>
    <w:rsid w:val="007C36CE"/>
    <w:rsid w:val="007C385A"/>
    <w:rsid w:val="007C7117"/>
    <w:rsid w:val="007D60AC"/>
    <w:rsid w:val="007D664E"/>
    <w:rsid w:val="007D679D"/>
    <w:rsid w:val="007D722D"/>
    <w:rsid w:val="007D7DDE"/>
    <w:rsid w:val="007E00D4"/>
    <w:rsid w:val="007E0C22"/>
    <w:rsid w:val="007E257A"/>
    <w:rsid w:val="007E400C"/>
    <w:rsid w:val="007E5342"/>
    <w:rsid w:val="007E5DB9"/>
    <w:rsid w:val="007E7189"/>
    <w:rsid w:val="007F009F"/>
    <w:rsid w:val="007F0C37"/>
    <w:rsid w:val="007F35AA"/>
    <w:rsid w:val="007F36D7"/>
    <w:rsid w:val="007F4417"/>
    <w:rsid w:val="007F6022"/>
    <w:rsid w:val="007F665F"/>
    <w:rsid w:val="007F7694"/>
    <w:rsid w:val="0080205F"/>
    <w:rsid w:val="008026B2"/>
    <w:rsid w:val="00803976"/>
    <w:rsid w:val="00804969"/>
    <w:rsid w:val="00805008"/>
    <w:rsid w:val="0080675F"/>
    <w:rsid w:val="00806DED"/>
    <w:rsid w:val="00813507"/>
    <w:rsid w:val="0082221A"/>
    <w:rsid w:val="00823899"/>
    <w:rsid w:val="008245E4"/>
    <w:rsid w:val="00827BB6"/>
    <w:rsid w:val="008303D5"/>
    <w:rsid w:val="0083051E"/>
    <w:rsid w:val="00832F2B"/>
    <w:rsid w:val="00834FAD"/>
    <w:rsid w:val="0084423E"/>
    <w:rsid w:val="00844DFF"/>
    <w:rsid w:val="0084627B"/>
    <w:rsid w:val="008474D5"/>
    <w:rsid w:val="00873F5B"/>
    <w:rsid w:val="00876619"/>
    <w:rsid w:val="00881557"/>
    <w:rsid w:val="00881B3E"/>
    <w:rsid w:val="00882210"/>
    <w:rsid w:val="00882E62"/>
    <w:rsid w:val="00883C53"/>
    <w:rsid w:val="00883F75"/>
    <w:rsid w:val="0088427C"/>
    <w:rsid w:val="00885624"/>
    <w:rsid w:val="00886063"/>
    <w:rsid w:val="008917E5"/>
    <w:rsid w:val="0089184B"/>
    <w:rsid w:val="00893C65"/>
    <w:rsid w:val="00893FFB"/>
    <w:rsid w:val="008A003A"/>
    <w:rsid w:val="008A0937"/>
    <w:rsid w:val="008A1330"/>
    <w:rsid w:val="008A1AEF"/>
    <w:rsid w:val="008B16AD"/>
    <w:rsid w:val="008B1C75"/>
    <w:rsid w:val="008B70FB"/>
    <w:rsid w:val="008C00C1"/>
    <w:rsid w:val="008C2711"/>
    <w:rsid w:val="008C2BD2"/>
    <w:rsid w:val="008C3362"/>
    <w:rsid w:val="008C51A6"/>
    <w:rsid w:val="008C6A89"/>
    <w:rsid w:val="008D457A"/>
    <w:rsid w:val="008E3A88"/>
    <w:rsid w:val="008E6F08"/>
    <w:rsid w:val="008E7FC3"/>
    <w:rsid w:val="008F11CC"/>
    <w:rsid w:val="008F1EDF"/>
    <w:rsid w:val="008F4E1F"/>
    <w:rsid w:val="008F564A"/>
    <w:rsid w:val="008F5B75"/>
    <w:rsid w:val="00900116"/>
    <w:rsid w:val="00901BA4"/>
    <w:rsid w:val="009028DE"/>
    <w:rsid w:val="00904222"/>
    <w:rsid w:val="00905461"/>
    <w:rsid w:val="00907D5D"/>
    <w:rsid w:val="00910046"/>
    <w:rsid w:val="009101D9"/>
    <w:rsid w:val="00910BAC"/>
    <w:rsid w:val="0091222D"/>
    <w:rsid w:val="009212A0"/>
    <w:rsid w:val="00922583"/>
    <w:rsid w:val="00924092"/>
    <w:rsid w:val="00925919"/>
    <w:rsid w:val="00926CE6"/>
    <w:rsid w:val="00926DB8"/>
    <w:rsid w:val="0094034A"/>
    <w:rsid w:val="00942D90"/>
    <w:rsid w:val="0094424E"/>
    <w:rsid w:val="00944C65"/>
    <w:rsid w:val="0094569B"/>
    <w:rsid w:val="00953302"/>
    <w:rsid w:val="009619C0"/>
    <w:rsid w:val="00974856"/>
    <w:rsid w:val="00977162"/>
    <w:rsid w:val="00977B5D"/>
    <w:rsid w:val="00980055"/>
    <w:rsid w:val="00980C3C"/>
    <w:rsid w:val="00982BEA"/>
    <w:rsid w:val="00983B15"/>
    <w:rsid w:val="0098537A"/>
    <w:rsid w:val="00993032"/>
    <w:rsid w:val="00994D8F"/>
    <w:rsid w:val="00994E31"/>
    <w:rsid w:val="00996615"/>
    <w:rsid w:val="009969D3"/>
    <w:rsid w:val="00997BE8"/>
    <w:rsid w:val="009A3952"/>
    <w:rsid w:val="009A4B7E"/>
    <w:rsid w:val="009B0604"/>
    <w:rsid w:val="009B245C"/>
    <w:rsid w:val="009B2E4E"/>
    <w:rsid w:val="009B4C61"/>
    <w:rsid w:val="009B69BB"/>
    <w:rsid w:val="009B7B49"/>
    <w:rsid w:val="009B7BDA"/>
    <w:rsid w:val="009C3FD4"/>
    <w:rsid w:val="009C49E8"/>
    <w:rsid w:val="009C73FE"/>
    <w:rsid w:val="009C7D9C"/>
    <w:rsid w:val="009D080F"/>
    <w:rsid w:val="009D1D08"/>
    <w:rsid w:val="009D24E4"/>
    <w:rsid w:val="009D46CB"/>
    <w:rsid w:val="009E0EDC"/>
    <w:rsid w:val="009E1096"/>
    <w:rsid w:val="009E14FA"/>
    <w:rsid w:val="009E2F7E"/>
    <w:rsid w:val="009F4670"/>
    <w:rsid w:val="009F68DF"/>
    <w:rsid w:val="009F7297"/>
    <w:rsid w:val="009F79BB"/>
    <w:rsid w:val="00A045C7"/>
    <w:rsid w:val="00A04D23"/>
    <w:rsid w:val="00A05998"/>
    <w:rsid w:val="00A0707D"/>
    <w:rsid w:val="00A10B4A"/>
    <w:rsid w:val="00A127BF"/>
    <w:rsid w:val="00A16096"/>
    <w:rsid w:val="00A16BF9"/>
    <w:rsid w:val="00A17DAE"/>
    <w:rsid w:val="00A2028E"/>
    <w:rsid w:val="00A20E26"/>
    <w:rsid w:val="00A20E7A"/>
    <w:rsid w:val="00A223C7"/>
    <w:rsid w:val="00A27463"/>
    <w:rsid w:val="00A30332"/>
    <w:rsid w:val="00A30E4E"/>
    <w:rsid w:val="00A31578"/>
    <w:rsid w:val="00A32C06"/>
    <w:rsid w:val="00A34B48"/>
    <w:rsid w:val="00A35F95"/>
    <w:rsid w:val="00A421EC"/>
    <w:rsid w:val="00A449CE"/>
    <w:rsid w:val="00A44C9D"/>
    <w:rsid w:val="00A4737F"/>
    <w:rsid w:val="00A52AC2"/>
    <w:rsid w:val="00A56EA2"/>
    <w:rsid w:val="00A57795"/>
    <w:rsid w:val="00A57F72"/>
    <w:rsid w:val="00A62FDC"/>
    <w:rsid w:val="00A638AA"/>
    <w:rsid w:val="00A65A30"/>
    <w:rsid w:val="00A702EB"/>
    <w:rsid w:val="00A74356"/>
    <w:rsid w:val="00A75DFC"/>
    <w:rsid w:val="00A9307F"/>
    <w:rsid w:val="00A9349A"/>
    <w:rsid w:val="00A94693"/>
    <w:rsid w:val="00AA20F0"/>
    <w:rsid w:val="00AA243A"/>
    <w:rsid w:val="00AA5FA5"/>
    <w:rsid w:val="00AB039F"/>
    <w:rsid w:val="00AB07E1"/>
    <w:rsid w:val="00AB1FEB"/>
    <w:rsid w:val="00AB3422"/>
    <w:rsid w:val="00AC0120"/>
    <w:rsid w:val="00AC7727"/>
    <w:rsid w:val="00AD00AA"/>
    <w:rsid w:val="00AD0DDE"/>
    <w:rsid w:val="00AD0E69"/>
    <w:rsid w:val="00AD4E38"/>
    <w:rsid w:val="00AD5E52"/>
    <w:rsid w:val="00AD6946"/>
    <w:rsid w:val="00AE40F5"/>
    <w:rsid w:val="00AE42C6"/>
    <w:rsid w:val="00AE529F"/>
    <w:rsid w:val="00AE6571"/>
    <w:rsid w:val="00AE7EF7"/>
    <w:rsid w:val="00AF025B"/>
    <w:rsid w:val="00AF5031"/>
    <w:rsid w:val="00B01125"/>
    <w:rsid w:val="00B03826"/>
    <w:rsid w:val="00B04EDE"/>
    <w:rsid w:val="00B05FAE"/>
    <w:rsid w:val="00B06C6A"/>
    <w:rsid w:val="00B07750"/>
    <w:rsid w:val="00B113F7"/>
    <w:rsid w:val="00B11B55"/>
    <w:rsid w:val="00B11CE0"/>
    <w:rsid w:val="00B139B8"/>
    <w:rsid w:val="00B17993"/>
    <w:rsid w:val="00B17F81"/>
    <w:rsid w:val="00B20B1B"/>
    <w:rsid w:val="00B273BC"/>
    <w:rsid w:val="00B27834"/>
    <w:rsid w:val="00B33958"/>
    <w:rsid w:val="00B33D79"/>
    <w:rsid w:val="00B35EDD"/>
    <w:rsid w:val="00B3604A"/>
    <w:rsid w:val="00B37EFF"/>
    <w:rsid w:val="00B45348"/>
    <w:rsid w:val="00B45F5D"/>
    <w:rsid w:val="00B5215B"/>
    <w:rsid w:val="00B531AF"/>
    <w:rsid w:val="00B53F48"/>
    <w:rsid w:val="00B57ED3"/>
    <w:rsid w:val="00B61146"/>
    <w:rsid w:val="00B612E9"/>
    <w:rsid w:val="00B63EF8"/>
    <w:rsid w:val="00B648B7"/>
    <w:rsid w:val="00B64B12"/>
    <w:rsid w:val="00B70110"/>
    <w:rsid w:val="00B713C2"/>
    <w:rsid w:val="00B7555A"/>
    <w:rsid w:val="00B813CA"/>
    <w:rsid w:val="00B83455"/>
    <w:rsid w:val="00B922E8"/>
    <w:rsid w:val="00B94D5F"/>
    <w:rsid w:val="00B9560E"/>
    <w:rsid w:val="00B95E8B"/>
    <w:rsid w:val="00B960D9"/>
    <w:rsid w:val="00BA1D58"/>
    <w:rsid w:val="00BA3868"/>
    <w:rsid w:val="00BA5029"/>
    <w:rsid w:val="00BA5AAE"/>
    <w:rsid w:val="00BA7F64"/>
    <w:rsid w:val="00BB2E5F"/>
    <w:rsid w:val="00BB512F"/>
    <w:rsid w:val="00BC2146"/>
    <w:rsid w:val="00BC6540"/>
    <w:rsid w:val="00BC7E9C"/>
    <w:rsid w:val="00BD3559"/>
    <w:rsid w:val="00BD712B"/>
    <w:rsid w:val="00BE19AA"/>
    <w:rsid w:val="00BE3ED7"/>
    <w:rsid w:val="00BE61CA"/>
    <w:rsid w:val="00BE7E73"/>
    <w:rsid w:val="00BF0B65"/>
    <w:rsid w:val="00C002F0"/>
    <w:rsid w:val="00C0109F"/>
    <w:rsid w:val="00C0318F"/>
    <w:rsid w:val="00C03507"/>
    <w:rsid w:val="00C043F3"/>
    <w:rsid w:val="00C155DD"/>
    <w:rsid w:val="00C15A30"/>
    <w:rsid w:val="00C20F7F"/>
    <w:rsid w:val="00C215B6"/>
    <w:rsid w:val="00C22126"/>
    <w:rsid w:val="00C224AA"/>
    <w:rsid w:val="00C22EA5"/>
    <w:rsid w:val="00C3112A"/>
    <w:rsid w:val="00C32104"/>
    <w:rsid w:val="00C345CA"/>
    <w:rsid w:val="00C372B9"/>
    <w:rsid w:val="00C4125B"/>
    <w:rsid w:val="00C43271"/>
    <w:rsid w:val="00C46F98"/>
    <w:rsid w:val="00C52679"/>
    <w:rsid w:val="00C52D38"/>
    <w:rsid w:val="00C563B7"/>
    <w:rsid w:val="00C5697E"/>
    <w:rsid w:val="00C603AA"/>
    <w:rsid w:val="00C60A56"/>
    <w:rsid w:val="00C61BE5"/>
    <w:rsid w:val="00C65349"/>
    <w:rsid w:val="00C675EA"/>
    <w:rsid w:val="00C70F3B"/>
    <w:rsid w:val="00C71C0A"/>
    <w:rsid w:val="00C71CC4"/>
    <w:rsid w:val="00C73849"/>
    <w:rsid w:val="00C76276"/>
    <w:rsid w:val="00C76F25"/>
    <w:rsid w:val="00C810F1"/>
    <w:rsid w:val="00C8221E"/>
    <w:rsid w:val="00C87771"/>
    <w:rsid w:val="00C87887"/>
    <w:rsid w:val="00C9199C"/>
    <w:rsid w:val="00C94445"/>
    <w:rsid w:val="00C96BED"/>
    <w:rsid w:val="00C974F4"/>
    <w:rsid w:val="00C97790"/>
    <w:rsid w:val="00CA2128"/>
    <w:rsid w:val="00CA5737"/>
    <w:rsid w:val="00CB0C11"/>
    <w:rsid w:val="00CB4787"/>
    <w:rsid w:val="00CB7755"/>
    <w:rsid w:val="00CC21BC"/>
    <w:rsid w:val="00CC3DD1"/>
    <w:rsid w:val="00CC6887"/>
    <w:rsid w:val="00CD0996"/>
    <w:rsid w:val="00CD3206"/>
    <w:rsid w:val="00CE0EBE"/>
    <w:rsid w:val="00CE32CF"/>
    <w:rsid w:val="00CE39FD"/>
    <w:rsid w:val="00CE3A82"/>
    <w:rsid w:val="00CE665B"/>
    <w:rsid w:val="00CE68F0"/>
    <w:rsid w:val="00CE6DE9"/>
    <w:rsid w:val="00CF1513"/>
    <w:rsid w:val="00CF2938"/>
    <w:rsid w:val="00CF43A1"/>
    <w:rsid w:val="00CF7136"/>
    <w:rsid w:val="00CF758A"/>
    <w:rsid w:val="00D06A94"/>
    <w:rsid w:val="00D13505"/>
    <w:rsid w:val="00D13ACE"/>
    <w:rsid w:val="00D148F8"/>
    <w:rsid w:val="00D20CEB"/>
    <w:rsid w:val="00D304B2"/>
    <w:rsid w:val="00D30EF9"/>
    <w:rsid w:val="00D326C0"/>
    <w:rsid w:val="00D33138"/>
    <w:rsid w:val="00D370E8"/>
    <w:rsid w:val="00D41AEB"/>
    <w:rsid w:val="00D41DE6"/>
    <w:rsid w:val="00D42273"/>
    <w:rsid w:val="00D42CA6"/>
    <w:rsid w:val="00D43BB6"/>
    <w:rsid w:val="00D446D8"/>
    <w:rsid w:val="00D44985"/>
    <w:rsid w:val="00D51FA6"/>
    <w:rsid w:val="00D56FDA"/>
    <w:rsid w:val="00D61FAA"/>
    <w:rsid w:val="00D64A63"/>
    <w:rsid w:val="00D6731C"/>
    <w:rsid w:val="00D67444"/>
    <w:rsid w:val="00D67C49"/>
    <w:rsid w:val="00D703E3"/>
    <w:rsid w:val="00D703E5"/>
    <w:rsid w:val="00D706AA"/>
    <w:rsid w:val="00D719CB"/>
    <w:rsid w:val="00D73E3F"/>
    <w:rsid w:val="00D7635D"/>
    <w:rsid w:val="00D7777E"/>
    <w:rsid w:val="00D85BC2"/>
    <w:rsid w:val="00D93F85"/>
    <w:rsid w:val="00D96A41"/>
    <w:rsid w:val="00DA2E34"/>
    <w:rsid w:val="00DA4993"/>
    <w:rsid w:val="00DB2EAC"/>
    <w:rsid w:val="00DB683D"/>
    <w:rsid w:val="00DB7013"/>
    <w:rsid w:val="00DB7567"/>
    <w:rsid w:val="00DC310E"/>
    <w:rsid w:val="00DC37E2"/>
    <w:rsid w:val="00DD0158"/>
    <w:rsid w:val="00DD1213"/>
    <w:rsid w:val="00DD1AF5"/>
    <w:rsid w:val="00DD4B25"/>
    <w:rsid w:val="00DD6FA7"/>
    <w:rsid w:val="00DE1295"/>
    <w:rsid w:val="00DE3E44"/>
    <w:rsid w:val="00DE4870"/>
    <w:rsid w:val="00DE6ECC"/>
    <w:rsid w:val="00DF3026"/>
    <w:rsid w:val="00DF3492"/>
    <w:rsid w:val="00DF69BC"/>
    <w:rsid w:val="00E02C1D"/>
    <w:rsid w:val="00E04013"/>
    <w:rsid w:val="00E04B70"/>
    <w:rsid w:val="00E073CA"/>
    <w:rsid w:val="00E105F2"/>
    <w:rsid w:val="00E107A1"/>
    <w:rsid w:val="00E11C61"/>
    <w:rsid w:val="00E165F0"/>
    <w:rsid w:val="00E229F8"/>
    <w:rsid w:val="00E23B1E"/>
    <w:rsid w:val="00E23E34"/>
    <w:rsid w:val="00E2521F"/>
    <w:rsid w:val="00E2648B"/>
    <w:rsid w:val="00E30188"/>
    <w:rsid w:val="00E367E9"/>
    <w:rsid w:val="00E36C40"/>
    <w:rsid w:val="00E41CB2"/>
    <w:rsid w:val="00E41DB5"/>
    <w:rsid w:val="00E423E2"/>
    <w:rsid w:val="00E42F8B"/>
    <w:rsid w:val="00E44F00"/>
    <w:rsid w:val="00E50D86"/>
    <w:rsid w:val="00E53B76"/>
    <w:rsid w:val="00E53C3C"/>
    <w:rsid w:val="00E5626C"/>
    <w:rsid w:val="00E56E8E"/>
    <w:rsid w:val="00E61209"/>
    <w:rsid w:val="00E61FDE"/>
    <w:rsid w:val="00E626FA"/>
    <w:rsid w:val="00E635C2"/>
    <w:rsid w:val="00E63F61"/>
    <w:rsid w:val="00E64687"/>
    <w:rsid w:val="00E67660"/>
    <w:rsid w:val="00E679B6"/>
    <w:rsid w:val="00E71886"/>
    <w:rsid w:val="00E74DD6"/>
    <w:rsid w:val="00E7589E"/>
    <w:rsid w:val="00E819AA"/>
    <w:rsid w:val="00E84F46"/>
    <w:rsid w:val="00E85BA9"/>
    <w:rsid w:val="00E85DFB"/>
    <w:rsid w:val="00E953D7"/>
    <w:rsid w:val="00EA31F9"/>
    <w:rsid w:val="00EA462E"/>
    <w:rsid w:val="00EB0A4B"/>
    <w:rsid w:val="00EB1DCA"/>
    <w:rsid w:val="00EB4041"/>
    <w:rsid w:val="00EB4CAC"/>
    <w:rsid w:val="00EB57B3"/>
    <w:rsid w:val="00EB7234"/>
    <w:rsid w:val="00EC0EEB"/>
    <w:rsid w:val="00EC2C89"/>
    <w:rsid w:val="00EC5757"/>
    <w:rsid w:val="00EC5CAD"/>
    <w:rsid w:val="00EC60B7"/>
    <w:rsid w:val="00EC7A00"/>
    <w:rsid w:val="00ED12D7"/>
    <w:rsid w:val="00ED16A0"/>
    <w:rsid w:val="00ED52EA"/>
    <w:rsid w:val="00EE1B0A"/>
    <w:rsid w:val="00EE1BC8"/>
    <w:rsid w:val="00EE2001"/>
    <w:rsid w:val="00EE34DE"/>
    <w:rsid w:val="00EE676C"/>
    <w:rsid w:val="00EF1134"/>
    <w:rsid w:val="00EF13DD"/>
    <w:rsid w:val="00EF3405"/>
    <w:rsid w:val="00EF3B58"/>
    <w:rsid w:val="00EF624C"/>
    <w:rsid w:val="00EF6EA3"/>
    <w:rsid w:val="00EF7757"/>
    <w:rsid w:val="00EF7A5D"/>
    <w:rsid w:val="00F05090"/>
    <w:rsid w:val="00F114DE"/>
    <w:rsid w:val="00F14884"/>
    <w:rsid w:val="00F20992"/>
    <w:rsid w:val="00F21A66"/>
    <w:rsid w:val="00F23775"/>
    <w:rsid w:val="00F24122"/>
    <w:rsid w:val="00F241A5"/>
    <w:rsid w:val="00F25CCB"/>
    <w:rsid w:val="00F351C2"/>
    <w:rsid w:val="00F35616"/>
    <w:rsid w:val="00F40B1B"/>
    <w:rsid w:val="00F41C35"/>
    <w:rsid w:val="00F41F5C"/>
    <w:rsid w:val="00F4234D"/>
    <w:rsid w:val="00F43AD9"/>
    <w:rsid w:val="00F46532"/>
    <w:rsid w:val="00F509B2"/>
    <w:rsid w:val="00F568E7"/>
    <w:rsid w:val="00F60843"/>
    <w:rsid w:val="00F6331C"/>
    <w:rsid w:val="00F64D22"/>
    <w:rsid w:val="00F67AB4"/>
    <w:rsid w:val="00F704C5"/>
    <w:rsid w:val="00F74D1D"/>
    <w:rsid w:val="00F74F8F"/>
    <w:rsid w:val="00F75E0A"/>
    <w:rsid w:val="00F8256B"/>
    <w:rsid w:val="00F86DBB"/>
    <w:rsid w:val="00F87264"/>
    <w:rsid w:val="00F90E73"/>
    <w:rsid w:val="00F97BBC"/>
    <w:rsid w:val="00FA10F5"/>
    <w:rsid w:val="00FA261D"/>
    <w:rsid w:val="00FA32DD"/>
    <w:rsid w:val="00FB367D"/>
    <w:rsid w:val="00FC1C1F"/>
    <w:rsid w:val="00FC319C"/>
    <w:rsid w:val="00FC455D"/>
    <w:rsid w:val="00FC7CE0"/>
    <w:rsid w:val="00FD326C"/>
    <w:rsid w:val="00FD74C9"/>
    <w:rsid w:val="00FE20A6"/>
    <w:rsid w:val="00FE259E"/>
    <w:rsid w:val="00FE2B43"/>
    <w:rsid w:val="00FE31BB"/>
    <w:rsid w:val="00FE73AB"/>
    <w:rsid w:val="00FF034D"/>
    <w:rsid w:val="00FF075F"/>
    <w:rsid w:val="00FF2187"/>
    <w:rsid w:val="00FF2725"/>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uiPriority w:val="34"/>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BA5A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49">
      <w:bodyDiv w:val="1"/>
      <w:marLeft w:val="0"/>
      <w:marRight w:val="0"/>
      <w:marTop w:val="0"/>
      <w:marBottom w:val="0"/>
      <w:divBdr>
        <w:top w:val="none" w:sz="0" w:space="0" w:color="auto"/>
        <w:left w:val="none" w:sz="0" w:space="0" w:color="auto"/>
        <w:bottom w:val="none" w:sz="0" w:space="0" w:color="auto"/>
        <w:right w:val="none" w:sz="0" w:space="0" w:color="auto"/>
      </w:divBdr>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10710967">
      <w:bodyDiv w:val="1"/>
      <w:marLeft w:val="0"/>
      <w:marRight w:val="0"/>
      <w:marTop w:val="0"/>
      <w:marBottom w:val="0"/>
      <w:divBdr>
        <w:top w:val="none" w:sz="0" w:space="0" w:color="auto"/>
        <w:left w:val="none" w:sz="0" w:space="0" w:color="auto"/>
        <w:bottom w:val="none" w:sz="0" w:space="0" w:color="auto"/>
        <w:right w:val="none" w:sz="0" w:space="0" w:color="auto"/>
      </w:divBdr>
      <w:divsChild>
        <w:div w:id="1514296016">
          <w:marLeft w:val="0"/>
          <w:marRight w:val="0"/>
          <w:marTop w:val="0"/>
          <w:marBottom w:val="0"/>
          <w:divBdr>
            <w:top w:val="none" w:sz="0" w:space="0" w:color="auto"/>
            <w:left w:val="none" w:sz="0" w:space="0" w:color="auto"/>
            <w:bottom w:val="none" w:sz="0" w:space="0" w:color="auto"/>
            <w:right w:val="none" w:sz="0" w:space="0" w:color="auto"/>
          </w:divBdr>
          <w:divsChild>
            <w:div w:id="1938519097">
              <w:marLeft w:val="0"/>
              <w:marRight w:val="0"/>
              <w:marTop w:val="0"/>
              <w:marBottom w:val="0"/>
              <w:divBdr>
                <w:top w:val="none" w:sz="0" w:space="0" w:color="auto"/>
                <w:left w:val="none" w:sz="0" w:space="0" w:color="auto"/>
                <w:bottom w:val="none" w:sz="0" w:space="0" w:color="auto"/>
                <w:right w:val="none" w:sz="0" w:space="0" w:color="auto"/>
              </w:divBdr>
              <w:divsChild>
                <w:div w:id="13792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7651">
      <w:bodyDiv w:val="1"/>
      <w:marLeft w:val="0"/>
      <w:marRight w:val="0"/>
      <w:marTop w:val="0"/>
      <w:marBottom w:val="0"/>
      <w:divBdr>
        <w:top w:val="none" w:sz="0" w:space="0" w:color="auto"/>
        <w:left w:val="none" w:sz="0" w:space="0" w:color="auto"/>
        <w:bottom w:val="none" w:sz="0" w:space="0" w:color="auto"/>
        <w:right w:val="none" w:sz="0" w:space="0" w:color="auto"/>
      </w:divBdr>
      <w:divsChild>
        <w:div w:id="1467965120">
          <w:marLeft w:val="0"/>
          <w:marRight w:val="0"/>
          <w:marTop w:val="0"/>
          <w:marBottom w:val="0"/>
          <w:divBdr>
            <w:top w:val="none" w:sz="0" w:space="0" w:color="auto"/>
            <w:left w:val="none" w:sz="0" w:space="0" w:color="auto"/>
            <w:bottom w:val="none" w:sz="0" w:space="0" w:color="auto"/>
            <w:right w:val="none" w:sz="0" w:space="0" w:color="auto"/>
          </w:divBdr>
          <w:divsChild>
            <w:div w:id="368072599">
              <w:marLeft w:val="0"/>
              <w:marRight w:val="0"/>
              <w:marTop w:val="0"/>
              <w:marBottom w:val="0"/>
              <w:divBdr>
                <w:top w:val="none" w:sz="0" w:space="0" w:color="auto"/>
                <w:left w:val="none" w:sz="0" w:space="0" w:color="auto"/>
                <w:bottom w:val="none" w:sz="0" w:space="0" w:color="auto"/>
                <w:right w:val="none" w:sz="0" w:space="0" w:color="auto"/>
              </w:divBdr>
              <w:divsChild>
                <w:div w:id="353774642">
                  <w:marLeft w:val="0"/>
                  <w:marRight w:val="0"/>
                  <w:marTop w:val="0"/>
                  <w:marBottom w:val="0"/>
                  <w:divBdr>
                    <w:top w:val="none" w:sz="0" w:space="0" w:color="auto"/>
                    <w:left w:val="none" w:sz="0" w:space="0" w:color="auto"/>
                    <w:bottom w:val="none" w:sz="0" w:space="0" w:color="auto"/>
                    <w:right w:val="none" w:sz="0" w:space="0" w:color="auto"/>
                  </w:divBdr>
                  <w:divsChild>
                    <w:div w:id="118691225">
                      <w:marLeft w:val="0"/>
                      <w:marRight w:val="0"/>
                      <w:marTop w:val="0"/>
                      <w:marBottom w:val="0"/>
                      <w:divBdr>
                        <w:top w:val="none" w:sz="0" w:space="0" w:color="auto"/>
                        <w:left w:val="none" w:sz="0" w:space="0" w:color="auto"/>
                        <w:bottom w:val="none" w:sz="0" w:space="0" w:color="auto"/>
                        <w:right w:val="none" w:sz="0" w:space="0" w:color="auto"/>
                      </w:divBdr>
                    </w:div>
                  </w:divsChild>
                </w:div>
                <w:div w:id="1459759811">
                  <w:marLeft w:val="0"/>
                  <w:marRight w:val="0"/>
                  <w:marTop w:val="0"/>
                  <w:marBottom w:val="0"/>
                  <w:divBdr>
                    <w:top w:val="none" w:sz="0" w:space="0" w:color="auto"/>
                    <w:left w:val="none" w:sz="0" w:space="0" w:color="auto"/>
                    <w:bottom w:val="none" w:sz="0" w:space="0" w:color="auto"/>
                    <w:right w:val="none" w:sz="0" w:space="0" w:color="auto"/>
                  </w:divBdr>
                  <w:divsChild>
                    <w:div w:id="2082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4994">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58252816">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1290103">
      <w:bodyDiv w:val="1"/>
      <w:marLeft w:val="0"/>
      <w:marRight w:val="0"/>
      <w:marTop w:val="0"/>
      <w:marBottom w:val="0"/>
      <w:divBdr>
        <w:top w:val="none" w:sz="0" w:space="0" w:color="auto"/>
        <w:left w:val="none" w:sz="0" w:space="0" w:color="auto"/>
        <w:bottom w:val="none" w:sz="0" w:space="0" w:color="auto"/>
        <w:right w:val="none" w:sz="0" w:space="0" w:color="auto"/>
      </w:divBdr>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148131601">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25335266">
      <w:bodyDiv w:val="1"/>
      <w:marLeft w:val="0"/>
      <w:marRight w:val="0"/>
      <w:marTop w:val="0"/>
      <w:marBottom w:val="0"/>
      <w:divBdr>
        <w:top w:val="none" w:sz="0" w:space="0" w:color="auto"/>
        <w:left w:val="none" w:sz="0" w:space="0" w:color="auto"/>
        <w:bottom w:val="none" w:sz="0" w:space="0" w:color="auto"/>
        <w:right w:val="none" w:sz="0" w:space="0" w:color="auto"/>
      </w:divBdr>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24233703">
      <w:bodyDiv w:val="1"/>
      <w:marLeft w:val="0"/>
      <w:marRight w:val="0"/>
      <w:marTop w:val="0"/>
      <w:marBottom w:val="0"/>
      <w:divBdr>
        <w:top w:val="none" w:sz="0" w:space="0" w:color="auto"/>
        <w:left w:val="none" w:sz="0" w:space="0" w:color="auto"/>
        <w:bottom w:val="none" w:sz="0" w:space="0" w:color="auto"/>
        <w:right w:val="none" w:sz="0" w:space="0" w:color="auto"/>
      </w:divBdr>
    </w:div>
    <w:div w:id="1370186029">
      <w:bodyDiv w:val="1"/>
      <w:marLeft w:val="0"/>
      <w:marRight w:val="0"/>
      <w:marTop w:val="0"/>
      <w:marBottom w:val="0"/>
      <w:divBdr>
        <w:top w:val="none" w:sz="0" w:space="0" w:color="auto"/>
        <w:left w:val="none" w:sz="0" w:space="0" w:color="auto"/>
        <w:bottom w:val="none" w:sz="0" w:space="0" w:color="auto"/>
        <w:right w:val="none" w:sz="0" w:space="0" w:color="auto"/>
      </w:divBdr>
      <w:divsChild>
        <w:div w:id="1695113862">
          <w:marLeft w:val="0"/>
          <w:marRight w:val="0"/>
          <w:marTop w:val="0"/>
          <w:marBottom w:val="0"/>
          <w:divBdr>
            <w:top w:val="none" w:sz="0" w:space="0" w:color="auto"/>
            <w:left w:val="none" w:sz="0" w:space="0" w:color="auto"/>
            <w:bottom w:val="none" w:sz="0" w:space="0" w:color="auto"/>
            <w:right w:val="none" w:sz="0" w:space="0" w:color="auto"/>
          </w:divBdr>
          <w:divsChild>
            <w:div w:id="1897007311">
              <w:marLeft w:val="0"/>
              <w:marRight w:val="0"/>
              <w:marTop w:val="0"/>
              <w:marBottom w:val="0"/>
              <w:divBdr>
                <w:top w:val="none" w:sz="0" w:space="0" w:color="auto"/>
                <w:left w:val="none" w:sz="0" w:space="0" w:color="auto"/>
                <w:bottom w:val="none" w:sz="0" w:space="0" w:color="auto"/>
                <w:right w:val="none" w:sz="0" w:space="0" w:color="auto"/>
              </w:divBdr>
              <w:divsChild>
                <w:div w:id="376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dlenser.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96BE2-E6BC-134F-9B8F-21C1F4423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2937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3397</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2</cp:revision>
  <cp:lastPrinted>2019-04-16T13:18:00Z</cp:lastPrinted>
  <dcterms:created xsi:type="dcterms:W3CDTF">2020-08-11T09:58:00Z</dcterms:created>
  <dcterms:modified xsi:type="dcterms:W3CDTF">2020-08-11T09:58:00Z</dcterms:modified>
  <cp:category/>
</cp:coreProperties>
</file>