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5600" w14:textId="77777777" w:rsidR="00D54E90" w:rsidRDefault="00D54E90" w:rsidP="00D54E90">
      <w:r>
        <w:t>Pressemitteilung</w:t>
      </w:r>
    </w:p>
    <w:p w14:paraId="00690A82" w14:textId="77777777" w:rsidR="00D54E90" w:rsidRDefault="00D54E90" w:rsidP="00D54E90">
      <w:pPr>
        <w:rPr>
          <w:b/>
          <w:bCs/>
          <w:u w:val="single"/>
        </w:rPr>
      </w:pPr>
      <w:r w:rsidRPr="005838FF">
        <w:rPr>
          <w:b/>
          <w:bCs/>
          <w:u w:val="single"/>
        </w:rPr>
        <w:t xml:space="preserve">Garz &amp; Fricke </w:t>
      </w:r>
      <w:r>
        <w:rPr>
          <w:b/>
          <w:bCs/>
          <w:u w:val="single"/>
        </w:rPr>
        <w:t>erweitert</w:t>
      </w:r>
      <w:r w:rsidRPr="005838FF">
        <w:rPr>
          <w:b/>
          <w:bCs/>
          <w:u w:val="single"/>
        </w:rPr>
        <w:t xml:space="preserve"> N</w:t>
      </w:r>
      <w:r>
        <w:rPr>
          <w:b/>
          <w:bCs/>
          <w:u w:val="single"/>
        </w:rPr>
        <w:t>ALLINO</w:t>
      </w:r>
      <w:r w:rsidRPr="005838FF">
        <w:rPr>
          <w:b/>
          <w:bCs/>
          <w:u w:val="single"/>
        </w:rPr>
        <w:t>-Produktfamilie</w:t>
      </w:r>
    </w:p>
    <w:p w14:paraId="58C4BBCC" w14:textId="77777777" w:rsidR="00D54E90" w:rsidRPr="006C5C8A" w:rsidRDefault="00D54E90" w:rsidP="00D54E90">
      <w:pPr>
        <w:rPr>
          <w:rFonts w:eastAsia="Times New Roman"/>
          <w:b/>
          <w:bCs/>
          <w:sz w:val="28"/>
          <w:szCs w:val="28"/>
        </w:rPr>
      </w:pPr>
      <w:r>
        <w:rPr>
          <w:rFonts w:eastAsia="Times New Roman"/>
          <w:b/>
          <w:bCs/>
          <w:sz w:val="28"/>
          <w:szCs w:val="28"/>
        </w:rPr>
        <w:t>Low-Power</w:t>
      </w:r>
      <w:r w:rsidRPr="006C5C8A">
        <w:rPr>
          <w:rFonts w:eastAsia="Times New Roman"/>
          <w:b/>
          <w:bCs/>
          <w:sz w:val="28"/>
          <w:szCs w:val="28"/>
        </w:rPr>
        <w:t xml:space="preserve"> HMIs für den industriellen Einsatz</w:t>
      </w:r>
    </w:p>
    <w:p w14:paraId="0E655F26" w14:textId="5A82B25D" w:rsidR="00D54E90" w:rsidRDefault="00D54E90" w:rsidP="00D56650">
      <w:pPr>
        <w:jc w:val="both"/>
      </w:pPr>
      <w:r w:rsidRPr="003756C0">
        <w:rPr>
          <w:b/>
          <w:bCs/>
          <w:sz w:val="24"/>
          <w:szCs w:val="24"/>
        </w:rPr>
        <w:t xml:space="preserve">Hamburg, </w:t>
      </w:r>
      <w:r w:rsidR="002E7C9C">
        <w:rPr>
          <w:b/>
          <w:bCs/>
          <w:sz w:val="24"/>
          <w:szCs w:val="24"/>
        </w:rPr>
        <w:t>15.07.2020</w:t>
      </w:r>
      <w:r w:rsidRPr="003756C0">
        <w:rPr>
          <w:b/>
          <w:bCs/>
          <w:sz w:val="24"/>
          <w:szCs w:val="24"/>
        </w:rPr>
        <w:t xml:space="preserve"> –</w:t>
      </w:r>
      <w:r>
        <w:rPr>
          <w:bCs/>
          <w:sz w:val="24"/>
          <w:szCs w:val="24"/>
        </w:rPr>
        <w:t xml:space="preserve"> G</w:t>
      </w:r>
      <w:r w:rsidRPr="003756C0">
        <w:rPr>
          <w:szCs w:val="24"/>
        </w:rPr>
        <w:t xml:space="preserve">arz &amp; Fricke </w:t>
      </w:r>
      <w:r>
        <w:t>erweitert die Familie seiner NALLINO-HMIs um zwei Varianten. Das im Februar 2020 vorgestellte 4,3-Zoll HMI wird durch Produkte mit 5-Zoll- und 7-Zoll-Displays ergänzt. Mit der Erweiterung dieser HMI-Produktfamilie kann Garz &amp; Fricke die Anforderungen im industriellen Umfeld noch flexibler bedienen. Die beiden neuen Displays arbeiten mit dem bewährten NALLINO-Board, das auf einem Low Power Prozessor von NXP basiert. Damit sind die Displays für den Einsatz im industriellen Umfeld prädestiniert, besonders wenn Kosteneffizienz und eine niedrige Leistungsaufnahme gefragt sind.</w:t>
      </w:r>
      <w:r w:rsidR="00D56650">
        <w:t xml:space="preserve"> </w:t>
      </w:r>
      <w:r w:rsidR="00D56650" w:rsidRPr="00991D81">
        <w:t>Verfü</w:t>
      </w:r>
      <w:r w:rsidR="00972593">
        <w:t>gbar sind beide neue Versionen a</w:t>
      </w:r>
      <w:r w:rsidR="00D56650" w:rsidRPr="00991D81">
        <w:t>b Herbst 2020.</w:t>
      </w:r>
    </w:p>
    <w:p w14:paraId="61FFF517" w14:textId="0D7058FB" w:rsidR="00D54E90" w:rsidRDefault="00D54E90" w:rsidP="00D56650">
      <w:pPr>
        <w:jc w:val="both"/>
      </w:pPr>
      <w:r>
        <w:t xml:space="preserve">Die 5-Zoll Version des neuen NALLINO-HMI </w:t>
      </w:r>
      <w:r w:rsidRPr="00602C37">
        <w:t xml:space="preserve">verfügt über ein </w:t>
      </w:r>
      <w:r>
        <w:t>TN-</w:t>
      </w:r>
      <w:r w:rsidRPr="00602C37">
        <w:t xml:space="preserve">Display mit </w:t>
      </w:r>
      <w:r>
        <w:t xml:space="preserve">einer Auflösung von 800x480 Pixel und einer Helligkeit von </w:t>
      </w:r>
      <w:r w:rsidRPr="000F6000">
        <w:t>500 cd/m²</w:t>
      </w:r>
      <w:r>
        <w:t>. Das 7-Zoll-IPS-Display bietet bei gleicher Helligkeit eine Auflösung von 1</w:t>
      </w:r>
      <w:r w:rsidR="00991D81">
        <w:t>.</w:t>
      </w:r>
      <w:r>
        <w:t xml:space="preserve">024x600 Pixel. Die IPS-Technologie sorgt hierbei für einen stabilen Blickwinkel aus allen Richtungen. Beide Displays verfügen über eine </w:t>
      </w:r>
      <w:proofErr w:type="spellStart"/>
      <w:r>
        <w:t>Backlight</w:t>
      </w:r>
      <w:proofErr w:type="spellEnd"/>
      <w:r>
        <w:t xml:space="preserve"> Lebensdauer von 30.000 bzw. 40.000 Stunden</w:t>
      </w:r>
      <w:r w:rsidR="004059EC">
        <w:t>.</w:t>
      </w:r>
      <w:r w:rsidR="00B66FCF">
        <w:t xml:space="preserve"> </w:t>
      </w:r>
    </w:p>
    <w:p w14:paraId="336A6DB7" w14:textId="77777777" w:rsidR="00D54E90" w:rsidRPr="00ED57C9" w:rsidRDefault="00D54E90" w:rsidP="00D56650">
      <w:pPr>
        <w:jc w:val="both"/>
        <w:rPr>
          <w:b/>
          <w:bCs/>
        </w:rPr>
      </w:pPr>
      <w:r w:rsidRPr="00ED57C9">
        <w:rPr>
          <w:b/>
          <w:bCs/>
        </w:rPr>
        <w:t>Einfach</w:t>
      </w:r>
      <w:r>
        <w:rPr>
          <w:b/>
          <w:bCs/>
        </w:rPr>
        <w:t>e</w:t>
      </w:r>
      <w:r w:rsidRPr="00ED57C9">
        <w:rPr>
          <w:b/>
          <w:bCs/>
        </w:rPr>
        <w:t xml:space="preserve"> Integrationsmöglichkeiten</w:t>
      </w:r>
    </w:p>
    <w:p w14:paraId="14FFD0B6" w14:textId="77777777" w:rsidR="00D54E90" w:rsidRDefault="00D54E90" w:rsidP="00D56650">
      <w:pPr>
        <w:jc w:val="both"/>
      </w:pPr>
      <w:r w:rsidRPr="003C2FC1">
        <w:t xml:space="preserve">Beide Varianten sind </w:t>
      </w:r>
      <w:proofErr w:type="spellStart"/>
      <w:r w:rsidRPr="003C2FC1">
        <w:t>Rear</w:t>
      </w:r>
      <w:proofErr w:type="spellEnd"/>
      <w:r>
        <w:t>-</w:t>
      </w:r>
      <w:r w:rsidRPr="003C2FC1">
        <w:t>Mount</w:t>
      </w:r>
      <w:r>
        <w:t>-</w:t>
      </w:r>
      <w:r w:rsidRPr="003C2FC1">
        <w:t>Produkte</w:t>
      </w:r>
      <w:r>
        <w:t xml:space="preserve">, die ein Kunde </w:t>
      </w:r>
      <w:r w:rsidRPr="00182C09">
        <w:t xml:space="preserve">leicht </w:t>
      </w:r>
      <w:r>
        <w:t xml:space="preserve">in seine Umgebung integrieren kann. Die </w:t>
      </w:r>
      <w:r w:rsidRPr="000F6000">
        <w:t xml:space="preserve">Einpassung </w:t>
      </w:r>
      <w:r>
        <w:t>erfolgt von hinten über einen r</w:t>
      </w:r>
      <w:r w:rsidRPr="000F6000">
        <w:t>echteckigen Ausschnitt</w:t>
      </w:r>
      <w:r>
        <w:t xml:space="preserve">. Das Glas erhält dann </w:t>
      </w:r>
      <w:r w:rsidRPr="000F6000">
        <w:t xml:space="preserve">eine </w:t>
      </w:r>
      <w:proofErr w:type="spellStart"/>
      <w:r w:rsidRPr="000F6000">
        <w:t>Porondichtung</w:t>
      </w:r>
      <w:proofErr w:type="spellEnd"/>
      <w:r>
        <w:t xml:space="preserve">, die die Einhaltung aller </w:t>
      </w:r>
      <w:r w:rsidRPr="000F6000">
        <w:t>Schutzklassen</w:t>
      </w:r>
      <w:r w:rsidRPr="003C2FC1">
        <w:t xml:space="preserve"> </w:t>
      </w:r>
      <w:r>
        <w:t xml:space="preserve">gewährleistet. Das bewährte Family Concept von Garz &amp; Fricke ermöglicht nun eine problemlose Skalierbarkeit von 4,3 bis zu 7,0 Zoll. Die NALLINO-Produktlinie ist als kostenoptimiertes HMI für den professionellen Einsatz konzipiert und kommt unter anderem in der </w:t>
      </w:r>
      <w:r w:rsidRPr="00182C09">
        <w:t>Labor- oder Medizintechnik</w:t>
      </w:r>
      <w:r>
        <w:t xml:space="preserve"> zum Einsatz</w:t>
      </w:r>
      <w:r w:rsidRPr="00182C09">
        <w:t xml:space="preserve">, </w:t>
      </w:r>
      <w:r>
        <w:t xml:space="preserve">beispielsweise </w:t>
      </w:r>
      <w:r w:rsidRPr="00182C09">
        <w:t xml:space="preserve">in Tischzentrifugen oder Messgeräten. </w:t>
      </w:r>
      <w:r>
        <w:t>Weitere Einsatzgebiete sind Schaltschränke, mit denen Fertigungsabläufe überwacht werden oder Gastronomiegeräte.</w:t>
      </w:r>
    </w:p>
    <w:p w14:paraId="34F697AE" w14:textId="77777777" w:rsidR="00D54E90" w:rsidRDefault="00D54E90" w:rsidP="00D56650">
      <w:pPr>
        <w:jc w:val="both"/>
      </w:pPr>
      <w:r>
        <w:t xml:space="preserve">„Garz &amp; Fricke verfügt über </w:t>
      </w:r>
      <w:r w:rsidRPr="00300095">
        <w:t xml:space="preserve">15 Jahre Erfahrung in </w:t>
      </w:r>
      <w:r>
        <w:t xml:space="preserve">der </w:t>
      </w:r>
      <w:r w:rsidRPr="00300095">
        <w:t>HMI</w:t>
      </w:r>
      <w:r>
        <w:t>-</w:t>
      </w:r>
      <w:r w:rsidRPr="00300095">
        <w:t>Entwicklung</w:t>
      </w:r>
      <w:r>
        <w:t xml:space="preserve"> und legt besonderen Wert auf die</w:t>
      </w:r>
      <w:r w:rsidRPr="00300095">
        <w:t xml:space="preserve"> Qualität der Touchscreens</w:t>
      </w:r>
      <w:r>
        <w:t xml:space="preserve">“, erklärt </w:t>
      </w:r>
      <w:r w:rsidRPr="00300095">
        <w:t>Stephan Meyer-</w:t>
      </w:r>
      <w:proofErr w:type="spellStart"/>
      <w:r w:rsidRPr="00300095">
        <w:t>Loges</w:t>
      </w:r>
      <w:proofErr w:type="spellEnd"/>
      <w:r w:rsidRPr="00300095">
        <w:t xml:space="preserve">, </w:t>
      </w:r>
      <w:proofErr w:type="spellStart"/>
      <w:r w:rsidRPr="00300095">
        <w:t>Product</w:t>
      </w:r>
      <w:proofErr w:type="spellEnd"/>
      <w:r w:rsidRPr="00300095">
        <w:t xml:space="preserve"> Manager Embedded Systems</w:t>
      </w:r>
      <w:r>
        <w:t>. „Wir stellen damit sicher, dass die Lösungen auch</w:t>
      </w:r>
      <w:r w:rsidRPr="00300095">
        <w:t xml:space="preserve"> unter schwierigen Umgebungsbedingungen reibungslos funktionieren</w:t>
      </w:r>
      <w:r>
        <w:t>.“ Die robusten</w:t>
      </w:r>
      <w:r w:rsidRPr="00073315">
        <w:t xml:space="preserve"> </w:t>
      </w:r>
      <w:proofErr w:type="spellStart"/>
      <w:r w:rsidRPr="00073315">
        <w:t>Projective</w:t>
      </w:r>
      <w:proofErr w:type="spellEnd"/>
      <w:r w:rsidRPr="00073315">
        <w:t xml:space="preserve"> </w:t>
      </w:r>
      <w:proofErr w:type="spellStart"/>
      <w:r w:rsidRPr="00073315">
        <w:t>Capacitive</w:t>
      </w:r>
      <w:proofErr w:type="spellEnd"/>
      <w:r w:rsidRPr="00073315">
        <w:t xml:space="preserve"> (PCAP) Touchscreens</w:t>
      </w:r>
      <w:r>
        <w:t xml:space="preserve"> </w:t>
      </w:r>
      <w:r w:rsidRPr="00073315">
        <w:t xml:space="preserve">können auch mit feuchten Fingern oder mit Handschuhen bedient werden. </w:t>
      </w:r>
      <w:r>
        <w:t>Dies ermöglicht eine besonders hohe Flexibilität in verschiedenen Anwendungsszenarien.</w:t>
      </w:r>
    </w:p>
    <w:p w14:paraId="7325C593" w14:textId="77777777" w:rsidR="00D54E90" w:rsidRPr="00ED57C9" w:rsidRDefault="00D54E90" w:rsidP="00D56650">
      <w:pPr>
        <w:jc w:val="both"/>
        <w:rPr>
          <w:b/>
          <w:bCs/>
        </w:rPr>
      </w:pPr>
      <w:r w:rsidRPr="00ED57C9">
        <w:rPr>
          <w:b/>
          <w:bCs/>
        </w:rPr>
        <w:t>Designeffizienz sorgt für Flexibilität</w:t>
      </w:r>
    </w:p>
    <w:p w14:paraId="0B1990AA" w14:textId="77777777" w:rsidR="00D54E90" w:rsidRDefault="00D54E90" w:rsidP="00D56650">
      <w:pPr>
        <w:jc w:val="both"/>
      </w:pPr>
      <w:r>
        <w:t xml:space="preserve">Alle HMI-Lösungen von Garz &amp; Fricke basieren auf einem bewährten Konzept und sind mit ausgewählten Komponenten bestückt, die eine individuelle Anpassung vereinfachen. „Diese Design-Effizienz der Produkte ermöglicht es uns, ab einer bestimmten Stückzahl eine individuelle Anpassung an die jeweiligen Bedürfnisse der Kunden zu realisieren, und zwar von der Mechanik bis zum Design“, sagt Meyer-Loges. „Hardware und Elektronik, aber auch Software und Firmware lassen sich dadurch individuell konzipieren, um die Anforderungen der jeweiligen Einsatzszenarien zu erfüllen.“ </w:t>
      </w:r>
    </w:p>
    <w:p w14:paraId="6ECF91C3" w14:textId="77777777" w:rsidR="00D54E90" w:rsidRDefault="00D54E90" w:rsidP="00D56650">
      <w:pPr>
        <w:jc w:val="both"/>
      </w:pPr>
      <w:r>
        <w:t xml:space="preserve">Für die NALLINO-Produktfamilie bietet das </w:t>
      </w:r>
      <w:r w:rsidRPr="00755634">
        <w:t>Garz &amp; Fricke Plattformkonzept</w:t>
      </w:r>
      <w:r>
        <w:t xml:space="preserve"> eine Vielzahl von Schnittstellen.</w:t>
      </w:r>
      <w:r w:rsidRPr="00755634">
        <w:t xml:space="preserve"> Standardmäßig werden </w:t>
      </w:r>
      <w:r>
        <w:t>alle</w:t>
      </w:r>
      <w:r w:rsidRPr="00755634">
        <w:t xml:space="preserve"> Produktvarianten ab Werk mit zahlreichen Schnittstellen geliefert, um die gängigsten Kundenwünsche zu erfüllen. Dazu gehören: 100 Mbit Ethernet, bis zu 2 USB 2.0, RS485, CAN, RS232, GPIO, </w:t>
      </w:r>
      <w:proofErr w:type="spellStart"/>
      <w:r w:rsidRPr="00755634">
        <w:t>uSD</w:t>
      </w:r>
      <w:proofErr w:type="spellEnd"/>
      <w:r w:rsidRPr="00755634">
        <w:t>-Karte.</w:t>
      </w:r>
    </w:p>
    <w:p w14:paraId="2C17D509" w14:textId="77777777" w:rsidR="00D54E90" w:rsidRDefault="00D54E90" w:rsidP="00D56650">
      <w:pPr>
        <w:jc w:val="both"/>
      </w:pPr>
      <w:r>
        <w:t xml:space="preserve">Ein Minimum von 30.000 Stunden </w:t>
      </w:r>
      <w:proofErr w:type="spellStart"/>
      <w:r>
        <w:t>Backlight</w:t>
      </w:r>
      <w:proofErr w:type="spellEnd"/>
      <w:r>
        <w:t xml:space="preserve"> Lifetime sind für alle HMIs von Garz &amp; Fricke Standard. Die Produkte der NALLINO-Familie unterscheiden sich lediglich in ihrer Abmessung und der Auflösung. Bei der 7-Zoll-Version des HMIs handelt es sich zudem um ein IPS, das </w:t>
      </w:r>
      <w:r w:rsidRPr="006D6747">
        <w:t>von allen Seiten stabile Farben</w:t>
      </w:r>
      <w:r>
        <w:t xml:space="preserve"> </w:t>
      </w:r>
      <w:r>
        <w:lastRenderedPageBreak/>
        <w:t>abbildet. Es verfügt im Vergleich zu der 4,3- und 5-Zoll-Version über eine höhere Pixeldichte und bietet darüber hinaus einen Portraitmodus, wodurch das Display von unterschiedlichen Blickwinkeln</w:t>
      </w:r>
      <w:r w:rsidRPr="00073315">
        <w:t xml:space="preserve"> (</w:t>
      </w:r>
      <w:proofErr w:type="spellStart"/>
      <w:r w:rsidRPr="00073315">
        <w:t>up</w:t>
      </w:r>
      <w:proofErr w:type="spellEnd"/>
      <w:r w:rsidRPr="00073315">
        <w:t xml:space="preserve">, down, </w:t>
      </w:r>
      <w:proofErr w:type="spellStart"/>
      <w:r w:rsidRPr="00073315">
        <w:t>left</w:t>
      </w:r>
      <w:proofErr w:type="spellEnd"/>
      <w:r w:rsidRPr="00073315">
        <w:t xml:space="preserve">, </w:t>
      </w:r>
      <w:proofErr w:type="spellStart"/>
      <w:r w:rsidRPr="00073315">
        <w:t>right</w:t>
      </w:r>
      <w:proofErr w:type="spellEnd"/>
      <w:r w:rsidRPr="00073315">
        <w:t>)</w:t>
      </w:r>
      <w:r>
        <w:t xml:space="preserve"> aus problemlos abgelesen werden kann.</w:t>
      </w:r>
    </w:p>
    <w:p w14:paraId="29548307" w14:textId="672C890F" w:rsidR="00D54E90" w:rsidRDefault="00D54E90" w:rsidP="00D56650">
      <w:pPr>
        <w:jc w:val="both"/>
      </w:pPr>
      <w:r>
        <w:t xml:space="preserve">Alle Produkte der NALLINO-Produktfamilie sind dafür ausgelegt, um problemlos in die sichere Garz &amp; Fricke Cloud-Umgebung integriert zu werden, mit der Kunden </w:t>
      </w:r>
      <w:r w:rsidRPr="005E7F22">
        <w:t xml:space="preserve">ihren eigenen Gerätepark </w:t>
      </w:r>
      <w:r w:rsidRPr="005404B3">
        <w:t>vernetzen, verwalten</w:t>
      </w:r>
      <w:r>
        <w:t>,</w:t>
      </w:r>
      <w:r w:rsidRPr="005404B3">
        <w:t xml:space="preserve"> betreiben und Daten austauschen</w:t>
      </w:r>
      <w:r>
        <w:t xml:space="preserve"> können.</w:t>
      </w:r>
      <w:r w:rsidR="00B66FCF">
        <w:t xml:space="preserve"> </w:t>
      </w:r>
    </w:p>
    <w:p w14:paraId="2A336555" w14:textId="77777777" w:rsidR="00D54E90" w:rsidRPr="00780C01" w:rsidRDefault="00D54E90" w:rsidP="00D56650">
      <w:pPr>
        <w:pStyle w:val="KeinLeerraum"/>
        <w:jc w:val="both"/>
        <w:rPr>
          <w:rFonts w:cstheme="minorHAnsi"/>
          <w:szCs w:val="24"/>
        </w:rPr>
      </w:pPr>
    </w:p>
    <w:p w14:paraId="10C333CA" w14:textId="77777777" w:rsidR="00D54E90" w:rsidRPr="00A33354" w:rsidRDefault="00D54E90" w:rsidP="00D56650">
      <w:pPr>
        <w:jc w:val="both"/>
      </w:pPr>
      <w:r w:rsidRPr="00A33354">
        <w:t>--------------------------------------------------------------------------------------------------------------------------------------</w:t>
      </w:r>
    </w:p>
    <w:p w14:paraId="2BA691EB" w14:textId="77777777" w:rsidR="00D54E90" w:rsidRDefault="00D54E90" w:rsidP="00D56650">
      <w:pPr>
        <w:contextualSpacing/>
      </w:pPr>
      <w:r w:rsidRPr="00AB3EC6">
        <w:t>Ihr Kontakt für Presse und Marketing:</w:t>
      </w:r>
      <w:r>
        <w:br/>
        <w:t>Steven Kluge</w:t>
      </w:r>
    </w:p>
    <w:p w14:paraId="3038AD6D" w14:textId="77777777" w:rsidR="00D54E90" w:rsidRPr="004F1448" w:rsidRDefault="00D54E90" w:rsidP="00D56650">
      <w:pPr>
        <w:contextualSpacing/>
        <w:jc w:val="both"/>
        <w:rPr>
          <w:lang w:val="en-US"/>
        </w:rPr>
      </w:pPr>
      <w:r w:rsidRPr="004F1448">
        <w:rPr>
          <w:lang w:val="en-US"/>
        </w:rPr>
        <w:t>Head of Marketing</w:t>
      </w:r>
    </w:p>
    <w:p w14:paraId="09620C43" w14:textId="77777777" w:rsidR="00D54E90" w:rsidRPr="004F1448" w:rsidRDefault="00D54E90" w:rsidP="00D56650">
      <w:pPr>
        <w:contextualSpacing/>
        <w:jc w:val="both"/>
        <w:rPr>
          <w:lang w:val="en-US"/>
        </w:rPr>
      </w:pPr>
      <w:r w:rsidRPr="004F1448">
        <w:rPr>
          <w:lang w:val="en-US"/>
        </w:rPr>
        <w:t>Garz &amp; Fricke GmbH</w:t>
      </w:r>
    </w:p>
    <w:p w14:paraId="117D1BC4" w14:textId="77777777" w:rsidR="00D54E90" w:rsidRPr="00E26255" w:rsidRDefault="00D54E90" w:rsidP="00D56650">
      <w:pPr>
        <w:contextualSpacing/>
        <w:jc w:val="both"/>
      </w:pPr>
      <w:r w:rsidRPr="00E26255">
        <w:t xml:space="preserve">Schlachthofstrasse 20 </w:t>
      </w:r>
    </w:p>
    <w:p w14:paraId="079EF53D" w14:textId="77777777" w:rsidR="00D54E90" w:rsidRPr="004F1448" w:rsidRDefault="00D54E90" w:rsidP="00D56650">
      <w:pPr>
        <w:contextualSpacing/>
        <w:jc w:val="both"/>
      </w:pPr>
      <w:r w:rsidRPr="004F1448">
        <w:t>21079 Hamburg</w:t>
      </w:r>
    </w:p>
    <w:p w14:paraId="7832E020" w14:textId="77777777" w:rsidR="00D54E90" w:rsidRPr="004F1448" w:rsidRDefault="00D54E90" w:rsidP="00D56650">
      <w:pPr>
        <w:contextualSpacing/>
        <w:jc w:val="both"/>
      </w:pPr>
      <w:proofErr w:type="spellStart"/>
      <w:r w:rsidRPr="004F1448">
        <w:t>Direct</w:t>
      </w:r>
      <w:proofErr w:type="spellEnd"/>
      <w:r w:rsidRPr="004F1448">
        <w:t>: +49 40 791899 – 267</w:t>
      </w:r>
    </w:p>
    <w:p w14:paraId="52CD29F4" w14:textId="77777777" w:rsidR="00D54E90" w:rsidRPr="004F1448" w:rsidRDefault="00D54E90" w:rsidP="00D56650">
      <w:pPr>
        <w:contextualSpacing/>
        <w:jc w:val="both"/>
      </w:pPr>
      <w:r w:rsidRPr="004F1448">
        <w:t xml:space="preserve">E-Mail: </w:t>
      </w:r>
      <w:hyperlink r:id="rId6" w:history="1">
        <w:r w:rsidRPr="004F1448">
          <w:rPr>
            <w:rStyle w:val="Hyperlink"/>
          </w:rPr>
          <w:t>steven</w:t>
        </w:r>
      </w:hyperlink>
      <w:r w:rsidRPr="004F1448">
        <w:rPr>
          <w:rStyle w:val="Hyperlink"/>
        </w:rPr>
        <w:t>.kluge@garz-fricke.com</w:t>
      </w:r>
      <w:r w:rsidRPr="004F1448">
        <w:t xml:space="preserve"> </w:t>
      </w:r>
    </w:p>
    <w:p w14:paraId="23CF5913" w14:textId="77777777" w:rsidR="00D54E90" w:rsidRDefault="00D54E90" w:rsidP="00D56650">
      <w:pPr>
        <w:contextualSpacing/>
        <w:jc w:val="both"/>
      </w:pPr>
      <w:r>
        <w:t xml:space="preserve">Web: </w:t>
      </w:r>
      <w:hyperlink r:id="rId7" w:history="1">
        <w:r w:rsidRPr="006F422E">
          <w:rPr>
            <w:rStyle w:val="Hyperlink"/>
          </w:rPr>
          <w:t>http://www.garz-fricke.com</w:t>
        </w:r>
      </w:hyperlink>
      <w:r>
        <w:t xml:space="preserve"> </w:t>
      </w:r>
    </w:p>
    <w:p w14:paraId="6498E2CD" w14:textId="77777777" w:rsidR="00D54E90" w:rsidRPr="00A33354" w:rsidRDefault="00D54E90" w:rsidP="00D56650">
      <w:pPr>
        <w:jc w:val="both"/>
      </w:pPr>
      <w:r w:rsidRPr="00A33354" w:rsidDel="008530BA">
        <w:rPr>
          <w:b/>
          <w:highlight w:val="yellow"/>
        </w:rPr>
        <w:t xml:space="preserve"> </w:t>
      </w:r>
    </w:p>
    <w:p w14:paraId="5841B574" w14:textId="77777777" w:rsidR="00D54E90" w:rsidRPr="00CC1A00" w:rsidRDefault="00D54E90" w:rsidP="00D56650">
      <w:pPr>
        <w:jc w:val="both"/>
        <w:rPr>
          <w:i/>
          <w:iCs/>
        </w:rPr>
      </w:pPr>
      <w:r w:rsidRPr="00CC1A00">
        <w:rPr>
          <w:i/>
          <w:iCs/>
        </w:rPr>
        <w:t>Garz &amp; Fricke - über uns</w:t>
      </w:r>
    </w:p>
    <w:p w14:paraId="6BDAFAF4" w14:textId="77777777" w:rsidR="00D54E90" w:rsidRPr="00A25CF9" w:rsidRDefault="00D54E90" w:rsidP="00D56650">
      <w:pPr>
        <w:jc w:val="both"/>
        <w:rPr>
          <w:rFonts w:cstheme="minorHAnsi"/>
          <w:lang w:eastAsia="de-DE"/>
        </w:rPr>
      </w:pPr>
      <w:r w:rsidRPr="00A25CF9">
        <w:rPr>
          <w:rFonts w:cstheme="minorHAnsi"/>
          <w:lang w:eastAsia="de-DE"/>
        </w:rPr>
        <w:t xml:space="preserve">Die Garz &amp; Fricke GmbH ist ein 1992 gegründetes mittelständisches Unternehmen aus Hamburg. Rund 160 Mitarbeiter entwickeln und produzieren Hard- und Softwarelösungen für das industrielle Internet </w:t>
      </w:r>
      <w:proofErr w:type="spellStart"/>
      <w:r w:rsidRPr="00A25CF9">
        <w:rPr>
          <w:rFonts w:cstheme="minorHAnsi"/>
          <w:lang w:eastAsia="de-DE"/>
        </w:rPr>
        <w:t>of</w:t>
      </w:r>
      <w:proofErr w:type="spellEnd"/>
      <w:r w:rsidRPr="00A25CF9">
        <w:rPr>
          <w:rFonts w:cstheme="minorHAnsi"/>
          <w:lang w:eastAsia="de-DE"/>
        </w:rPr>
        <w:t xml:space="preserve"> Things (IoT), Elektronik für Automatentechnik, Steuerungen, </w:t>
      </w:r>
      <w:proofErr w:type="spellStart"/>
      <w:r w:rsidRPr="00A25CF9">
        <w:rPr>
          <w:rFonts w:cstheme="minorHAnsi"/>
          <w:lang w:eastAsia="de-DE"/>
        </w:rPr>
        <w:t>Telemetriesysteme</w:t>
      </w:r>
      <w:proofErr w:type="spellEnd"/>
      <w:r w:rsidRPr="00A25CF9">
        <w:rPr>
          <w:rFonts w:cstheme="minorHAnsi"/>
          <w:lang w:eastAsia="de-DE"/>
        </w:rPr>
        <w:t xml:space="preserve">, Zahlungssysteme, HMIs (Human </w:t>
      </w:r>
      <w:proofErr w:type="spellStart"/>
      <w:r w:rsidRPr="00A25CF9">
        <w:rPr>
          <w:rFonts w:cstheme="minorHAnsi"/>
          <w:lang w:eastAsia="de-DE"/>
        </w:rPr>
        <w:t>Machine</w:t>
      </w:r>
      <w:proofErr w:type="spellEnd"/>
      <w:r w:rsidRPr="00A25CF9">
        <w:rPr>
          <w:rFonts w:cstheme="minorHAnsi"/>
          <w:lang w:eastAsia="de-DE"/>
        </w:rPr>
        <w:t xml:space="preserve"> Interfaces), Touch-Displays und Panel-PCs. Neben Komponenten Made in Germany liegt der Fokus auf nahtlos integrierten und kundenspezifisch entwickelten Systemen. Diese werden entweder auf Basis individuell angepasster Standardlösungen oder bei Bedarf auch völlig neu realisiert. Kunden sind insbesondere OEMs und Systemintegratoren aus den Zielmärkten Medizintechnik, Gastronomieelektronik, Sicherheitstechnik und Industrieautomation.</w:t>
      </w:r>
    </w:p>
    <w:p w14:paraId="1DD07C9F" w14:textId="649314C7" w:rsidR="00AC1B6E" w:rsidRDefault="00D54E90" w:rsidP="00D56650">
      <w:pPr>
        <w:jc w:val="both"/>
      </w:pPr>
      <w:r w:rsidRPr="00A25CF9">
        <w:rPr>
          <w:rFonts w:cstheme="minorHAnsi"/>
          <w:lang w:eastAsia="de-DE"/>
        </w:rPr>
        <w:t xml:space="preserve">Seit 2019 tritt Garz &amp; Fricke als Unternehmensverbund auf und stärkte mit der Stuttgarter e-GITS GmbH den Bereich Applikations-Entwicklung. Seit Februar 2020 gehört auch der Prozessor-Modul-Spezialist Keith &amp; Koep GmbH aus Wuppertal zum Unternehmensverbund. Hierdurch entstand einer der bedeutendsten Systemanbieter für ARM-basierte Embedded-Technologien in Europa. Kunden profitieren somit nicht nur von einem erweiterten Produktportfolio, sondern auch von einem breiter aufgestellten Research &amp; Development Team. Ob Single Board Computer für den Einsatz in </w:t>
      </w:r>
      <w:proofErr w:type="spellStart"/>
      <w:r w:rsidRPr="00A25CF9">
        <w:rPr>
          <w:rFonts w:cstheme="minorHAnsi"/>
          <w:lang w:eastAsia="de-DE"/>
        </w:rPr>
        <w:t>ready-to-use</w:t>
      </w:r>
      <w:proofErr w:type="spellEnd"/>
      <w:r w:rsidRPr="00A25CF9">
        <w:rPr>
          <w:rFonts w:cstheme="minorHAnsi"/>
          <w:lang w:eastAsia="de-DE"/>
        </w:rPr>
        <w:t xml:space="preserve"> </w:t>
      </w:r>
      <w:proofErr w:type="spellStart"/>
      <w:r w:rsidRPr="00A25CF9">
        <w:rPr>
          <w:rFonts w:cstheme="minorHAnsi"/>
          <w:lang w:eastAsia="de-DE"/>
        </w:rPr>
        <w:t>HMI‘s</w:t>
      </w:r>
      <w:proofErr w:type="spellEnd"/>
      <w:r w:rsidRPr="00A25CF9">
        <w:rPr>
          <w:rFonts w:cstheme="minorHAnsi"/>
          <w:lang w:eastAsia="de-DE"/>
        </w:rPr>
        <w:t xml:space="preserve"> von Garz &amp; Fricke, flexible System on Modules von Keith &amp; Koep bei anspruchsvollen Anforderungen an Schnittstellen und Formfaktoren oder die abschließende Applikationsentwicklung bei e-GITS: der Kunde erhält immer das passende Angebot für die individuelle Anforderung. Neben den Firmenzentralen in Hamburg, Wuppertal und Stuttgart unterhält die Unternehmensgruppe zusätzliche Standorte in Minneapolis (USA) und Chennai (Indien).</w:t>
      </w:r>
    </w:p>
    <w:sectPr w:rsidR="00AC1B6E" w:rsidSect="00AD6023">
      <w:headerReference w:type="default" r:id="rId8"/>
      <w:pgSz w:w="11906" w:h="16838"/>
      <w:pgMar w:top="1417" w:right="1417" w:bottom="6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18F01" w14:textId="77777777" w:rsidR="00AF74CB" w:rsidRDefault="00AF74CB">
      <w:pPr>
        <w:spacing w:after="0" w:line="240" w:lineRule="auto"/>
      </w:pPr>
      <w:r>
        <w:separator/>
      </w:r>
    </w:p>
  </w:endnote>
  <w:endnote w:type="continuationSeparator" w:id="0">
    <w:p w14:paraId="162109CA" w14:textId="77777777" w:rsidR="00AF74CB" w:rsidRDefault="00AF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88A46" w14:textId="77777777" w:rsidR="00AF74CB" w:rsidRDefault="00AF74CB">
      <w:pPr>
        <w:spacing w:after="0" w:line="240" w:lineRule="auto"/>
      </w:pPr>
      <w:r>
        <w:separator/>
      </w:r>
    </w:p>
  </w:footnote>
  <w:footnote w:type="continuationSeparator" w:id="0">
    <w:p w14:paraId="762A1575" w14:textId="77777777" w:rsidR="00AF74CB" w:rsidRDefault="00AF7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51FA" w14:textId="77777777" w:rsidR="00C510D0" w:rsidRDefault="004059EC" w:rsidP="00E37371">
    <w:pPr>
      <w:pStyle w:val="Kopfzeile"/>
      <w:jc w:val="right"/>
    </w:pPr>
    <w:r>
      <w:rPr>
        <w:noProof/>
        <w:lang w:eastAsia="de-DE"/>
      </w:rPr>
      <w:drawing>
        <wp:inline distT="0" distB="0" distL="0" distR="0" wp14:anchorId="2A15878C" wp14:editId="16FDBF2F">
          <wp:extent cx="1940944" cy="316581"/>
          <wp:effectExtent l="0" t="0" r="2540" b="7620"/>
          <wp:docPr id="2" name="Grafik 2" descr="C:\Users\tobias.roitsch\AppData\Local\Microsoft\Windows\INetCache\Content.Word\G&amp;F Logo Kopie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620" cy="32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E90"/>
    <w:rsid w:val="002E7C9C"/>
    <w:rsid w:val="002F2EC7"/>
    <w:rsid w:val="004059EC"/>
    <w:rsid w:val="004D69E1"/>
    <w:rsid w:val="007128FF"/>
    <w:rsid w:val="007F498B"/>
    <w:rsid w:val="00972593"/>
    <w:rsid w:val="00991D81"/>
    <w:rsid w:val="00AC1B6E"/>
    <w:rsid w:val="00AF74CB"/>
    <w:rsid w:val="00B66FCF"/>
    <w:rsid w:val="00D54E90"/>
    <w:rsid w:val="00D56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4E59"/>
  <w15:chartTrackingRefBased/>
  <w15:docId w15:val="{A497F377-88B0-49A6-9FA5-5731377B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4E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4E90"/>
    <w:rPr>
      <w:color w:val="0563C1" w:themeColor="hyperlink"/>
      <w:u w:val="single"/>
    </w:rPr>
  </w:style>
  <w:style w:type="paragraph" w:styleId="Kopfzeile">
    <w:name w:val="header"/>
    <w:basedOn w:val="Standard"/>
    <w:link w:val="KopfzeileZchn"/>
    <w:uiPriority w:val="99"/>
    <w:unhideWhenUsed/>
    <w:rsid w:val="00D54E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4E90"/>
  </w:style>
  <w:style w:type="paragraph" w:styleId="KeinLeerraum">
    <w:name w:val="No Spacing"/>
    <w:uiPriority w:val="1"/>
    <w:qFormat/>
    <w:rsid w:val="00D54E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arz-fric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z@garz-frick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2020-07-15T08:26:00Z</dcterms:created>
  <dcterms:modified xsi:type="dcterms:W3CDTF">2020-07-15T08:26:00Z</dcterms:modified>
</cp:coreProperties>
</file>