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A203F" w14:textId="58ED5440" w:rsidR="007128E9" w:rsidRPr="00C52D38" w:rsidRDefault="00772DF6" w:rsidP="0059232F">
      <w:pPr>
        <w:rPr>
          <w:rFonts w:ascii="Arial" w:hAnsi="Arial" w:cs="Arial"/>
          <w:b/>
        </w:rPr>
      </w:pPr>
      <w:bookmarkStart w:id="0" w:name="OLE_LINK1"/>
      <w:bookmarkStart w:id="1" w:name="OLE_LINK2"/>
      <w:r>
        <w:rPr>
          <w:rFonts w:ascii="Arial" w:hAnsi="Arial" w:cs="Arial"/>
          <w:b/>
          <w:sz w:val="28"/>
          <w:szCs w:val="28"/>
        </w:rPr>
        <w:t>Baust</w:t>
      </w:r>
      <w:r w:rsidR="0079231B">
        <w:rPr>
          <w:rFonts w:ascii="Arial" w:hAnsi="Arial" w:cs="Arial"/>
          <w:b/>
          <w:sz w:val="28"/>
          <w:szCs w:val="28"/>
        </w:rPr>
        <w:t xml:space="preserve">rahler </w:t>
      </w:r>
      <w:r w:rsidR="007D7DDE">
        <w:rPr>
          <w:rFonts w:ascii="Arial" w:hAnsi="Arial" w:cs="Arial"/>
          <w:b/>
          <w:sz w:val="28"/>
          <w:szCs w:val="28"/>
        </w:rPr>
        <w:t>trifft</w:t>
      </w:r>
      <w:r w:rsidR="0079231B">
        <w:rPr>
          <w:rFonts w:ascii="Arial" w:hAnsi="Arial" w:cs="Arial"/>
          <w:b/>
          <w:sz w:val="28"/>
          <w:szCs w:val="28"/>
        </w:rPr>
        <w:t xml:space="preserve"> </w:t>
      </w:r>
      <w:r w:rsidR="00DB2EAC">
        <w:rPr>
          <w:rFonts w:ascii="Arial" w:hAnsi="Arial" w:cs="Arial"/>
          <w:b/>
          <w:sz w:val="28"/>
          <w:szCs w:val="28"/>
        </w:rPr>
        <w:t>Musikbox</w:t>
      </w:r>
    </w:p>
    <w:p w14:paraId="6FDE7A44" w14:textId="77777777" w:rsidR="00371B6C" w:rsidRPr="00371B6C" w:rsidRDefault="00371B6C" w:rsidP="007573C8">
      <w:pPr>
        <w:rPr>
          <w:b/>
          <w:sz w:val="28"/>
        </w:rPr>
      </w:pPr>
    </w:p>
    <w:p w14:paraId="3E59300E" w14:textId="1191D6CE" w:rsidR="00C52D38" w:rsidRDefault="00025195" w:rsidP="00F67AB4">
      <w:pPr>
        <w:spacing w:after="120" w:line="360" w:lineRule="auto"/>
        <w:jc w:val="both"/>
        <w:rPr>
          <w:rFonts w:asciiTheme="majorHAnsi" w:hAnsiTheme="majorHAnsi" w:cs="Arial"/>
          <w:i/>
        </w:rPr>
      </w:pPr>
      <w:bookmarkStart w:id="2" w:name="OLE_LINK3"/>
      <w:bookmarkStart w:id="3" w:name="OLE_LINK4"/>
      <w:r>
        <w:rPr>
          <w:rFonts w:asciiTheme="majorHAnsi" w:hAnsiTheme="majorHAnsi" w:cs="Arial"/>
          <w:i/>
        </w:rPr>
        <w:t>Starke L</w:t>
      </w:r>
      <w:r w:rsidR="00137010">
        <w:rPr>
          <w:rFonts w:asciiTheme="majorHAnsi" w:hAnsiTheme="majorHAnsi" w:cs="Arial"/>
          <w:i/>
        </w:rPr>
        <w:t>i</w:t>
      </w:r>
      <w:r>
        <w:rPr>
          <w:rFonts w:asciiTheme="majorHAnsi" w:hAnsiTheme="majorHAnsi" w:cs="Arial"/>
          <w:i/>
        </w:rPr>
        <w:t xml:space="preserve">chtquelle mit Bluetooth-Speaker: </w:t>
      </w:r>
      <w:r w:rsidR="00324041">
        <w:rPr>
          <w:rFonts w:asciiTheme="majorHAnsi" w:hAnsiTheme="majorHAnsi" w:cs="Arial"/>
          <w:i/>
        </w:rPr>
        <w:t xml:space="preserve">Der neue iF4R </w:t>
      </w:r>
      <w:proofErr w:type="spellStart"/>
      <w:r w:rsidR="00DB2EAC">
        <w:rPr>
          <w:rFonts w:asciiTheme="majorHAnsi" w:hAnsiTheme="majorHAnsi" w:cs="Arial"/>
          <w:i/>
        </w:rPr>
        <w:t>music</w:t>
      </w:r>
      <w:proofErr w:type="spellEnd"/>
      <w:r w:rsidR="00DB2EAC">
        <w:rPr>
          <w:rFonts w:asciiTheme="majorHAnsi" w:hAnsiTheme="majorHAnsi" w:cs="Arial"/>
          <w:i/>
        </w:rPr>
        <w:t xml:space="preserve"> </w:t>
      </w:r>
      <w:r w:rsidR="00324041">
        <w:rPr>
          <w:rFonts w:asciiTheme="majorHAnsi" w:hAnsiTheme="majorHAnsi" w:cs="Arial"/>
          <w:i/>
        </w:rPr>
        <w:t xml:space="preserve">von Ledlenser </w:t>
      </w:r>
      <w:r w:rsidR="00893FFB">
        <w:rPr>
          <w:rFonts w:asciiTheme="majorHAnsi" w:hAnsiTheme="majorHAnsi" w:cs="Arial"/>
          <w:i/>
        </w:rPr>
        <w:t xml:space="preserve">bringt </w:t>
      </w:r>
      <w:r w:rsidR="00137010">
        <w:rPr>
          <w:rFonts w:asciiTheme="majorHAnsi" w:hAnsiTheme="majorHAnsi" w:cs="Arial"/>
          <w:i/>
        </w:rPr>
        <w:t>Helligkei</w:t>
      </w:r>
      <w:r w:rsidR="00893FFB">
        <w:rPr>
          <w:rFonts w:asciiTheme="majorHAnsi" w:hAnsiTheme="majorHAnsi" w:cs="Arial"/>
          <w:i/>
        </w:rPr>
        <w:t xml:space="preserve">t und Musik an </w:t>
      </w:r>
      <w:r>
        <w:rPr>
          <w:rFonts w:asciiTheme="majorHAnsi" w:hAnsiTheme="majorHAnsi" w:cs="Arial"/>
          <w:i/>
        </w:rPr>
        <w:t>jed</w:t>
      </w:r>
      <w:r w:rsidR="00893FFB">
        <w:rPr>
          <w:rFonts w:asciiTheme="majorHAnsi" w:hAnsiTheme="majorHAnsi" w:cs="Arial"/>
          <w:i/>
        </w:rPr>
        <w:t>e Baustelle</w:t>
      </w:r>
    </w:p>
    <w:p w14:paraId="67FE6143" w14:textId="5BA09248" w:rsidR="0037500D" w:rsidRDefault="00B83455" w:rsidP="00F67AB4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795C4F">
        <w:rPr>
          <w:rFonts w:asciiTheme="majorHAnsi" w:hAnsiTheme="majorHAnsi" w:cstheme="majorHAnsi"/>
          <w:sz w:val="22"/>
          <w:szCs w:val="22"/>
        </w:rPr>
        <w:t>Solingen</w:t>
      </w:r>
      <w:r w:rsidR="00F75E0A" w:rsidRPr="00795C4F">
        <w:rPr>
          <w:rFonts w:asciiTheme="majorHAnsi" w:hAnsiTheme="majorHAnsi" w:cstheme="majorHAnsi"/>
          <w:sz w:val="22"/>
          <w:szCs w:val="22"/>
        </w:rPr>
        <w:t xml:space="preserve">, im </w:t>
      </w:r>
      <w:r w:rsidR="0079231B">
        <w:rPr>
          <w:rFonts w:asciiTheme="majorHAnsi" w:hAnsiTheme="majorHAnsi" w:cstheme="majorHAnsi"/>
          <w:sz w:val="22"/>
          <w:szCs w:val="22"/>
        </w:rPr>
        <w:t>April</w:t>
      </w:r>
      <w:r w:rsidR="007128E9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795C4F">
        <w:rPr>
          <w:rFonts w:asciiTheme="majorHAnsi" w:hAnsiTheme="majorHAnsi" w:cstheme="majorHAnsi"/>
          <w:sz w:val="22"/>
          <w:szCs w:val="22"/>
        </w:rPr>
        <w:t>20</w:t>
      </w:r>
      <w:r w:rsidR="00F67AB4">
        <w:rPr>
          <w:rFonts w:asciiTheme="majorHAnsi" w:hAnsiTheme="majorHAnsi" w:cstheme="majorHAnsi"/>
          <w:sz w:val="22"/>
          <w:szCs w:val="22"/>
        </w:rPr>
        <w:t>20</w:t>
      </w:r>
      <w:r w:rsidR="00F75E0A" w:rsidRPr="00203BAB">
        <w:rPr>
          <w:rFonts w:ascii="Arial" w:hAnsi="Arial" w:cs="Arial"/>
          <w:sz w:val="22"/>
          <w:szCs w:val="22"/>
        </w:rPr>
        <w:t xml:space="preserve"> </w:t>
      </w:r>
      <w:r w:rsidR="00F75E0A" w:rsidRPr="0059232F">
        <w:rPr>
          <w:rFonts w:asciiTheme="majorHAnsi" w:hAnsiTheme="majorHAnsi" w:cs="Arial"/>
          <w:color w:val="000000"/>
          <w:sz w:val="22"/>
          <w:szCs w:val="22"/>
        </w:rPr>
        <w:t>–</w:t>
      </w:r>
      <w:bookmarkStart w:id="4" w:name="OLE_LINK5"/>
      <w:bookmarkStart w:id="5" w:name="OLE_LINK6"/>
      <w:r w:rsidR="00371B6C" w:rsidRPr="0059232F">
        <w:rPr>
          <w:rFonts w:asciiTheme="majorHAnsi" w:hAnsiTheme="majorHAnsi" w:cs="Calibri"/>
          <w:b/>
          <w:sz w:val="22"/>
          <w:szCs w:val="22"/>
        </w:rPr>
        <w:t xml:space="preserve"> </w:t>
      </w:r>
      <w:r w:rsidR="004B451E">
        <w:rPr>
          <w:rFonts w:asciiTheme="majorHAnsi" w:hAnsiTheme="majorHAnsi" w:cs="Calibri"/>
          <w:b/>
          <w:sz w:val="22"/>
          <w:szCs w:val="22"/>
        </w:rPr>
        <w:t xml:space="preserve">Mit fünf Helligkeitsstufen hilft </w:t>
      </w:r>
      <w:r w:rsidR="004B451E">
        <w:rPr>
          <w:rFonts w:asciiTheme="majorHAnsi" w:hAnsiTheme="majorHAnsi" w:cs="Arial"/>
          <w:b/>
          <w:sz w:val="22"/>
          <w:szCs w:val="22"/>
        </w:rPr>
        <w:t xml:space="preserve">der </w:t>
      </w:r>
      <w:r w:rsidR="00C043F3">
        <w:rPr>
          <w:rFonts w:asciiTheme="majorHAnsi" w:hAnsiTheme="majorHAnsi" w:cs="Arial"/>
          <w:b/>
          <w:sz w:val="22"/>
          <w:szCs w:val="22"/>
        </w:rPr>
        <w:t xml:space="preserve">kompakte </w:t>
      </w:r>
      <w:r w:rsidR="004B451E">
        <w:rPr>
          <w:rFonts w:asciiTheme="majorHAnsi" w:hAnsiTheme="majorHAnsi" w:cs="Arial"/>
          <w:b/>
          <w:sz w:val="22"/>
          <w:szCs w:val="22"/>
        </w:rPr>
        <w:t xml:space="preserve">Baustrahler iF4R </w:t>
      </w:r>
      <w:r w:rsidR="007D7DDE">
        <w:rPr>
          <w:rFonts w:asciiTheme="majorHAnsi" w:hAnsiTheme="majorHAnsi" w:cs="Arial"/>
          <w:b/>
          <w:sz w:val="22"/>
          <w:szCs w:val="22"/>
        </w:rPr>
        <w:t xml:space="preserve">von Ledlenser </w:t>
      </w:r>
      <w:r w:rsidR="004B451E">
        <w:rPr>
          <w:rFonts w:asciiTheme="majorHAnsi" w:hAnsiTheme="majorHAnsi" w:cs="Arial"/>
          <w:b/>
          <w:sz w:val="22"/>
          <w:szCs w:val="22"/>
        </w:rPr>
        <w:t xml:space="preserve">Profis und </w:t>
      </w:r>
      <w:r w:rsidR="003E0286">
        <w:rPr>
          <w:rFonts w:asciiTheme="majorHAnsi" w:hAnsiTheme="majorHAnsi" w:cs="Arial"/>
          <w:b/>
          <w:sz w:val="22"/>
          <w:szCs w:val="22"/>
        </w:rPr>
        <w:t>Hobby</w:t>
      </w:r>
      <w:r w:rsidR="004B451E">
        <w:rPr>
          <w:rFonts w:asciiTheme="majorHAnsi" w:hAnsiTheme="majorHAnsi" w:cs="Arial"/>
          <w:b/>
          <w:sz w:val="22"/>
          <w:szCs w:val="22"/>
        </w:rPr>
        <w:t>handwerkern dabei, ihre Arbeit in</w:t>
      </w:r>
      <w:r w:rsidR="007D7DDE">
        <w:rPr>
          <w:rFonts w:asciiTheme="majorHAnsi" w:hAnsiTheme="majorHAnsi" w:cs="Arial"/>
          <w:b/>
          <w:sz w:val="22"/>
          <w:szCs w:val="22"/>
        </w:rPr>
        <w:t xml:space="preserve"> ein</w:t>
      </w:r>
      <w:r w:rsidR="004B451E">
        <w:rPr>
          <w:rFonts w:asciiTheme="majorHAnsi" w:hAnsiTheme="majorHAnsi" w:cs="Arial"/>
          <w:b/>
          <w:sz w:val="22"/>
          <w:szCs w:val="22"/>
        </w:rPr>
        <w:t xml:space="preserve"> </w:t>
      </w:r>
      <w:r w:rsidR="00027A01">
        <w:rPr>
          <w:rFonts w:asciiTheme="majorHAnsi" w:hAnsiTheme="majorHAnsi" w:cs="Arial"/>
          <w:b/>
          <w:sz w:val="22"/>
          <w:szCs w:val="22"/>
        </w:rPr>
        <w:t>bis zu 2500 Lumen starkes</w:t>
      </w:r>
      <w:r w:rsidR="004B451E">
        <w:rPr>
          <w:rFonts w:asciiTheme="majorHAnsi" w:hAnsiTheme="majorHAnsi" w:cs="Arial"/>
          <w:b/>
          <w:sz w:val="22"/>
          <w:szCs w:val="22"/>
        </w:rPr>
        <w:t xml:space="preserve"> Licht zu setzen. Jetzt hat das Solinger Unternehmen die </w:t>
      </w:r>
      <w:r w:rsidR="00295A39">
        <w:rPr>
          <w:rFonts w:asciiTheme="majorHAnsi" w:hAnsiTheme="majorHAnsi" w:cs="Arial"/>
          <w:b/>
          <w:sz w:val="22"/>
          <w:szCs w:val="22"/>
        </w:rPr>
        <w:t>multifunktionelle</w:t>
      </w:r>
      <w:r w:rsidR="004B451E">
        <w:rPr>
          <w:rFonts w:asciiTheme="majorHAnsi" w:hAnsiTheme="majorHAnsi" w:cs="Arial"/>
          <w:b/>
          <w:sz w:val="22"/>
          <w:szCs w:val="22"/>
        </w:rPr>
        <w:t xml:space="preserve"> Lichtquelle um einen </w:t>
      </w:r>
      <w:r w:rsidR="007D7DDE">
        <w:rPr>
          <w:rFonts w:asciiTheme="majorHAnsi" w:hAnsiTheme="majorHAnsi" w:cs="Arial"/>
          <w:b/>
          <w:sz w:val="22"/>
          <w:szCs w:val="22"/>
        </w:rPr>
        <w:t xml:space="preserve">soundstarken </w:t>
      </w:r>
      <w:r w:rsidR="00C96BED">
        <w:rPr>
          <w:rFonts w:asciiTheme="majorHAnsi" w:hAnsiTheme="majorHAnsi" w:cs="Arial"/>
          <w:b/>
          <w:sz w:val="22"/>
          <w:szCs w:val="22"/>
        </w:rPr>
        <w:t>Bluetooth-</w:t>
      </w:r>
      <w:r w:rsidR="00E53C3C">
        <w:rPr>
          <w:rFonts w:asciiTheme="majorHAnsi" w:hAnsiTheme="majorHAnsi" w:cs="Arial"/>
          <w:b/>
          <w:sz w:val="22"/>
          <w:szCs w:val="22"/>
        </w:rPr>
        <w:t>Lautsprecher</w:t>
      </w:r>
      <w:r w:rsidR="004B451E">
        <w:rPr>
          <w:rFonts w:asciiTheme="majorHAnsi" w:hAnsiTheme="majorHAnsi" w:cs="Arial"/>
          <w:b/>
          <w:sz w:val="22"/>
          <w:szCs w:val="22"/>
        </w:rPr>
        <w:t xml:space="preserve"> erweitert.</w:t>
      </w:r>
      <w:r w:rsidR="004B451E" w:rsidRPr="00E53C3C">
        <w:rPr>
          <w:rFonts w:asciiTheme="majorHAnsi" w:hAnsiTheme="majorHAnsi" w:cs="Arial"/>
          <w:b/>
          <w:sz w:val="22"/>
          <w:szCs w:val="22"/>
        </w:rPr>
        <w:t xml:space="preserve"> </w:t>
      </w:r>
      <w:r w:rsidR="00C96BED">
        <w:rPr>
          <w:rFonts w:asciiTheme="majorHAnsi" w:hAnsiTheme="majorHAnsi" w:cstheme="majorHAnsi"/>
          <w:b/>
          <w:sz w:val="22"/>
          <w:szCs w:val="22"/>
        </w:rPr>
        <w:t>J</w:t>
      </w:r>
      <w:r w:rsidR="00E53C3C" w:rsidRPr="00E53C3C">
        <w:rPr>
          <w:rFonts w:asciiTheme="majorHAnsi" w:hAnsiTheme="majorHAnsi" w:cstheme="majorHAnsi"/>
          <w:b/>
          <w:sz w:val="22"/>
          <w:szCs w:val="22"/>
        </w:rPr>
        <w:t>edes Smartphone</w:t>
      </w:r>
      <w:r w:rsidR="007D7DDE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C96BED">
        <w:rPr>
          <w:rFonts w:asciiTheme="majorHAnsi" w:hAnsiTheme="majorHAnsi" w:cstheme="majorHAnsi"/>
          <w:b/>
          <w:sz w:val="22"/>
          <w:szCs w:val="22"/>
        </w:rPr>
        <w:t xml:space="preserve">kann </w:t>
      </w:r>
      <w:r w:rsidR="00025195">
        <w:rPr>
          <w:rFonts w:asciiTheme="majorHAnsi" w:hAnsiTheme="majorHAnsi" w:cstheme="majorHAnsi"/>
          <w:b/>
          <w:sz w:val="22"/>
          <w:szCs w:val="22"/>
        </w:rPr>
        <w:t>dadurch</w:t>
      </w:r>
      <w:r w:rsidR="00C96BED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E53C3C" w:rsidRPr="00E53C3C">
        <w:rPr>
          <w:rFonts w:asciiTheme="majorHAnsi" w:hAnsiTheme="majorHAnsi" w:cstheme="majorHAnsi"/>
          <w:b/>
          <w:sz w:val="22"/>
          <w:szCs w:val="22"/>
        </w:rPr>
        <w:t>ohne</w:t>
      </w:r>
      <w:r w:rsidR="007D7DDE">
        <w:rPr>
          <w:rFonts w:asciiTheme="majorHAnsi" w:hAnsiTheme="majorHAnsi" w:cstheme="majorHAnsi"/>
          <w:b/>
          <w:sz w:val="22"/>
          <w:szCs w:val="22"/>
        </w:rPr>
        <w:t xml:space="preserve"> </w:t>
      </w:r>
      <w:proofErr w:type="spellStart"/>
      <w:r w:rsidR="00E53C3C" w:rsidRPr="00E53C3C">
        <w:rPr>
          <w:rFonts w:asciiTheme="majorHAnsi" w:hAnsiTheme="majorHAnsi" w:cstheme="majorHAnsi"/>
          <w:b/>
          <w:sz w:val="22"/>
          <w:szCs w:val="22"/>
        </w:rPr>
        <w:t>zusätzliche</w:t>
      </w:r>
      <w:proofErr w:type="spellEnd"/>
      <w:r w:rsidR="00E53C3C" w:rsidRPr="00E53C3C">
        <w:rPr>
          <w:rFonts w:asciiTheme="majorHAnsi" w:hAnsiTheme="majorHAnsi" w:cstheme="majorHAnsi"/>
          <w:b/>
          <w:sz w:val="22"/>
          <w:szCs w:val="22"/>
        </w:rPr>
        <w:t xml:space="preserve"> App als </w:t>
      </w:r>
      <w:r w:rsidR="00557989">
        <w:rPr>
          <w:rFonts w:asciiTheme="majorHAnsi" w:hAnsiTheme="majorHAnsi" w:cstheme="majorHAnsi"/>
          <w:b/>
          <w:sz w:val="22"/>
          <w:szCs w:val="22"/>
        </w:rPr>
        <w:t>Player</w:t>
      </w:r>
      <w:r w:rsidR="00557989" w:rsidRPr="00E53C3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C96BED">
        <w:rPr>
          <w:rFonts w:asciiTheme="majorHAnsi" w:hAnsiTheme="majorHAnsi" w:cstheme="majorHAnsi"/>
          <w:b/>
          <w:sz w:val="22"/>
          <w:szCs w:val="22"/>
        </w:rPr>
        <w:t>eingesetzt</w:t>
      </w:r>
      <w:r w:rsidR="007D7DDE">
        <w:rPr>
          <w:rFonts w:asciiTheme="majorHAnsi" w:hAnsiTheme="majorHAnsi" w:cstheme="majorHAnsi"/>
          <w:b/>
          <w:sz w:val="22"/>
          <w:szCs w:val="22"/>
        </w:rPr>
        <w:t xml:space="preserve"> werde</w:t>
      </w:r>
      <w:r w:rsidR="00E53C3C" w:rsidRPr="00E53C3C">
        <w:rPr>
          <w:rFonts w:asciiTheme="majorHAnsi" w:hAnsiTheme="majorHAnsi" w:cstheme="majorHAnsi"/>
          <w:b/>
          <w:sz w:val="22"/>
          <w:szCs w:val="22"/>
        </w:rPr>
        <w:t>n</w:t>
      </w:r>
      <w:r w:rsidR="00893FFB">
        <w:rPr>
          <w:rFonts w:asciiTheme="majorHAnsi" w:hAnsiTheme="majorHAnsi" w:cstheme="majorHAnsi"/>
          <w:b/>
          <w:sz w:val="22"/>
          <w:szCs w:val="22"/>
        </w:rPr>
        <w:t xml:space="preserve">. </w:t>
      </w:r>
      <w:r w:rsidR="0037500D">
        <w:rPr>
          <w:rFonts w:asciiTheme="majorHAnsi" w:hAnsiTheme="majorHAnsi" w:cs="Arial"/>
          <w:b/>
          <w:sz w:val="22"/>
          <w:szCs w:val="22"/>
        </w:rPr>
        <w:t xml:space="preserve">Das robuste Gerät macht </w:t>
      </w:r>
      <w:r w:rsidR="00137010">
        <w:rPr>
          <w:rFonts w:asciiTheme="majorHAnsi" w:hAnsiTheme="majorHAnsi" w:cs="Arial"/>
          <w:b/>
          <w:sz w:val="22"/>
          <w:szCs w:val="22"/>
        </w:rPr>
        <w:t xml:space="preserve">somit </w:t>
      </w:r>
      <w:r w:rsidR="0037500D">
        <w:rPr>
          <w:rFonts w:asciiTheme="majorHAnsi" w:hAnsiTheme="majorHAnsi" w:cs="Arial"/>
          <w:b/>
          <w:sz w:val="22"/>
          <w:szCs w:val="22"/>
        </w:rPr>
        <w:t xml:space="preserve">nicht nur als Arbeitsleuchte eine clevere Figur: Auch im Garten oder beim Campingtrip sorgt </w:t>
      </w:r>
      <w:r w:rsidR="00137010">
        <w:rPr>
          <w:rFonts w:asciiTheme="majorHAnsi" w:hAnsiTheme="majorHAnsi" w:cs="Arial"/>
          <w:b/>
          <w:sz w:val="22"/>
          <w:szCs w:val="22"/>
        </w:rPr>
        <w:t xml:space="preserve">der iF4R </w:t>
      </w:r>
      <w:proofErr w:type="spellStart"/>
      <w:r w:rsidR="00137010">
        <w:rPr>
          <w:rFonts w:asciiTheme="majorHAnsi" w:hAnsiTheme="majorHAnsi" w:cs="Arial"/>
          <w:b/>
          <w:sz w:val="22"/>
          <w:szCs w:val="22"/>
        </w:rPr>
        <w:t>music</w:t>
      </w:r>
      <w:proofErr w:type="spellEnd"/>
      <w:r w:rsidR="0037500D">
        <w:rPr>
          <w:rFonts w:asciiTheme="majorHAnsi" w:hAnsiTheme="majorHAnsi" w:cs="Arial"/>
          <w:b/>
          <w:sz w:val="22"/>
          <w:szCs w:val="22"/>
        </w:rPr>
        <w:t xml:space="preserve"> bis zu 15 Stunden lang für Licht und Musik, bevor der Akku wieder ans Netz muss.</w:t>
      </w:r>
      <w:r w:rsidR="0037500D" w:rsidRPr="0037500D">
        <w:rPr>
          <w:rFonts w:asciiTheme="majorHAnsi" w:hAnsiTheme="majorHAnsi" w:cs="Arial"/>
          <w:sz w:val="22"/>
          <w:szCs w:val="22"/>
        </w:rPr>
        <w:t xml:space="preserve"> </w:t>
      </w:r>
      <w:r w:rsidR="00610AA8" w:rsidRPr="00CE0EBE">
        <w:rPr>
          <w:rFonts w:asciiTheme="majorHAnsi" w:hAnsiTheme="majorHAnsi" w:cs="Arial"/>
          <w:b/>
          <w:sz w:val="22"/>
          <w:szCs w:val="22"/>
        </w:rPr>
        <w:t xml:space="preserve">Das Laden erfolgt bequem </w:t>
      </w:r>
      <w:r w:rsidR="00BE7E73" w:rsidRPr="00CE0EBE">
        <w:rPr>
          <w:rFonts w:asciiTheme="majorHAnsi" w:hAnsiTheme="majorHAnsi" w:cs="Arial"/>
          <w:b/>
          <w:sz w:val="22"/>
          <w:szCs w:val="22"/>
        </w:rPr>
        <w:t>über</w:t>
      </w:r>
      <w:r w:rsidR="00E105F2">
        <w:rPr>
          <w:rFonts w:asciiTheme="majorHAnsi" w:hAnsiTheme="majorHAnsi" w:cs="Arial"/>
          <w:sz w:val="22"/>
          <w:szCs w:val="22"/>
        </w:rPr>
        <w:t xml:space="preserve"> </w:t>
      </w:r>
      <w:r w:rsidR="00E105F2" w:rsidRPr="00CE0EBE">
        <w:rPr>
          <w:rFonts w:asciiTheme="majorHAnsi" w:hAnsiTheme="majorHAnsi" w:cs="Arial"/>
          <w:b/>
          <w:sz w:val="22"/>
          <w:szCs w:val="22"/>
        </w:rPr>
        <w:t>einen</w:t>
      </w:r>
      <w:r w:rsidR="00BE7E73" w:rsidRPr="00CE0EBE">
        <w:rPr>
          <w:rFonts w:asciiTheme="majorHAnsi" w:hAnsiTheme="majorHAnsi" w:cs="Arial"/>
          <w:b/>
          <w:sz w:val="22"/>
          <w:szCs w:val="22"/>
        </w:rPr>
        <w:t xml:space="preserve"> </w:t>
      </w:r>
      <w:r w:rsidR="00E105F2" w:rsidRPr="00CE0EBE">
        <w:rPr>
          <w:rFonts w:asciiTheme="majorHAnsi" w:hAnsiTheme="majorHAnsi" w:cs="Arial"/>
          <w:b/>
          <w:sz w:val="22"/>
          <w:szCs w:val="22"/>
        </w:rPr>
        <w:t xml:space="preserve">magnetischen </w:t>
      </w:r>
      <w:r w:rsidR="00610AA8" w:rsidRPr="00CE0EBE">
        <w:rPr>
          <w:rFonts w:asciiTheme="majorHAnsi" w:hAnsiTheme="majorHAnsi" w:cs="Arial"/>
          <w:b/>
          <w:sz w:val="22"/>
          <w:szCs w:val="22"/>
        </w:rPr>
        <w:t>USB-Anschluss.</w:t>
      </w:r>
      <w:r w:rsidR="00BE7E73" w:rsidRPr="00CE0EBE">
        <w:rPr>
          <w:rFonts w:asciiTheme="majorHAnsi" w:hAnsiTheme="majorHAnsi" w:cs="Arial"/>
          <w:b/>
          <w:sz w:val="22"/>
          <w:szCs w:val="22"/>
        </w:rPr>
        <w:t xml:space="preserve"> </w:t>
      </w:r>
      <w:r w:rsidR="0037500D" w:rsidRPr="00CE0EBE">
        <w:rPr>
          <w:rFonts w:asciiTheme="majorHAnsi" w:hAnsiTheme="majorHAnsi" w:cs="Arial"/>
          <w:b/>
          <w:sz w:val="22"/>
          <w:szCs w:val="22"/>
        </w:rPr>
        <w:t xml:space="preserve">Dank integrierter Powerbank </w:t>
      </w:r>
      <w:r w:rsidR="00137010" w:rsidRPr="00CE0EBE">
        <w:rPr>
          <w:rFonts w:asciiTheme="majorHAnsi" w:hAnsiTheme="majorHAnsi" w:cs="Arial"/>
          <w:b/>
          <w:sz w:val="22"/>
          <w:szCs w:val="22"/>
        </w:rPr>
        <w:t xml:space="preserve">lässt sich </w:t>
      </w:r>
      <w:r w:rsidR="0037500D" w:rsidRPr="00CE0EBE">
        <w:rPr>
          <w:rFonts w:asciiTheme="majorHAnsi" w:hAnsiTheme="majorHAnsi" w:cs="Arial"/>
          <w:b/>
          <w:sz w:val="22"/>
          <w:szCs w:val="22"/>
        </w:rPr>
        <w:t xml:space="preserve">auch </w:t>
      </w:r>
      <w:r w:rsidR="00E105F2" w:rsidRPr="00CE0EBE">
        <w:rPr>
          <w:rFonts w:asciiTheme="majorHAnsi" w:hAnsiTheme="majorHAnsi" w:cs="Arial"/>
          <w:b/>
          <w:sz w:val="22"/>
          <w:szCs w:val="22"/>
        </w:rPr>
        <w:t xml:space="preserve">ein </w:t>
      </w:r>
      <w:r w:rsidR="0037500D" w:rsidRPr="00CE0EBE">
        <w:rPr>
          <w:rFonts w:asciiTheme="majorHAnsi" w:hAnsiTheme="majorHAnsi" w:cs="Arial"/>
          <w:b/>
          <w:sz w:val="22"/>
          <w:szCs w:val="22"/>
        </w:rPr>
        <w:t xml:space="preserve">Mobilgerät </w:t>
      </w:r>
      <w:r w:rsidR="00137010" w:rsidRPr="00CE0EBE">
        <w:rPr>
          <w:rFonts w:asciiTheme="majorHAnsi" w:hAnsiTheme="majorHAnsi" w:cs="Arial"/>
          <w:b/>
          <w:sz w:val="22"/>
          <w:szCs w:val="22"/>
        </w:rPr>
        <w:t>aufladen</w:t>
      </w:r>
      <w:r w:rsidR="0037500D" w:rsidRPr="00CE0EBE">
        <w:rPr>
          <w:rFonts w:asciiTheme="majorHAnsi" w:hAnsiTheme="majorHAnsi" w:cs="Arial"/>
          <w:b/>
          <w:sz w:val="22"/>
          <w:szCs w:val="22"/>
        </w:rPr>
        <w:t>.</w:t>
      </w:r>
    </w:p>
    <w:p w14:paraId="30DD9679" w14:textId="1673C745" w:rsidR="0037500D" w:rsidRDefault="0037500D" w:rsidP="00401604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14:paraId="72B05B29" w14:textId="5DF11067" w:rsidR="0037500D" w:rsidRDefault="00621C1F" w:rsidP="00401604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Zuverlässig, mobil </w:t>
      </w:r>
      <w:r w:rsidR="0015721B">
        <w:rPr>
          <w:rFonts w:asciiTheme="majorHAnsi" w:hAnsiTheme="majorHAnsi" w:cs="Arial"/>
          <w:b/>
          <w:sz w:val="22"/>
          <w:szCs w:val="22"/>
        </w:rPr>
        <w:t xml:space="preserve">und </w:t>
      </w:r>
      <w:r>
        <w:rPr>
          <w:rFonts w:asciiTheme="majorHAnsi" w:hAnsiTheme="majorHAnsi" w:cs="Arial"/>
          <w:b/>
          <w:sz w:val="22"/>
          <w:szCs w:val="22"/>
        </w:rPr>
        <w:t>leistungsstark</w:t>
      </w:r>
      <w:r w:rsidR="0015721B">
        <w:rPr>
          <w:rFonts w:asciiTheme="majorHAnsi" w:hAnsiTheme="majorHAnsi" w:cs="Arial"/>
          <w:b/>
          <w:sz w:val="22"/>
          <w:szCs w:val="22"/>
        </w:rPr>
        <w:t xml:space="preserve">: </w:t>
      </w:r>
      <w:r w:rsidR="0037500D" w:rsidRPr="0037500D">
        <w:rPr>
          <w:rFonts w:asciiTheme="majorHAnsi" w:hAnsiTheme="majorHAnsi" w:cs="Arial"/>
          <w:b/>
          <w:sz w:val="22"/>
          <w:szCs w:val="22"/>
        </w:rPr>
        <w:t xml:space="preserve">Die Funktionen des iF4R </w:t>
      </w:r>
      <w:proofErr w:type="spellStart"/>
      <w:r w:rsidR="0037500D" w:rsidRPr="0037500D">
        <w:rPr>
          <w:rFonts w:asciiTheme="majorHAnsi" w:hAnsiTheme="majorHAnsi" w:cs="Arial"/>
          <w:b/>
          <w:sz w:val="22"/>
          <w:szCs w:val="22"/>
        </w:rPr>
        <w:t>music</w:t>
      </w:r>
      <w:proofErr w:type="spellEnd"/>
    </w:p>
    <w:p w14:paraId="227C2D2D" w14:textId="06C1083D" w:rsidR="004B451E" w:rsidRPr="00401604" w:rsidRDefault="00DB2EAC" w:rsidP="00401604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7500D">
        <w:rPr>
          <w:rFonts w:asciiTheme="majorHAnsi" w:hAnsiTheme="majorHAnsi" w:cs="Arial"/>
          <w:sz w:val="22"/>
          <w:szCs w:val="22"/>
        </w:rPr>
        <w:t xml:space="preserve">Das Modell iF4R </w:t>
      </w:r>
      <w:proofErr w:type="spellStart"/>
      <w:r w:rsidRPr="0037500D">
        <w:rPr>
          <w:rFonts w:asciiTheme="majorHAnsi" w:hAnsiTheme="majorHAnsi" w:cs="Arial"/>
          <w:sz w:val="22"/>
          <w:szCs w:val="22"/>
        </w:rPr>
        <w:t>music</w:t>
      </w:r>
      <w:proofErr w:type="spellEnd"/>
      <w:r w:rsidRPr="0037500D">
        <w:rPr>
          <w:rFonts w:asciiTheme="majorHAnsi" w:hAnsiTheme="majorHAnsi" w:cs="Arial"/>
          <w:sz w:val="22"/>
          <w:szCs w:val="22"/>
        </w:rPr>
        <w:t xml:space="preserve"> b</w:t>
      </w:r>
      <w:r w:rsidR="00025195" w:rsidRPr="0037500D">
        <w:rPr>
          <w:rFonts w:asciiTheme="majorHAnsi" w:hAnsiTheme="majorHAnsi" w:cs="Arial"/>
          <w:sz w:val="22"/>
          <w:szCs w:val="22"/>
        </w:rPr>
        <w:t>ringt</w:t>
      </w:r>
      <w:r w:rsidRPr="0037500D">
        <w:rPr>
          <w:rFonts w:asciiTheme="majorHAnsi" w:hAnsiTheme="majorHAnsi" w:cs="Arial"/>
          <w:sz w:val="22"/>
          <w:szCs w:val="22"/>
        </w:rPr>
        <w:t xml:space="preserve"> </w:t>
      </w:r>
      <w:r w:rsidR="00E53C3C" w:rsidRPr="0037500D">
        <w:rPr>
          <w:rFonts w:asciiTheme="majorHAnsi" w:hAnsiTheme="majorHAnsi" w:cs="Arial"/>
          <w:sz w:val="22"/>
          <w:szCs w:val="22"/>
        </w:rPr>
        <w:t>eine Fülle an</w:t>
      </w:r>
      <w:r w:rsidRPr="0037500D">
        <w:rPr>
          <w:rFonts w:asciiTheme="majorHAnsi" w:hAnsiTheme="majorHAnsi" w:cs="Arial"/>
          <w:sz w:val="22"/>
          <w:szCs w:val="22"/>
        </w:rPr>
        <w:t xml:space="preserve"> </w:t>
      </w:r>
      <w:r w:rsidR="00025195" w:rsidRPr="0037500D">
        <w:rPr>
          <w:rFonts w:asciiTheme="majorHAnsi" w:hAnsiTheme="majorHAnsi" w:cs="Arial"/>
          <w:sz w:val="22"/>
          <w:szCs w:val="22"/>
        </w:rPr>
        <w:t>Lichtf</w:t>
      </w:r>
      <w:r w:rsidRPr="0037500D">
        <w:rPr>
          <w:rFonts w:asciiTheme="majorHAnsi" w:hAnsiTheme="majorHAnsi" w:cs="Arial"/>
          <w:sz w:val="22"/>
          <w:szCs w:val="22"/>
        </w:rPr>
        <w:t>unktionen</w:t>
      </w:r>
      <w:r w:rsidR="00025195" w:rsidRPr="0037500D">
        <w:rPr>
          <w:rFonts w:asciiTheme="majorHAnsi" w:hAnsiTheme="majorHAnsi" w:cs="Arial"/>
          <w:sz w:val="22"/>
          <w:szCs w:val="22"/>
        </w:rPr>
        <w:t xml:space="preserve"> mit</w:t>
      </w:r>
      <w:r w:rsidR="00E53C3C" w:rsidRPr="0037500D">
        <w:rPr>
          <w:rFonts w:asciiTheme="majorHAnsi" w:hAnsiTheme="majorHAnsi" w:cs="Arial"/>
          <w:sz w:val="22"/>
          <w:szCs w:val="22"/>
        </w:rPr>
        <w:t xml:space="preserve">, </w:t>
      </w:r>
      <w:r w:rsidR="0015721B">
        <w:rPr>
          <w:rFonts w:asciiTheme="majorHAnsi" w:hAnsiTheme="majorHAnsi" w:cs="Arial"/>
          <w:sz w:val="22"/>
          <w:szCs w:val="22"/>
        </w:rPr>
        <w:t>die s</w:t>
      </w:r>
      <w:r w:rsidR="00137010">
        <w:rPr>
          <w:rFonts w:asciiTheme="majorHAnsi" w:hAnsiTheme="majorHAnsi" w:cs="Arial"/>
          <w:sz w:val="22"/>
          <w:szCs w:val="22"/>
        </w:rPr>
        <w:t>ogar</w:t>
      </w:r>
      <w:r w:rsidR="0015721B">
        <w:rPr>
          <w:rFonts w:asciiTheme="majorHAnsi" w:hAnsiTheme="majorHAnsi" w:cs="Arial"/>
          <w:sz w:val="22"/>
          <w:szCs w:val="22"/>
        </w:rPr>
        <w:t xml:space="preserve"> </w:t>
      </w:r>
      <w:r w:rsidR="00E53C3C" w:rsidRPr="0037500D">
        <w:rPr>
          <w:rFonts w:asciiTheme="majorHAnsi" w:hAnsiTheme="majorHAnsi" w:cs="Arial"/>
          <w:sz w:val="22"/>
          <w:szCs w:val="22"/>
        </w:rPr>
        <w:t xml:space="preserve">knifflige </w:t>
      </w:r>
      <w:r w:rsidR="0015721B">
        <w:rPr>
          <w:rFonts w:asciiTheme="majorHAnsi" w:hAnsiTheme="majorHAnsi" w:cs="Arial"/>
          <w:sz w:val="22"/>
          <w:szCs w:val="22"/>
        </w:rPr>
        <w:t>A</w:t>
      </w:r>
      <w:r w:rsidR="00E53C3C" w:rsidRPr="0037500D">
        <w:rPr>
          <w:rFonts w:asciiTheme="majorHAnsi" w:hAnsiTheme="majorHAnsi" w:cs="Arial"/>
          <w:sz w:val="22"/>
          <w:szCs w:val="22"/>
        </w:rPr>
        <w:t>rbeiten erleichtern. So lässt</w:t>
      </w:r>
      <w:r w:rsidRPr="0037500D">
        <w:rPr>
          <w:rFonts w:asciiTheme="majorHAnsi" w:hAnsiTheme="majorHAnsi" w:cs="Arial"/>
          <w:sz w:val="22"/>
          <w:szCs w:val="22"/>
        </w:rPr>
        <w:t xml:space="preserve"> </w:t>
      </w:r>
      <w:r w:rsidR="00E53C3C" w:rsidRPr="0037500D">
        <w:rPr>
          <w:rFonts w:asciiTheme="majorHAnsi" w:hAnsiTheme="majorHAnsi" w:cs="Arial"/>
          <w:sz w:val="22"/>
          <w:szCs w:val="22"/>
        </w:rPr>
        <w:t>sich</w:t>
      </w:r>
      <w:r w:rsidR="007D7DDE" w:rsidRPr="0037500D">
        <w:rPr>
          <w:rFonts w:asciiTheme="majorHAnsi" w:hAnsiTheme="majorHAnsi" w:cs="Arial"/>
          <w:sz w:val="22"/>
          <w:szCs w:val="22"/>
        </w:rPr>
        <w:t xml:space="preserve"> die </w:t>
      </w:r>
      <w:r w:rsidR="00621C1F">
        <w:rPr>
          <w:rFonts w:asciiTheme="majorHAnsi" w:hAnsiTheme="majorHAnsi" w:cs="Arial"/>
          <w:sz w:val="22"/>
          <w:szCs w:val="22"/>
        </w:rPr>
        <w:t>Speziallampe</w:t>
      </w:r>
      <w:r w:rsidR="00E53C3C" w:rsidRPr="0037500D">
        <w:rPr>
          <w:rFonts w:asciiTheme="majorHAnsi" w:hAnsiTheme="majorHAnsi" w:cs="Arial"/>
          <w:sz w:val="22"/>
          <w:szCs w:val="22"/>
        </w:rPr>
        <w:t xml:space="preserve"> </w:t>
      </w:r>
      <w:r w:rsidRPr="0037500D">
        <w:rPr>
          <w:rFonts w:asciiTheme="majorHAnsi" w:hAnsiTheme="majorHAnsi" w:cs="Arial"/>
          <w:sz w:val="22"/>
          <w:szCs w:val="22"/>
        </w:rPr>
        <w:t xml:space="preserve">per Magnet, flexiblem </w:t>
      </w:r>
      <w:proofErr w:type="spellStart"/>
      <w:r w:rsidRPr="0037500D">
        <w:rPr>
          <w:rFonts w:asciiTheme="majorHAnsi" w:hAnsiTheme="majorHAnsi" w:cs="Arial"/>
          <w:sz w:val="22"/>
          <w:szCs w:val="22"/>
        </w:rPr>
        <w:t>Standfuß</w:t>
      </w:r>
      <w:proofErr w:type="spellEnd"/>
      <w:r w:rsidRPr="0037500D">
        <w:rPr>
          <w:rFonts w:asciiTheme="majorHAnsi" w:hAnsiTheme="majorHAnsi" w:cs="Arial"/>
          <w:sz w:val="22"/>
          <w:szCs w:val="22"/>
        </w:rPr>
        <w:t xml:space="preserve"> oder Handgriff genau dort platzieren, wo </w:t>
      </w:r>
      <w:r w:rsidR="007D7DDE" w:rsidRPr="0037500D">
        <w:rPr>
          <w:rFonts w:asciiTheme="majorHAnsi" w:hAnsiTheme="majorHAnsi" w:cs="Arial"/>
          <w:sz w:val="22"/>
          <w:szCs w:val="22"/>
        </w:rPr>
        <w:t xml:space="preserve">sie </w:t>
      </w:r>
      <w:r w:rsidRPr="0037500D">
        <w:rPr>
          <w:rFonts w:asciiTheme="majorHAnsi" w:hAnsiTheme="majorHAnsi" w:cs="Arial"/>
          <w:sz w:val="22"/>
          <w:szCs w:val="22"/>
        </w:rPr>
        <w:t xml:space="preserve">gebraucht wird. </w:t>
      </w:r>
      <w:r w:rsidR="00621C1F">
        <w:rPr>
          <w:rFonts w:asciiTheme="majorHAnsi" w:hAnsiTheme="majorHAnsi" w:cs="Arial"/>
          <w:sz w:val="22"/>
          <w:szCs w:val="22"/>
        </w:rPr>
        <w:t xml:space="preserve">Sie setzt große und kleine Flächen gleichermaßen ins rechte Licht: </w:t>
      </w:r>
      <w:r w:rsidR="009B4C61">
        <w:rPr>
          <w:rFonts w:asciiTheme="majorHAnsi" w:hAnsiTheme="majorHAnsi" w:cs="Arial"/>
          <w:sz w:val="22"/>
          <w:szCs w:val="22"/>
        </w:rPr>
        <w:t>Die Chip-on-board-Technologie sorgt für eine gleichmäßige Lichtverteilung</w:t>
      </w:r>
      <w:r w:rsidRPr="0037500D">
        <w:rPr>
          <w:rFonts w:asciiTheme="majorHAnsi" w:hAnsiTheme="majorHAnsi" w:cs="Arial"/>
          <w:sz w:val="22"/>
          <w:szCs w:val="22"/>
        </w:rPr>
        <w:t>.</w:t>
      </w:r>
      <w:r w:rsidR="00B17993" w:rsidRPr="0037500D">
        <w:rPr>
          <w:rFonts w:asciiTheme="majorHAnsi" w:hAnsiTheme="majorHAnsi" w:cs="Arial"/>
          <w:sz w:val="22"/>
          <w:szCs w:val="22"/>
        </w:rPr>
        <w:t xml:space="preserve"> </w:t>
      </w:r>
      <w:r w:rsidR="00137010">
        <w:rPr>
          <w:rFonts w:asciiTheme="majorHAnsi" w:hAnsiTheme="majorHAnsi" w:cs="Arial"/>
          <w:sz w:val="22"/>
          <w:szCs w:val="22"/>
        </w:rPr>
        <w:t xml:space="preserve">Wenn es etwas rauer zugeht: </w:t>
      </w:r>
      <w:r w:rsidR="009B4C61">
        <w:rPr>
          <w:rFonts w:asciiTheme="majorHAnsi" w:hAnsiTheme="majorHAnsi" w:cs="Arial"/>
          <w:sz w:val="22"/>
          <w:szCs w:val="22"/>
        </w:rPr>
        <w:t>Der Metallmantel aus edler Alum</w:t>
      </w:r>
      <w:r w:rsidR="003E693D">
        <w:rPr>
          <w:rFonts w:asciiTheme="majorHAnsi" w:hAnsiTheme="majorHAnsi" w:cs="Arial"/>
          <w:sz w:val="22"/>
          <w:szCs w:val="22"/>
        </w:rPr>
        <w:t>i</w:t>
      </w:r>
      <w:r w:rsidR="009B4C61">
        <w:rPr>
          <w:rFonts w:asciiTheme="majorHAnsi" w:hAnsiTheme="majorHAnsi" w:cs="Arial"/>
          <w:sz w:val="22"/>
          <w:szCs w:val="22"/>
        </w:rPr>
        <w:t xml:space="preserve">niumlegierung macht das Gehäuse robust, und selbst </w:t>
      </w:r>
      <w:r w:rsidR="00137010">
        <w:rPr>
          <w:rFonts w:asciiTheme="majorHAnsi" w:hAnsiTheme="majorHAnsi" w:cstheme="majorHAnsi"/>
          <w:sz w:val="22"/>
          <w:szCs w:val="22"/>
        </w:rPr>
        <w:t xml:space="preserve">Staub und Spritzwasser können der robusten Lampe nichts anhaben, die mit den IP-Klassen IPX4 und IP5X zertifiziert ist. </w:t>
      </w:r>
      <w:r w:rsidR="00610AA8">
        <w:rPr>
          <w:rFonts w:asciiTheme="majorHAnsi" w:hAnsiTheme="majorHAnsi" w:cstheme="majorHAnsi"/>
          <w:sz w:val="22"/>
          <w:szCs w:val="22"/>
        </w:rPr>
        <w:t>Mit ihren kompakten Maßen von 235 x 47 x 110 mm und einem Gewicht von 1.139 Gramm inklusive</w:t>
      </w:r>
      <w:r w:rsidR="003A1046">
        <w:rPr>
          <w:rFonts w:asciiTheme="majorHAnsi" w:hAnsiTheme="majorHAnsi" w:cstheme="majorHAnsi"/>
          <w:sz w:val="22"/>
          <w:szCs w:val="22"/>
        </w:rPr>
        <w:t xml:space="preserve"> </w:t>
      </w:r>
      <w:r w:rsidR="00610AA8">
        <w:rPr>
          <w:rFonts w:asciiTheme="majorHAnsi" w:hAnsiTheme="majorHAnsi" w:cstheme="majorHAnsi"/>
          <w:sz w:val="22"/>
          <w:szCs w:val="22"/>
        </w:rPr>
        <w:t xml:space="preserve">Akku lässt sich die Leuchte </w:t>
      </w:r>
      <w:r w:rsidR="00577FB8">
        <w:rPr>
          <w:rFonts w:asciiTheme="majorHAnsi" w:hAnsiTheme="majorHAnsi" w:cstheme="majorHAnsi"/>
          <w:sz w:val="22"/>
          <w:szCs w:val="22"/>
        </w:rPr>
        <w:t xml:space="preserve">am großen Griff </w:t>
      </w:r>
      <w:r w:rsidR="00610AA8">
        <w:rPr>
          <w:rFonts w:asciiTheme="majorHAnsi" w:hAnsiTheme="majorHAnsi" w:cstheme="majorHAnsi"/>
          <w:sz w:val="22"/>
          <w:szCs w:val="22"/>
        </w:rPr>
        <w:t xml:space="preserve">komfortabel transportieren. </w:t>
      </w:r>
      <w:r w:rsidR="00577FB8">
        <w:rPr>
          <w:rFonts w:asciiTheme="majorHAnsi" w:hAnsiTheme="majorHAnsi" w:cstheme="majorHAnsi"/>
          <w:sz w:val="22"/>
          <w:szCs w:val="22"/>
        </w:rPr>
        <w:t xml:space="preserve">Dabei schützt </w:t>
      </w:r>
      <w:r w:rsidR="003A1046">
        <w:rPr>
          <w:rFonts w:asciiTheme="majorHAnsi" w:hAnsiTheme="majorHAnsi" w:cstheme="majorHAnsi"/>
          <w:sz w:val="22"/>
          <w:szCs w:val="22"/>
        </w:rPr>
        <w:t>ein</w:t>
      </w:r>
      <w:r w:rsidR="00577FB8">
        <w:rPr>
          <w:rFonts w:asciiTheme="majorHAnsi" w:hAnsiTheme="majorHAnsi" w:cstheme="majorHAnsi"/>
          <w:sz w:val="22"/>
          <w:szCs w:val="22"/>
        </w:rPr>
        <w:t xml:space="preserve">e Transportsperre vor ungewolltem Einschalten. </w:t>
      </w:r>
      <w:r w:rsidR="00610AA8">
        <w:rPr>
          <w:rFonts w:asciiTheme="majorHAnsi" w:hAnsiTheme="majorHAnsi" w:cstheme="majorHAnsi"/>
          <w:sz w:val="22"/>
          <w:szCs w:val="22"/>
        </w:rPr>
        <w:t xml:space="preserve">Ein effizienter Kühlkörper trägt zur optimalen Leistung bei und sichert </w:t>
      </w:r>
      <w:r w:rsidR="00E105F2" w:rsidRPr="00CE0EBE">
        <w:rPr>
          <w:rFonts w:asciiTheme="majorHAnsi" w:hAnsiTheme="majorHAnsi" w:cstheme="majorHAnsi"/>
          <w:sz w:val="22"/>
          <w:szCs w:val="22"/>
        </w:rPr>
        <w:t xml:space="preserve">eine </w:t>
      </w:r>
      <w:r w:rsidR="00610AA8" w:rsidRPr="00CE0EBE">
        <w:rPr>
          <w:rFonts w:asciiTheme="majorHAnsi" w:hAnsiTheme="majorHAnsi" w:cstheme="majorHAnsi"/>
          <w:sz w:val="22"/>
          <w:szCs w:val="22"/>
        </w:rPr>
        <w:t>l</w:t>
      </w:r>
      <w:r w:rsidR="00610AA8">
        <w:rPr>
          <w:rFonts w:asciiTheme="majorHAnsi" w:hAnsiTheme="majorHAnsi" w:cstheme="majorHAnsi"/>
          <w:sz w:val="22"/>
          <w:szCs w:val="22"/>
        </w:rPr>
        <w:t xml:space="preserve">ange Lebensdauer. </w:t>
      </w:r>
    </w:p>
    <w:p w14:paraId="2502C662" w14:textId="20236784" w:rsidR="00577FB8" w:rsidRDefault="00577FB8" w:rsidP="00F67AB4">
      <w:pPr>
        <w:spacing w:after="120" w:line="360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14:paraId="0946E622" w14:textId="77777777" w:rsidR="00401604" w:rsidRDefault="00401604" w:rsidP="00F67AB4">
      <w:pPr>
        <w:spacing w:after="120" w:line="360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14:paraId="739674B1" w14:textId="25681538" w:rsidR="0064402F" w:rsidRPr="0064402F" w:rsidRDefault="0064402F" w:rsidP="00401604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64402F">
        <w:rPr>
          <w:rFonts w:asciiTheme="majorHAnsi" w:hAnsiTheme="majorHAnsi" w:cs="Arial"/>
          <w:b/>
          <w:sz w:val="22"/>
          <w:szCs w:val="22"/>
        </w:rPr>
        <w:lastRenderedPageBreak/>
        <w:t>Immer das passende Licht</w:t>
      </w:r>
    </w:p>
    <w:p w14:paraId="27CC499C" w14:textId="1D76D72F" w:rsidR="0015721B" w:rsidRDefault="00621C1F" w:rsidP="00401604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bookmarkStart w:id="6" w:name="OLE_LINK7"/>
      <w:bookmarkStart w:id="7" w:name="OLE_LINK8"/>
      <w:bookmarkEnd w:id="0"/>
      <w:bookmarkEnd w:id="1"/>
      <w:bookmarkEnd w:id="2"/>
      <w:bookmarkEnd w:id="3"/>
      <w:bookmarkEnd w:id="4"/>
      <w:bookmarkEnd w:id="5"/>
      <w:r>
        <w:rPr>
          <w:rFonts w:asciiTheme="majorHAnsi" w:hAnsiTheme="majorHAnsi" w:cstheme="majorHAnsi"/>
          <w:sz w:val="22"/>
          <w:szCs w:val="22"/>
        </w:rPr>
        <w:t>Per</w:t>
      </w:r>
      <w:r w:rsidR="00893FFB">
        <w:rPr>
          <w:rFonts w:asciiTheme="majorHAnsi" w:hAnsiTheme="majorHAnsi" w:cstheme="majorHAnsi"/>
          <w:sz w:val="22"/>
          <w:szCs w:val="22"/>
        </w:rPr>
        <w:t xml:space="preserve"> multifunktionale</w:t>
      </w:r>
      <w:r>
        <w:rPr>
          <w:rFonts w:asciiTheme="majorHAnsi" w:hAnsiTheme="majorHAnsi" w:cstheme="majorHAnsi"/>
          <w:sz w:val="22"/>
          <w:szCs w:val="22"/>
        </w:rPr>
        <w:t>m</w:t>
      </w:r>
      <w:r w:rsidR="00893FFB">
        <w:rPr>
          <w:rFonts w:asciiTheme="majorHAnsi" w:hAnsiTheme="majorHAnsi" w:cstheme="majorHAnsi"/>
          <w:sz w:val="22"/>
          <w:szCs w:val="22"/>
        </w:rPr>
        <w:t xml:space="preserve"> Schalter (</w:t>
      </w:r>
      <w:proofErr w:type="spellStart"/>
      <w:r w:rsidR="00893FFB">
        <w:rPr>
          <w:rFonts w:asciiTheme="majorHAnsi" w:hAnsiTheme="majorHAnsi" w:cstheme="majorHAnsi"/>
          <w:sz w:val="22"/>
          <w:szCs w:val="22"/>
        </w:rPr>
        <w:t>Multifunctional</w:t>
      </w:r>
      <w:proofErr w:type="spellEnd"/>
      <w:r w:rsidR="00893FFB">
        <w:rPr>
          <w:rFonts w:asciiTheme="majorHAnsi" w:hAnsiTheme="majorHAnsi" w:cstheme="majorHAnsi"/>
          <w:sz w:val="22"/>
          <w:szCs w:val="22"/>
        </w:rPr>
        <w:t xml:space="preserve"> Switch) können die einzelnen Lichtfunktionen schnell und einfach angesteuert werden. </w:t>
      </w:r>
      <w:r w:rsidR="0015721B">
        <w:rPr>
          <w:rFonts w:asciiTheme="majorHAnsi" w:hAnsiTheme="majorHAnsi" w:cstheme="majorHAnsi"/>
          <w:sz w:val="22"/>
          <w:szCs w:val="22"/>
        </w:rPr>
        <w:t xml:space="preserve"> </w:t>
      </w:r>
      <w:r w:rsidR="00CE0EBE">
        <w:rPr>
          <w:rFonts w:asciiTheme="majorHAnsi" w:hAnsiTheme="majorHAnsi" w:cstheme="majorHAnsi"/>
          <w:sz w:val="22"/>
          <w:szCs w:val="22"/>
        </w:rPr>
        <w:t xml:space="preserve">Fünf </w:t>
      </w:r>
      <w:r w:rsidR="0015721B">
        <w:rPr>
          <w:rFonts w:asciiTheme="majorHAnsi" w:hAnsiTheme="majorHAnsi" w:cstheme="majorHAnsi"/>
          <w:sz w:val="22"/>
          <w:szCs w:val="22"/>
        </w:rPr>
        <w:t>Helligkeitsstufen</w:t>
      </w:r>
      <w:r w:rsidR="00893FFB">
        <w:rPr>
          <w:rFonts w:asciiTheme="majorHAnsi" w:hAnsiTheme="majorHAnsi" w:cstheme="majorHAnsi"/>
          <w:sz w:val="22"/>
          <w:szCs w:val="22"/>
        </w:rPr>
        <w:t xml:space="preserve"> </w:t>
      </w:r>
      <w:r w:rsidR="00E105F2" w:rsidRPr="00CE0EBE">
        <w:rPr>
          <w:rFonts w:asciiTheme="majorHAnsi" w:hAnsiTheme="majorHAnsi" w:cstheme="majorHAnsi"/>
          <w:sz w:val="22"/>
          <w:szCs w:val="22"/>
        </w:rPr>
        <w:t xml:space="preserve">reichen </w:t>
      </w:r>
      <w:r w:rsidR="0015721B" w:rsidRPr="00CE0EBE">
        <w:rPr>
          <w:rFonts w:asciiTheme="majorHAnsi" w:hAnsiTheme="majorHAnsi" w:cstheme="majorHAnsi"/>
          <w:sz w:val="22"/>
          <w:szCs w:val="22"/>
        </w:rPr>
        <w:t>vom</w:t>
      </w:r>
      <w:r w:rsidR="00893FFB" w:rsidRPr="00CE0EBE">
        <w:rPr>
          <w:rFonts w:asciiTheme="majorHAnsi" w:hAnsiTheme="majorHAnsi" w:cstheme="majorHAnsi"/>
          <w:sz w:val="22"/>
          <w:szCs w:val="22"/>
        </w:rPr>
        <w:t xml:space="preserve"> </w:t>
      </w:r>
      <w:r w:rsidR="00E105F2" w:rsidRPr="00CE0EBE">
        <w:rPr>
          <w:rFonts w:asciiTheme="majorHAnsi" w:hAnsiTheme="majorHAnsi" w:cstheme="majorHAnsi"/>
          <w:sz w:val="22"/>
          <w:szCs w:val="22"/>
        </w:rPr>
        <w:t xml:space="preserve">blendfreien </w:t>
      </w:r>
      <w:r w:rsidR="00893FFB">
        <w:rPr>
          <w:rFonts w:asciiTheme="majorHAnsi" w:hAnsiTheme="majorHAnsi" w:cstheme="majorHAnsi"/>
          <w:sz w:val="22"/>
          <w:szCs w:val="22"/>
        </w:rPr>
        <w:t xml:space="preserve">Licht </w:t>
      </w:r>
      <w:r w:rsidR="00E105F2">
        <w:rPr>
          <w:rFonts w:asciiTheme="majorHAnsi" w:hAnsiTheme="majorHAnsi" w:cstheme="majorHAnsi"/>
          <w:sz w:val="22"/>
          <w:szCs w:val="22"/>
        </w:rPr>
        <w:t xml:space="preserve">für exakte </w:t>
      </w:r>
      <w:r w:rsidR="00893FFB">
        <w:rPr>
          <w:rFonts w:asciiTheme="majorHAnsi" w:hAnsiTheme="majorHAnsi" w:cstheme="majorHAnsi"/>
          <w:sz w:val="22"/>
          <w:szCs w:val="22"/>
        </w:rPr>
        <w:t xml:space="preserve">Arbeiten über </w:t>
      </w:r>
      <w:r w:rsidR="0037500D">
        <w:rPr>
          <w:rFonts w:asciiTheme="majorHAnsi" w:hAnsiTheme="majorHAnsi" w:cstheme="majorHAnsi"/>
          <w:sz w:val="22"/>
          <w:szCs w:val="22"/>
        </w:rPr>
        <w:t xml:space="preserve">eine </w:t>
      </w:r>
      <w:r w:rsidR="00893FFB">
        <w:rPr>
          <w:rFonts w:asciiTheme="majorHAnsi" w:hAnsiTheme="majorHAnsi" w:cstheme="majorHAnsi"/>
          <w:sz w:val="22"/>
          <w:szCs w:val="22"/>
        </w:rPr>
        <w:t xml:space="preserve">moderate </w:t>
      </w:r>
      <w:r w:rsidR="00025195">
        <w:rPr>
          <w:rFonts w:asciiTheme="majorHAnsi" w:hAnsiTheme="majorHAnsi" w:cstheme="majorHAnsi"/>
          <w:sz w:val="22"/>
          <w:szCs w:val="22"/>
        </w:rPr>
        <w:t xml:space="preserve">Beleuchtung </w:t>
      </w:r>
      <w:r w:rsidR="00893FFB">
        <w:rPr>
          <w:rFonts w:asciiTheme="majorHAnsi" w:hAnsiTheme="majorHAnsi" w:cstheme="majorHAnsi"/>
          <w:sz w:val="22"/>
          <w:szCs w:val="22"/>
        </w:rPr>
        <w:t xml:space="preserve">bis hin zur </w:t>
      </w:r>
      <w:r w:rsidR="003E0286">
        <w:rPr>
          <w:rFonts w:asciiTheme="majorHAnsi" w:hAnsiTheme="majorHAnsi" w:cstheme="majorHAnsi"/>
          <w:sz w:val="22"/>
          <w:szCs w:val="22"/>
        </w:rPr>
        <w:t>Powerstufe von 2500 Lumen</w:t>
      </w:r>
      <w:r w:rsidR="00893FFB">
        <w:rPr>
          <w:rFonts w:asciiTheme="majorHAnsi" w:hAnsiTheme="majorHAnsi" w:cstheme="majorHAnsi"/>
          <w:sz w:val="22"/>
          <w:szCs w:val="22"/>
        </w:rPr>
        <w:t>.</w:t>
      </w:r>
      <w:r w:rsidR="003E0286">
        <w:rPr>
          <w:rFonts w:asciiTheme="majorHAnsi" w:hAnsiTheme="majorHAnsi" w:cstheme="majorHAnsi"/>
          <w:sz w:val="22"/>
          <w:szCs w:val="22"/>
        </w:rPr>
        <w:t xml:space="preserve"> </w:t>
      </w:r>
      <w:r w:rsidR="0098537A">
        <w:rPr>
          <w:rFonts w:asciiTheme="majorHAnsi" w:hAnsiTheme="majorHAnsi" w:cstheme="majorHAnsi"/>
          <w:sz w:val="22"/>
          <w:szCs w:val="22"/>
        </w:rPr>
        <w:t xml:space="preserve">Die Akkuleistung variiert je </w:t>
      </w:r>
      <w:r w:rsidR="003E0286">
        <w:rPr>
          <w:rFonts w:asciiTheme="majorHAnsi" w:hAnsiTheme="majorHAnsi" w:cstheme="majorHAnsi"/>
          <w:sz w:val="22"/>
          <w:szCs w:val="22"/>
        </w:rPr>
        <w:t>nach Lichtstärke</w:t>
      </w:r>
      <w:r w:rsidR="0098537A">
        <w:rPr>
          <w:rFonts w:asciiTheme="majorHAnsi" w:hAnsiTheme="majorHAnsi" w:cstheme="majorHAnsi"/>
          <w:sz w:val="22"/>
          <w:szCs w:val="22"/>
        </w:rPr>
        <w:t xml:space="preserve">: </w:t>
      </w:r>
      <w:r w:rsidR="0015721B">
        <w:rPr>
          <w:rFonts w:asciiTheme="majorHAnsi" w:hAnsiTheme="majorHAnsi" w:cstheme="majorHAnsi"/>
          <w:sz w:val="22"/>
          <w:szCs w:val="22"/>
        </w:rPr>
        <w:t xml:space="preserve">Bei 200 Lumen </w:t>
      </w:r>
      <w:r w:rsidR="0098537A">
        <w:rPr>
          <w:rFonts w:asciiTheme="majorHAnsi" w:hAnsiTheme="majorHAnsi" w:cstheme="majorHAnsi"/>
          <w:sz w:val="22"/>
          <w:szCs w:val="22"/>
        </w:rPr>
        <w:t>dauert es</w:t>
      </w:r>
      <w:r w:rsidR="0015721B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15 Stunden, bei 1000 Lumen drei und bei 2500 Lumen ca. 1,5 Stunden, bevor </w:t>
      </w:r>
      <w:r w:rsidR="0098537A">
        <w:rPr>
          <w:rFonts w:asciiTheme="majorHAnsi" w:hAnsiTheme="majorHAnsi" w:cstheme="majorHAnsi"/>
          <w:sz w:val="22"/>
          <w:szCs w:val="22"/>
        </w:rPr>
        <w:t>der Akku wieder aufgeladen werden muss</w:t>
      </w:r>
      <w:r>
        <w:rPr>
          <w:rFonts w:asciiTheme="majorHAnsi" w:hAnsiTheme="majorHAnsi" w:cstheme="majorHAnsi"/>
          <w:sz w:val="22"/>
          <w:szCs w:val="22"/>
        </w:rPr>
        <w:t>.</w:t>
      </w:r>
      <w:r w:rsidR="00610AA8">
        <w:rPr>
          <w:rFonts w:asciiTheme="majorHAnsi" w:hAnsiTheme="majorHAnsi" w:cstheme="majorHAnsi"/>
          <w:sz w:val="22"/>
          <w:szCs w:val="22"/>
        </w:rPr>
        <w:t xml:space="preserve"> Nach sechs Stunden Ladezeit ist der iF4R</w:t>
      </w:r>
      <w:r w:rsidR="00E105F2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E105F2" w:rsidRPr="00CE0EBE">
        <w:rPr>
          <w:rFonts w:asciiTheme="majorHAnsi" w:hAnsiTheme="majorHAnsi" w:cstheme="majorHAnsi"/>
          <w:sz w:val="22"/>
          <w:szCs w:val="22"/>
        </w:rPr>
        <w:t>music</w:t>
      </w:r>
      <w:proofErr w:type="spellEnd"/>
      <w:r w:rsidR="00E105F2" w:rsidRPr="00CE0EBE">
        <w:rPr>
          <w:rFonts w:asciiTheme="majorHAnsi" w:hAnsiTheme="majorHAnsi" w:cstheme="majorHAnsi"/>
          <w:color w:val="00B050"/>
          <w:sz w:val="22"/>
          <w:szCs w:val="22"/>
        </w:rPr>
        <w:t xml:space="preserve"> </w:t>
      </w:r>
      <w:r w:rsidR="00610AA8">
        <w:rPr>
          <w:rFonts w:asciiTheme="majorHAnsi" w:hAnsiTheme="majorHAnsi" w:cstheme="majorHAnsi"/>
          <w:sz w:val="22"/>
          <w:szCs w:val="22"/>
        </w:rPr>
        <w:t>schon wieder einsatzbereit.</w:t>
      </w:r>
    </w:p>
    <w:p w14:paraId="27F75F15" w14:textId="14D7651A" w:rsidR="0064402F" w:rsidRPr="004525A9" w:rsidRDefault="0015721B" w:rsidP="009D24E4">
      <w:pPr>
        <w:spacing w:after="120" w:line="36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F67AB4">
        <w:rPr>
          <w:rFonts w:asciiTheme="majorHAnsi" w:hAnsiTheme="majorHAnsi" w:cstheme="majorHAnsi"/>
          <w:sz w:val="22"/>
          <w:szCs w:val="22"/>
        </w:rPr>
        <w:t>Aufgeladen wird der Musikbaustrahler mit dem innovativen Magnetic Charge System</w:t>
      </w:r>
      <w:r>
        <w:rPr>
          <w:rFonts w:asciiTheme="majorHAnsi" w:hAnsiTheme="majorHAnsi" w:cstheme="majorHAnsi"/>
          <w:sz w:val="22"/>
          <w:szCs w:val="22"/>
        </w:rPr>
        <w:t>.</w:t>
      </w:r>
      <w:r w:rsidR="0098537A">
        <w:rPr>
          <w:rFonts w:asciiTheme="majorHAnsi" w:hAnsiTheme="majorHAnsi" w:cstheme="majorHAnsi"/>
          <w:sz w:val="22"/>
          <w:szCs w:val="22"/>
        </w:rPr>
        <w:t xml:space="preserve"> D</w:t>
      </w:r>
      <w:r w:rsidR="00137010">
        <w:rPr>
          <w:rFonts w:asciiTheme="majorHAnsi" w:hAnsiTheme="majorHAnsi" w:cstheme="majorHAnsi"/>
          <w:sz w:val="22"/>
          <w:szCs w:val="22"/>
        </w:rPr>
        <w:t>as</w:t>
      </w:r>
      <w:r w:rsidR="0098537A">
        <w:rPr>
          <w:rFonts w:asciiTheme="majorHAnsi" w:hAnsiTheme="majorHAnsi" w:cstheme="majorHAnsi"/>
          <w:sz w:val="22"/>
          <w:szCs w:val="22"/>
        </w:rPr>
        <w:t xml:space="preserve"> Energy Management System bietet </w:t>
      </w:r>
      <w:r w:rsidR="00137010">
        <w:rPr>
          <w:rFonts w:asciiTheme="majorHAnsi" w:hAnsiTheme="majorHAnsi" w:cstheme="majorHAnsi"/>
          <w:sz w:val="22"/>
          <w:szCs w:val="22"/>
        </w:rPr>
        <w:t xml:space="preserve">jederzeit die </w:t>
      </w:r>
      <w:r w:rsidR="0098537A">
        <w:rPr>
          <w:rFonts w:asciiTheme="majorHAnsi" w:hAnsiTheme="majorHAnsi" w:cstheme="majorHAnsi"/>
          <w:sz w:val="22"/>
          <w:szCs w:val="22"/>
        </w:rPr>
        <w:t xml:space="preserve">volle Kontrolle über den Stromstatus. </w:t>
      </w:r>
      <w:r w:rsidR="00137010">
        <w:rPr>
          <w:rFonts w:asciiTheme="majorHAnsi" w:hAnsiTheme="majorHAnsi" w:cstheme="majorHAnsi"/>
          <w:sz w:val="22"/>
          <w:szCs w:val="22"/>
        </w:rPr>
        <w:t>So zeigt d</w:t>
      </w:r>
      <w:r w:rsidR="0098537A">
        <w:rPr>
          <w:rFonts w:asciiTheme="majorHAnsi" w:hAnsiTheme="majorHAnsi" w:cstheme="majorHAnsi"/>
          <w:sz w:val="22"/>
          <w:szCs w:val="22"/>
        </w:rPr>
        <w:t xml:space="preserve">er Charge </w:t>
      </w:r>
      <w:proofErr w:type="spellStart"/>
      <w:r w:rsidR="0098537A">
        <w:rPr>
          <w:rFonts w:asciiTheme="majorHAnsi" w:hAnsiTheme="majorHAnsi" w:cstheme="majorHAnsi"/>
          <w:sz w:val="22"/>
          <w:szCs w:val="22"/>
        </w:rPr>
        <w:t>Indicator</w:t>
      </w:r>
      <w:proofErr w:type="spellEnd"/>
      <w:r w:rsidR="0098537A">
        <w:rPr>
          <w:rFonts w:asciiTheme="majorHAnsi" w:hAnsiTheme="majorHAnsi" w:cstheme="majorHAnsi"/>
          <w:sz w:val="22"/>
          <w:szCs w:val="22"/>
        </w:rPr>
        <w:t xml:space="preserve"> den aktuellen Ladestand des Akkus</w:t>
      </w:r>
      <w:r w:rsidR="00137010">
        <w:rPr>
          <w:rFonts w:asciiTheme="majorHAnsi" w:hAnsiTheme="majorHAnsi" w:cstheme="majorHAnsi"/>
          <w:sz w:val="22"/>
          <w:szCs w:val="22"/>
        </w:rPr>
        <w:t xml:space="preserve"> an</w:t>
      </w:r>
      <w:r w:rsidR="0098537A">
        <w:rPr>
          <w:rFonts w:asciiTheme="majorHAnsi" w:hAnsiTheme="majorHAnsi" w:cstheme="majorHAnsi"/>
          <w:sz w:val="22"/>
          <w:szCs w:val="22"/>
        </w:rPr>
        <w:t xml:space="preserve">, der </w:t>
      </w:r>
      <w:proofErr w:type="spellStart"/>
      <w:r w:rsidR="0098537A">
        <w:rPr>
          <w:rFonts w:asciiTheme="majorHAnsi" w:hAnsiTheme="majorHAnsi" w:cstheme="majorHAnsi"/>
          <w:sz w:val="22"/>
          <w:szCs w:val="22"/>
        </w:rPr>
        <w:t>Battery</w:t>
      </w:r>
      <w:proofErr w:type="spellEnd"/>
      <w:r w:rsidR="0098537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98537A">
        <w:rPr>
          <w:rFonts w:asciiTheme="majorHAnsi" w:hAnsiTheme="majorHAnsi" w:cstheme="majorHAnsi"/>
          <w:sz w:val="22"/>
          <w:szCs w:val="22"/>
        </w:rPr>
        <w:t>Indicator</w:t>
      </w:r>
      <w:proofErr w:type="spellEnd"/>
      <w:r w:rsidR="0098537A">
        <w:rPr>
          <w:rFonts w:asciiTheme="majorHAnsi" w:hAnsiTheme="majorHAnsi" w:cstheme="majorHAnsi"/>
          <w:sz w:val="22"/>
          <w:szCs w:val="22"/>
        </w:rPr>
        <w:t xml:space="preserve"> das aktuelle Energie-Level</w:t>
      </w:r>
      <w:r w:rsidR="00610AA8">
        <w:rPr>
          <w:rFonts w:asciiTheme="majorHAnsi" w:hAnsiTheme="majorHAnsi" w:cstheme="majorHAnsi"/>
          <w:sz w:val="22"/>
          <w:szCs w:val="22"/>
        </w:rPr>
        <w:t>.</w:t>
      </w:r>
    </w:p>
    <w:p w14:paraId="56720F3D" w14:textId="77777777" w:rsidR="0064402F" w:rsidRPr="0064402F" w:rsidRDefault="0064402F" w:rsidP="00401604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DD14592" w14:textId="249C2D4F" w:rsidR="0064402F" w:rsidRPr="0064402F" w:rsidRDefault="0064402F" w:rsidP="00401604">
      <w:pPr>
        <w:spacing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64402F">
        <w:rPr>
          <w:rFonts w:asciiTheme="majorHAnsi" w:hAnsiTheme="majorHAnsi" w:cstheme="majorHAnsi"/>
          <w:b/>
          <w:sz w:val="22"/>
          <w:szCs w:val="22"/>
        </w:rPr>
        <w:t>Hier spielt die Musik</w:t>
      </w:r>
    </w:p>
    <w:p w14:paraId="10E02BB8" w14:textId="5072A1E2" w:rsidR="00394DE2" w:rsidRDefault="0098537A" w:rsidP="00401604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D24E4">
        <w:rPr>
          <w:rFonts w:asciiTheme="majorHAnsi" w:hAnsiTheme="majorHAnsi" w:cstheme="majorHAnsi"/>
          <w:sz w:val="22"/>
          <w:szCs w:val="22"/>
        </w:rPr>
        <w:t>Dank de</w:t>
      </w:r>
      <w:r w:rsidR="009D24E4" w:rsidRPr="009D24E4">
        <w:rPr>
          <w:rFonts w:asciiTheme="majorHAnsi" w:hAnsiTheme="majorHAnsi" w:cstheme="majorHAnsi"/>
          <w:sz w:val="22"/>
          <w:szCs w:val="22"/>
        </w:rPr>
        <w:t>s</w:t>
      </w:r>
      <w:r w:rsidRPr="009D24E4">
        <w:rPr>
          <w:rFonts w:asciiTheme="majorHAnsi" w:hAnsiTheme="majorHAnsi" w:cstheme="majorHAnsi"/>
          <w:sz w:val="22"/>
          <w:szCs w:val="22"/>
        </w:rPr>
        <w:t xml:space="preserve"> </w:t>
      </w:r>
      <w:r w:rsidR="009D24E4" w:rsidRPr="009D24E4">
        <w:rPr>
          <w:rFonts w:asciiTheme="majorHAnsi" w:hAnsiTheme="majorHAnsi" w:cstheme="majorHAnsi"/>
          <w:sz w:val="22"/>
          <w:szCs w:val="22"/>
        </w:rPr>
        <w:t xml:space="preserve">eingebauten Lautsprechers, </w:t>
      </w:r>
      <w:r w:rsidR="009D24E4">
        <w:rPr>
          <w:rFonts w:asciiTheme="majorHAnsi" w:hAnsiTheme="majorHAnsi" w:cstheme="majorHAnsi"/>
          <w:sz w:val="22"/>
          <w:szCs w:val="22"/>
        </w:rPr>
        <w:t xml:space="preserve">sorgt </w:t>
      </w:r>
      <w:r w:rsidR="009D24E4" w:rsidRPr="009D24E4">
        <w:rPr>
          <w:rFonts w:asciiTheme="majorHAnsi" w:hAnsiTheme="majorHAnsi" w:cstheme="majorHAnsi"/>
          <w:sz w:val="22"/>
          <w:szCs w:val="22"/>
        </w:rPr>
        <w:t xml:space="preserve">der iF4R </w:t>
      </w:r>
      <w:proofErr w:type="spellStart"/>
      <w:r w:rsidR="009D24E4" w:rsidRPr="009D24E4">
        <w:rPr>
          <w:rFonts w:asciiTheme="majorHAnsi" w:hAnsiTheme="majorHAnsi" w:cstheme="majorHAnsi"/>
          <w:sz w:val="22"/>
          <w:szCs w:val="22"/>
        </w:rPr>
        <w:t>music</w:t>
      </w:r>
      <w:proofErr w:type="spellEnd"/>
      <w:r w:rsidR="009D24E4" w:rsidRPr="009D24E4">
        <w:rPr>
          <w:rFonts w:asciiTheme="majorHAnsi" w:hAnsiTheme="majorHAnsi" w:cstheme="majorHAnsi"/>
          <w:sz w:val="22"/>
          <w:szCs w:val="22"/>
        </w:rPr>
        <w:t xml:space="preserve"> </w:t>
      </w:r>
      <w:r w:rsidR="009D24E4">
        <w:rPr>
          <w:rFonts w:asciiTheme="majorHAnsi" w:hAnsiTheme="majorHAnsi" w:cstheme="majorHAnsi"/>
          <w:sz w:val="22"/>
          <w:szCs w:val="22"/>
        </w:rPr>
        <w:t xml:space="preserve">nicht nur für optimale Beleuchtung, sondern auch für Musik. Ob </w:t>
      </w:r>
      <w:r w:rsidRPr="009D24E4">
        <w:rPr>
          <w:rFonts w:asciiTheme="majorHAnsi" w:hAnsiTheme="majorHAnsi" w:cstheme="majorHAnsi"/>
          <w:sz w:val="22"/>
          <w:szCs w:val="22"/>
        </w:rPr>
        <w:t xml:space="preserve">Lieblings-Playlist, Internet-Radio oder Streaming-Dienst – </w:t>
      </w:r>
      <w:r w:rsidR="009D24E4">
        <w:rPr>
          <w:rFonts w:asciiTheme="majorHAnsi" w:hAnsiTheme="majorHAnsi" w:cstheme="majorHAnsi"/>
          <w:sz w:val="22"/>
          <w:szCs w:val="22"/>
        </w:rPr>
        <w:t xml:space="preserve">dank Bluetooth-Schnittstelle bietet </w:t>
      </w:r>
      <w:r w:rsidRPr="009D24E4">
        <w:rPr>
          <w:rFonts w:asciiTheme="majorHAnsi" w:hAnsiTheme="majorHAnsi" w:cstheme="majorHAnsi"/>
          <w:sz w:val="22"/>
          <w:szCs w:val="22"/>
        </w:rPr>
        <w:t>die zeitgemäße Version des klassischen Baustellenradios eine Fülle an Möglichkeiten.</w:t>
      </w:r>
      <w:r w:rsidR="002A2BB5">
        <w:rPr>
          <w:rFonts w:asciiTheme="majorHAnsi" w:hAnsiTheme="majorHAnsi" w:cstheme="majorHAnsi"/>
          <w:sz w:val="22"/>
          <w:szCs w:val="22"/>
        </w:rPr>
        <w:t xml:space="preserve"> So gibt es auch in der Garage, </w:t>
      </w:r>
      <w:r w:rsidR="00D13505">
        <w:rPr>
          <w:rFonts w:asciiTheme="majorHAnsi" w:hAnsiTheme="majorHAnsi" w:cstheme="majorHAnsi"/>
          <w:sz w:val="22"/>
          <w:szCs w:val="22"/>
        </w:rPr>
        <w:t>im Hobby-Raum oder auf der Terrasse individuelles Entertainment.</w:t>
      </w:r>
    </w:p>
    <w:p w14:paraId="58B929ED" w14:textId="77777777" w:rsidR="00610AA8" w:rsidRDefault="00610AA8" w:rsidP="00401604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2E2E4D0" w14:textId="51D6A0DF" w:rsidR="009D24E4" w:rsidRPr="00CE0EBE" w:rsidRDefault="00610AA8" w:rsidP="00401604">
      <w:pPr>
        <w:spacing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CE0EBE">
        <w:rPr>
          <w:rFonts w:asciiTheme="majorHAnsi" w:hAnsiTheme="majorHAnsi" w:cstheme="majorHAnsi"/>
          <w:b/>
          <w:sz w:val="22"/>
          <w:szCs w:val="22"/>
        </w:rPr>
        <w:t>Preis und Verfügbarkeit</w:t>
      </w:r>
    </w:p>
    <w:p w14:paraId="31E65FFB" w14:textId="3B0FDE63" w:rsidR="00610AA8" w:rsidRDefault="00610AA8" w:rsidP="00401604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Der iF4R </w:t>
      </w:r>
      <w:proofErr w:type="spellStart"/>
      <w:r>
        <w:rPr>
          <w:rFonts w:asciiTheme="majorHAnsi" w:hAnsiTheme="majorHAnsi" w:cstheme="majorHAnsi"/>
          <w:sz w:val="22"/>
          <w:szCs w:val="22"/>
        </w:rPr>
        <w:t>music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von Ledlenser wird ab Mai 2020 zum UVP von 189 Euro inklusive gesetzlicher MwSt. im Fachhandel erhältlich sein. Ein Magnetic </w:t>
      </w:r>
      <w:proofErr w:type="spellStart"/>
      <w:r>
        <w:rPr>
          <w:rFonts w:asciiTheme="majorHAnsi" w:hAnsiTheme="majorHAnsi" w:cstheme="majorHAnsi"/>
          <w:sz w:val="22"/>
          <w:szCs w:val="22"/>
        </w:rPr>
        <w:t>Charging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USB-Kabel und ein USB-Netzteil sind im Lieferumfang enthalten.</w:t>
      </w:r>
    </w:p>
    <w:p w14:paraId="5CD059FB" w14:textId="1FA55839" w:rsidR="00D13505" w:rsidRPr="00F67AB4" w:rsidRDefault="00610AA8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Weitere Informationen </w:t>
      </w:r>
      <w:r w:rsidR="00CE0EBE">
        <w:rPr>
          <w:rFonts w:asciiTheme="majorHAnsi" w:hAnsiTheme="majorHAnsi" w:cstheme="majorHAnsi"/>
          <w:sz w:val="22"/>
          <w:szCs w:val="22"/>
        </w:rPr>
        <w:t xml:space="preserve">zu Ledlenser </w:t>
      </w:r>
      <w:r>
        <w:rPr>
          <w:rFonts w:asciiTheme="majorHAnsi" w:hAnsiTheme="majorHAnsi" w:cstheme="majorHAnsi"/>
          <w:sz w:val="22"/>
          <w:szCs w:val="22"/>
        </w:rPr>
        <w:t xml:space="preserve">sind </w:t>
      </w:r>
      <w:r w:rsidR="00CE0EBE" w:rsidRPr="00CE0EBE">
        <w:rPr>
          <w:rFonts w:asciiTheme="majorHAnsi" w:hAnsiTheme="majorHAnsi" w:cstheme="majorHAnsi"/>
          <w:sz w:val="22"/>
          <w:szCs w:val="22"/>
        </w:rPr>
        <w:t>abrufbar unter</w:t>
      </w:r>
      <w:r w:rsidRPr="00CE0EBE">
        <w:rPr>
          <w:rFonts w:asciiTheme="majorHAnsi" w:hAnsiTheme="majorHAnsi" w:cstheme="majorHAnsi"/>
          <w:sz w:val="22"/>
          <w:szCs w:val="22"/>
        </w:rPr>
        <w:t>:</w:t>
      </w:r>
      <w:r w:rsidR="00E105F2" w:rsidRPr="00CE0EBE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3E693D" w:rsidRPr="007008BA">
          <w:rPr>
            <w:rStyle w:val="Hyperlink"/>
            <w:rFonts w:asciiTheme="majorHAnsi" w:hAnsiTheme="majorHAnsi" w:cstheme="majorHAnsi"/>
            <w:sz w:val="22"/>
            <w:szCs w:val="22"/>
          </w:rPr>
          <w:t>www.ledlenser.com</w:t>
        </w:r>
      </w:hyperlink>
      <w:r w:rsidR="00E105F2" w:rsidRPr="00CE0EB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87C667E" w14:textId="264E5BD5" w:rsidR="00B83455" w:rsidRPr="00B83455" w:rsidRDefault="00401604" w:rsidP="00F67AB4">
      <w:pPr>
        <w:jc w:val="both"/>
        <w:rPr>
          <w:rStyle w:val="Fett"/>
          <w:rFonts w:ascii="Arial" w:hAnsi="Arial" w:cs="Arial"/>
          <w:sz w:val="20"/>
          <w:szCs w:val="20"/>
        </w:rPr>
      </w:pPr>
      <w:r>
        <w:rPr>
          <w:rStyle w:val="Fett"/>
          <w:rFonts w:ascii="Arial" w:hAnsi="Arial" w:cs="Arial"/>
          <w:sz w:val="20"/>
          <w:szCs w:val="20"/>
        </w:rPr>
        <w:br/>
      </w:r>
      <w:r w:rsidR="00B83455" w:rsidRPr="00B83455">
        <w:rPr>
          <w:rStyle w:val="Fett"/>
          <w:rFonts w:ascii="Arial" w:hAnsi="Arial" w:cs="Arial"/>
          <w:sz w:val="20"/>
          <w:szCs w:val="20"/>
        </w:rPr>
        <w:t xml:space="preserve">Über </w:t>
      </w:r>
      <w:r w:rsidR="00795C4F">
        <w:rPr>
          <w:rStyle w:val="Fett"/>
          <w:rFonts w:ascii="Arial" w:hAnsi="Arial" w:cs="Arial"/>
          <w:sz w:val="20"/>
          <w:szCs w:val="20"/>
        </w:rPr>
        <w:t>Ledlenser</w:t>
      </w:r>
    </w:p>
    <w:p w14:paraId="07322639" w14:textId="1579ACF5" w:rsidR="00EF7A5D" w:rsidRPr="00795C4F" w:rsidRDefault="00EF7A5D" w:rsidP="00F67AB4">
      <w:pPr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795C4F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Das in Solingen ansässige </w:t>
      </w:r>
      <w:r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>Unternehmen Ledlenser</w:t>
      </w:r>
      <w:r w:rsidR="00EC7A00"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GmbH &amp; Co. KG </w:t>
      </w:r>
      <w:r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ist einer der weltweit führenden Hersteller von </w:t>
      </w:r>
      <w:r w:rsidR="00EC7A00"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>portablen LED-Lichtprodukten. D</w:t>
      </w:r>
      <w:r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ie </w:t>
      </w:r>
      <w:r w:rsidR="00EC7A00"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>E</w:t>
      </w:r>
      <w:r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xperten </w:t>
      </w:r>
      <w:r w:rsidR="00EC7A00"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für qualitativ hochwertige Lampen bieten </w:t>
      </w:r>
      <w:r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seit über 20 Jahren ein breit gefächertes Sortiment für unterschiedliche Zielgruppen an. Professionelle Anwender im Bereich Industrie und Security finden hier ebenso die passende Lampe wie Sportler, Camping- und Outdoor-Fans oder Hand- und Heimwerker. Produkte von </w:t>
      </w:r>
      <w:r w:rsidR="00313416"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>Ledlenser</w:t>
      </w:r>
      <w:r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</w:t>
      </w:r>
      <w:r w:rsidR="00EC7A00"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sind „Engineered &amp; Designed in Germany“ und </w:t>
      </w:r>
      <w:r w:rsidRPr="00E7589E">
        <w:rPr>
          <w:rFonts w:asciiTheme="majorHAnsi" w:hAnsiTheme="majorHAnsi" w:cstheme="majorHAnsi"/>
          <w:iCs/>
          <w:color w:val="000000"/>
          <w:sz w:val="20"/>
          <w:szCs w:val="20"/>
        </w:rPr>
        <w:t>werden</w:t>
      </w:r>
      <w:r w:rsidRPr="00795C4F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grundsätzlich mit einer Garantie von bis zu fünf Jahren angeboten, welche sich durch Registrierung über die Homepage automatisch auf sieben Jahre verlängert.</w:t>
      </w:r>
      <w:bookmarkStart w:id="8" w:name="_GoBack"/>
      <w:bookmarkEnd w:id="6"/>
      <w:bookmarkEnd w:id="7"/>
      <w:bookmarkEnd w:id="8"/>
    </w:p>
    <w:sectPr w:rsidR="00EF7A5D" w:rsidRPr="00795C4F" w:rsidSect="004016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4CD5D" w14:textId="77777777" w:rsidR="00757440" w:rsidRDefault="00757440">
      <w:r>
        <w:separator/>
      </w:r>
    </w:p>
  </w:endnote>
  <w:endnote w:type="continuationSeparator" w:id="0">
    <w:p w14:paraId="32C5F361" w14:textId="77777777" w:rsidR="00757440" w:rsidRDefault="00757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Segoe UI"/>
    <w:panose1 w:val="020B0502020104020203"/>
    <w:charset w:val="B1"/>
    <w:family w:val="swiss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77777777" w:rsidR="0059232F" w:rsidRDefault="0059232F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3502E3D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B0414" w14:textId="2D8D19AA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Brigitte Pautzke (Trade Marketing Specialist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30186E39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34495D52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7D8DD9BE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Vivien Gollnick (PR)</w:t>
                          </w:r>
                        </w:p>
                        <w:p w14:paraId="45E74EC0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55C4F7FC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06A6F65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Tel.: +49 531 387 33 24</w:t>
                          </w:r>
                        </w:p>
                        <w:p w14:paraId="0E4017F0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v.gollnick@profil-marketing.com</w:t>
                          </w:r>
                        </w:p>
                        <w:p w14:paraId="4BE3060A" w14:textId="77777777" w:rsidR="0059232F" w:rsidRPr="001B3662" w:rsidRDefault="0059232F" w:rsidP="001D50A9">
                          <w:pPr>
                            <w:spacing w:line="312" w:lineRule="auto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32C4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" filled="f" stroked="f">
              <v:textbox inset=",7.2pt,,7.2pt">
                <w:txbxContent>
                  <w:p w14:paraId="613B0414" w14:textId="2D8D19AA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Pautzke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30186E39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34495D52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7D8DD9BE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Vivien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Gollnick</w:t>
                    </w:r>
                    <w:proofErr w:type="spellEnd"/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(PR)</w:t>
                    </w:r>
                  </w:p>
                  <w:p w14:paraId="45E74EC0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55C4F7FC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06A6F65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Tel.: +49 531 387 33 24</w:t>
                    </w:r>
                  </w:p>
                  <w:p w14:paraId="0E4017F0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v.gollnick@profil-marketing.com</w:t>
                    </w:r>
                  </w:p>
                  <w:p w14:paraId="4BE3060A" w14:textId="77777777" w:rsidR="0059232F" w:rsidRPr="001B3662" w:rsidRDefault="0059232F" w:rsidP="001D50A9">
                    <w:pPr>
                      <w:spacing w:line="312" w:lineRule="auto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25A91" w14:textId="77777777" w:rsidR="00E423E2" w:rsidRDefault="00E423E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89C4A" w14:textId="77777777" w:rsidR="00757440" w:rsidRDefault="00757440">
      <w:r>
        <w:separator/>
      </w:r>
    </w:p>
  </w:footnote>
  <w:footnote w:type="continuationSeparator" w:id="0">
    <w:p w14:paraId="1185582D" w14:textId="77777777" w:rsidR="00757440" w:rsidRDefault="00757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787AD" w14:textId="77777777" w:rsidR="00E423E2" w:rsidRDefault="00E423E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7460A" w14:textId="77777777" w:rsidR="00E423E2" w:rsidRDefault="00E423E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12BC0"/>
    <w:rsid w:val="00014719"/>
    <w:rsid w:val="000172A0"/>
    <w:rsid w:val="00020520"/>
    <w:rsid w:val="00020F49"/>
    <w:rsid w:val="00022785"/>
    <w:rsid w:val="00023211"/>
    <w:rsid w:val="00025195"/>
    <w:rsid w:val="00027A01"/>
    <w:rsid w:val="00034CB5"/>
    <w:rsid w:val="00036D7C"/>
    <w:rsid w:val="000376B8"/>
    <w:rsid w:val="00047BC3"/>
    <w:rsid w:val="00052047"/>
    <w:rsid w:val="00056086"/>
    <w:rsid w:val="000572C6"/>
    <w:rsid w:val="00062AEA"/>
    <w:rsid w:val="0006426D"/>
    <w:rsid w:val="000707AF"/>
    <w:rsid w:val="000732D7"/>
    <w:rsid w:val="00073C1E"/>
    <w:rsid w:val="00080242"/>
    <w:rsid w:val="00082A7C"/>
    <w:rsid w:val="000833C4"/>
    <w:rsid w:val="00083F2F"/>
    <w:rsid w:val="0008582B"/>
    <w:rsid w:val="0008593F"/>
    <w:rsid w:val="00085B83"/>
    <w:rsid w:val="00091AD2"/>
    <w:rsid w:val="00092EE5"/>
    <w:rsid w:val="000931CC"/>
    <w:rsid w:val="000A1559"/>
    <w:rsid w:val="000A2320"/>
    <w:rsid w:val="000B126F"/>
    <w:rsid w:val="000B13C7"/>
    <w:rsid w:val="000B1EF4"/>
    <w:rsid w:val="000B29AF"/>
    <w:rsid w:val="000B5EF9"/>
    <w:rsid w:val="000B68CE"/>
    <w:rsid w:val="000C0B69"/>
    <w:rsid w:val="000C3F63"/>
    <w:rsid w:val="000C5542"/>
    <w:rsid w:val="000C5B44"/>
    <w:rsid w:val="000D5755"/>
    <w:rsid w:val="000E1912"/>
    <w:rsid w:val="000E2CAA"/>
    <w:rsid w:val="000E31E5"/>
    <w:rsid w:val="000E4E2F"/>
    <w:rsid w:val="000E6231"/>
    <w:rsid w:val="000E7E70"/>
    <w:rsid w:val="00101FDC"/>
    <w:rsid w:val="001042A2"/>
    <w:rsid w:val="00114122"/>
    <w:rsid w:val="00114718"/>
    <w:rsid w:val="00114CBE"/>
    <w:rsid w:val="00114EB8"/>
    <w:rsid w:val="001168BE"/>
    <w:rsid w:val="0012001B"/>
    <w:rsid w:val="00121E04"/>
    <w:rsid w:val="001244C8"/>
    <w:rsid w:val="001265E9"/>
    <w:rsid w:val="00126604"/>
    <w:rsid w:val="00127B6B"/>
    <w:rsid w:val="00130461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21AF"/>
    <w:rsid w:val="0015467F"/>
    <w:rsid w:val="0015721B"/>
    <w:rsid w:val="001575A4"/>
    <w:rsid w:val="00161B77"/>
    <w:rsid w:val="00165E57"/>
    <w:rsid w:val="001661F3"/>
    <w:rsid w:val="00172754"/>
    <w:rsid w:val="001728F0"/>
    <w:rsid w:val="00172EE0"/>
    <w:rsid w:val="00173735"/>
    <w:rsid w:val="00174D28"/>
    <w:rsid w:val="00177949"/>
    <w:rsid w:val="001838C0"/>
    <w:rsid w:val="00183900"/>
    <w:rsid w:val="001857BF"/>
    <w:rsid w:val="00185E96"/>
    <w:rsid w:val="00186AA5"/>
    <w:rsid w:val="00191C50"/>
    <w:rsid w:val="00196994"/>
    <w:rsid w:val="001975E4"/>
    <w:rsid w:val="001A0F2A"/>
    <w:rsid w:val="001A235B"/>
    <w:rsid w:val="001C5722"/>
    <w:rsid w:val="001D0755"/>
    <w:rsid w:val="001D1579"/>
    <w:rsid w:val="001D4B55"/>
    <w:rsid w:val="001D50A9"/>
    <w:rsid w:val="001E0576"/>
    <w:rsid w:val="001E137A"/>
    <w:rsid w:val="001E5B6C"/>
    <w:rsid w:val="001E5E3D"/>
    <w:rsid w:val="00203BAB"/>
    <w:rsid w:val="00203BC5"/>
    <w:rsid w:val="00214C06"/>
    <w:rsid w:val="002160EC"/>
    <w:rsid w:val="00220BF1"/>
    <w:rsid w:val="00222F08"/>
    <w:rsid w:val="00227BB8"/>
    <w:rsid w:val="00236728"/>
    <w:rsid w:val="002376EA"/>
    <w:rsid w:val="00242D3F"/>
    <w:rsid w:val="002522F3"/>
    <w:rsid w:val="00253EBD"/>
    <w:rsid w:val="00255AC9"/>
    <w:rsid w:val="00260007"/>
    <w:rsid w:val="00261D32"/>
    <w:rsid w:val="0027360F"/>
    <w:rsid w:val="0027664B"/>
    <w:rsid w:val="00285E6C"/>
    <w:rsid w:val="0028753C"/>
    <w:rsid w:val="002936AC"/>
    <w:rsid w:val="002937BA"/>
    <w:rsid w:val="00295A39"/>
    <w:rsid w:val="00296275"/>
    <w:rsid w:val="00296F89"/>
    <w:rsid w:val="0029779C"/>
    <w:rsid w:val="002A194F"/>
    <w:rsid w:val="002A1CE0"/>
    <w:rsid w:val="002A2BB5"/>
    <w:rsid w:val="002A341F"/>
    <w:rsid w:val="002A4BEF"/>
    <w:rsid w:val="002B045C"/>
    <w:rsid w:val="002C2583"/>
    <w:rsid w:val="002C7F45"/>
    <w:rsid w:val="002D1566"/>
    <w:rsid w:val="002D4A16"/>
    <w:rsid w:val="002D4E61"/>
    <w:rsid w:val="002D67D5"/>
    <w:rsid w:val="002E6EC8"/>
    <w:rsid w:val="00302613"/>
    <w:rsid w:val="00305F48"/>
    <w:rsid w:val="0031152D"/>
    <w:rsid w:val="0031338F"/>
    <w:rsid w:val="00313416"/>
    <w:rsid w:val="00314CCA"/>
    <w:rsid w:val="003156FC"/>
    <w:rsid w:val="00315A07"/>
    <w:rsid w:val="003172D2"/>
    <w:rsid w:val="00321342"/>
    <w:rsid w:val="00324041"/>
    <w:rsid w:val="003250EA"/>
    <w:rsid w:val="00325701"/>
    <w:rsid w:val="0032656E"/>
    <w:rsid w:val="003372DF"/>
    <w:rsid w:val="00337E87"/>
    <w:rsid w:val="003465A6"/>
    <w:rsid w:val="0034696F"/>
    <w:rsid w:val="00347552"/>
    <w:rsid w:val="00350332"/>
    <w:rsid w:val="00350819"/>
    <w:rsid w:val="00354DE3"/>
    <w:rsid w:val="00356DCE"/>
    <w:rsid w:val="00357369"/>
    <w:rsid w:val="00365DED"/>
    <w:rsid w:val="00371B6C"/>
    <w:rsid w:val="00374A25"/>
    <w:rsid w:val="0037500D"/>
    <w:rsid w:val="00382442"/>
    <w:rsid w:val="00382B46"/>
    <w:rsid w:val="00383109"/>
    <w:rsid w:val="003870FD"/>
    <w:rsid w:val="00390923"/>
    <w:rsid w:val="00391E11"/>
    <w:rsid w:val="003924CF"/>
    <w:rsid w:val="00392DB9"/>
    <w:rsid w:val="00394DE2"/>
    <w:rsid w:val="003A0257"/>
    <w:rsid w:val="003A1046"/>
    <w:rsid w:val="003A1AD1"/>
    <w:rsid w:val="003A2682"/>
    <w:rsid w:val="003B2156"/>
    <w:rsid w:val="003B2775"/>
    <w:rsid w:val="003C606F"/>
    <w:rsid w:val="003E0286"/>
    <w:rsid w:val="003E0D48"/>
    <w:rsid w:val="003E1B1F"/>
    <w:rsid w:val="003E4B02"/>
    <w:rsid w:val="003E5060"/>
    <w:rsid w:val="003E693D"/>
    <w:rsid w:val="003E6EB4"/>
    <w:rsid w:val="003F21C5"/>
    <w:rsid w:val="00401604"/>
    <w:rsid w:val="00405634"/>
    <w:rsid w:val="004057F9"/>
    <w:rsid w:val="00410115"/>
    <w:rsid w:val="00416C19"/>
    <w:rsid w:val="0043167D"/>
    <w:rsid w:val="004331FF"/>
    <w:rsid w:val="004375F9"/>
    <w:rsid w:val="00440339"/>
    <w:rsid w:val="00444E26"/>
    <w:rsid w:val="00446933"/>
    <w:rsid w:val="00446C83"/>
    <w:rsid w:val="00452459"/>
    <w:rsid w:val="004525A9"/>
    <w:rsid w:val="004563AC"/>
    <w:rsid w:val="0045686C"/>
    <w:rsid w:val="004569CD"/>
    <w:rsid w:val="004641B7"/>
    <w:rsid w:val="0046556B"/>
    <w:rsid w:val="00467C72"/>
    <w:rsid w:val="004729FA"/>
    <w:rsid w:val="00474CE8"/>
    <w:rsid w:val="00477840"/>
    <w:rsid w:val="004808B5"/>
    <w:rsid w:val="004841B8"/>
    <w:rsid w:val="004850CF"/>
    <w:rsid w:val="0048636F"/>
    <w:rsid w:val="00486E7E"/>
    <w:rsid w:val="0049055E"/>
    <w:rsid w:val="004960A2"/>
    <w:rsid w:val="00496204"/>
    <w:rsid w:val="00496EA6"/>
    <w:rsid w:val="004A02B4"/>
    <w:rsid w:val="004A3090"/>
    <w:rsid w:val="004A4688"/>
    <w:rsid w:val="004A4EC3"/>
    <w:rsid w:val="004A5D73"/>
    <w:rsid w:val="004B05D7"/>
    <w:rsid w:val="004B451E"/>
    <w:rsid w:val="004B5EC1"/>
    <w:rsid w:val="004B6604"/>
    <w:rsid w:val="004C07CA"/>
    <w:rsid w:val="004C19B9"/>
    <w:rsid w:val="004C5AB6"/>
    <w:rsid w:val="004C694D"/>
    <w:rsid w:val="004D664E"/>
    <w:rsid w:val="004D6B69"/>
    <w:rsid w:val="00501231"/>
    <w:rsid w:val="005027AF"/>
    <w:rsid w:val="00504830"/>
    <w:rsid w:val="005050D8"/>
    <w:rsid w:val="00506287"/>
    <w:rsid w:val="00514F68"/>
    <w:rsid w:val="00515573"/>
    <w:rsid w:val="00516DE9"/>
    <w:rsid w:val="00517392"/>
    <w:rsid w:val="005174D0"/>
    <w:rsid w:val="0052283B"/>
    <w:rsid w:val="00527114"/>
    <w:rsid w:val="005329D0"/>
    <w:rsid w:val="00550434"/>
    <w:rsid w:val="00551147"/>
    <w:rsid w:val="00551E55"/>
    <w:rsid w:val="00554385"/>
    <w:rsid w:val="00557989"/>
    <w:rsid w:val="0056369B"/>
    <w:rsid w:val="0056381A"/>
    <w:rsid w:val="00567658"/>
    <w:rsid w:val="00570B49"/>
    <w:rsid w:val="00570C42"/>
    <w:rsid w:val="0057300E"/>
    <w:rsid w:val="0057533C"/>
    <w:rsid w:val="005765E2"/>
    <w:rsid w:val="00576A16"/>
    <w:rsid w:val="005775B7"/>
    <w:rsid w:val="00577FB8"/>
    <w:rsid w:val="0058242F"/>
    <w:rsid w:val="00582593"/>
    <w:rsid w:val="00584CCF"/>
    <w:rsid w:val="00586920"/>
    <w:rsid w:val="00590905"/>
    <w:rsid w:val="0059232F"/>
    <w:rsid w:val="00597070"/>
    <w:rsid w:val="00597E06"/>
    <w:rsid w:val="005A2E12"/>
    <w:rsid w:val="005A591F"/>
    <w:rsid w:val="005A757D"/>
    <w:rsid w:val="005B4521"/>
    <w:rsid w:val="005C702E"/>
    <w:rsid w:val="005C79EA"/>
    <w:rsid w:val="005D119C"/>
    <w:rsid w:val="005D326A"/>
    <w:rsid w:val="005D5F38"/>
    <w:rsid w:val="005E22E2"/>
    <w:rsid w:val="005E7057"/>
    <w:rsid w:val="00600903"/>
    <w:rsid w:val="00601E5B"/>
    <w:rsid w:val="00607C1D"/>
    <w:rsid w:val="00610AA8"/>
    <w:rsid w:val="006121C5"/>
    <w:rsid w:val="0061226D"/>
    <w:rsid w:val="00612702"/>
    <w:rsid w:val="00613DB1"/>
    <w:rsid w:val="00621C1F"/>
    <w:rsid w:val="006248EE"/>
    <w:rsid w:val="00631D30"/>
    <w:rsid w:val="0063369E"/>
    <w:rsid w:val="0064315B"/>
    <w:rsid w:val="0064402F"/>
    <w:rsid w:val="0065018A"/>
    <w:rsid w:val="00655087"/>
    <w:rsid w:val="006579C6"/>
    <w:rsid w:val="006627B9"/>
    <w:rsid w:val="0067150D"/>
    <w:rsid w:val="006757C9"/>
    <w:rsid w:val="00676136"/>
    <w:rsid w:val="00680EBE"/>
    <w:rsid w:val="006816A2"/>
    <w:rsid w:val="00685FB9"/>
    <w:rsid w:val="00693189"/>
    <w:rsid w:val="006938BB"/>
    <w:rsid w:val="0069531B"/>
    <w:rsid w:val="00697CAE"/>
    <w:rsid w:val="006A251D"/>
    <w:rsid w:val="006A5EE0"/>
    <w:rsid w:val="006B0A2D"/>
    <w:rsid w:val="006B1544"/>
    <w:rsid w:val="006B436F"/>
    <w:rsid w:val="006B6CC9"/>
    <w:rsid w:val="006C10FD"/>
    <w:rsid w:val="006C1DDD"/>
    <w:rsid w:val="006C44E3"/>
    <w:rsid w:val="006D0559"/>
    <w:rsid w:val="006D1921"/>
    <w:rsid w:val="006D4565"/>
    <w:rsid w:val="006D76D6"/>
    <w:rsid w:val="006E2105"/>
    <w:rsid w:val="006E6540"/>
    <w:rsid w:val="006E680A"/>
    <w:rsid w:val="006F55FB"/>
    <w:rsid w:val="00701D31"/>
    <w:rsid w:val="00703BAF"/>
    <w:rsid w:val="00705C38"/>
    <w:rsid w:val="007128E9"/>
    <w:rsid w:val="007223EE"/>
    <w:rsid w:val="0072433A"/>
    <w:rsid w:val="00727C18"/>
    <w:rsid w:val="0073060E"/>
    <w:rsid w:val="00732EC2"/>
    <w:rsid w:val="00733441"/>
    <w:rsid w:val="00733597"/>
    <w:rsid w:val="00735E72"/>
    <w:rsid w:val="007361F1"/>
    <w:rsid w:val="0074277A"/>
    <w:rsid w:val="0074734D"/>
    <w:rsid w:val="00751656"/>
    <w:rsid w:val="00753704"/>
    <w:rsid w:val="007553FE"/>
    <w:rsid w:val="0075706C"/>
    <w:rsid w:val="007573C8"/>
    <w:rsid w:val="00757440"/>
    <w:rsid w:val="007604E3"/>
    <w:rsid w:val="007658A0"/>
    <w:rsid w:val="00772BFE"/>
    <w:rsid w:val="00772DF6"/>
    <w:rsid w:val="0077639D"/>
    <w:rsid w:val="00777229"/>
    <w:rsid w:val="00777678"/>
    <w:rsid w:val="00780221"/>
    <w:rsid w:val="007825CA"/>
    <w:rsid w:val="00785BA3"/>
    <w:rsid w:val="007920BF"/>
    <w:rsid w:val="0079231B"/>
    <w:rsid w:val="00795BA4"/>
    <w:rsid w:val="00795C4F"/>
    <w:rsid w:val="007976A2"/>
    <w:rsid w:val="007B01C7"/>
    <w:rsid w:val="007B194B"/>
    <w:rsid w:val="007B1D5B"/>
    <w:rsid w:val="007B4424"/>
    <w:rsid w:val="007B6EC9"/>
    <w:rsid w:val="007C3000"/>
    <w:rsid w:val="007C316C"/>
    <w:rsid w:val="007C7117"/>
    <w:rsid w:val="007D60AC"/>
    <w:rsid w:val="007D664E"/>
    <w:rsid w:val="007D679D"/>
    <w:rsid w:val="007D722D"/>
    <w:rsid w:val="007D7DDE"/>
    <w:rsid w:val="007E00D4"/>
    <w:rsid w:val="007E0C22"/>
    <w:rsid w:val="007E5342"/>
    <w:rsid w:val="007E5DB9"/>
    <w:rsid w:val="007E7189"/>
    <w:rsid w:val="007F009F"/>
    <w:rsid w:val="007F0C37"/>
    <w:rsid w:val="007F36D7"/>
    <w:rsid w:val="007F4417"/>
    <w:rsid w:val="007F7694"/>
    <w:rsid w:val="008026B2"/>
    <w:rsid w:val="00803976"/>
    <w:rsid w:val="00804969"/>
    <w:rsid w:val="00805008"/>
    <w:rsid w:val="0080675F"/>
    <w:rsid w:val="00806DED"/>
    <w:rsid w:val="00813507"/>
    <w:rsid w:val="0082221A"/>
    <w:rsid w:val="008245E4"/>
    <w:rsid w:val="00827BB6"/>
    <w:rsid w:val="0083051E"/>
    <w:rsid w:val="00834FAD"/>
    <w:rsid w:val="0084423E"/>
    <w:rsid w:val="00844DFF"/>
    <w:rsid w:val="0084627B"/>
    <w:rsid w:val="008474D5"/>
    <w:rsid w:val="00873F5B"/>
    <w:rsid w:val="00876619"/>
    <w:rsid w:val="00881B3E"/>
    <w:rsid w:val="00882210"/>
    <w:rsid w:val="00883C53"/>
    <w:rsid w:val="00883F75"/>
    <w:rsid w:val="0088427C"/>
    <w:rsid w:val="00885624"/>
    <w:rsid w:val="008917E5"/>
    <w:rsid w:val="0089184B"/>
    <w:rsid w:val="00893C65"/>
    <w:rsid w:val="00893FFB"/>
    <w:rsid w:val="008A0937"/>
    <w:rsid w:val="008A1330"/>
    <w:rsid w:val="008B16AD"/>
    <w:rsid w:val="008B1C75"/>
    <w:rsid w:val="008C00C1"/>
    <w:rsid w:val="008C2711"/>
    <w:rsid w:val="008C2BD2"/>
    <w:rsid w:val="008C51A6"/>
    <w:rsid w:val="008C6A89"/>
    <w:rsid w:val="008D457A"/>
    <w:rsid w:val="008E3A88"/>
    <w:rsid w:val="008E6F08"/>
    <w:rsid w:val="008F11CC"/>
    <w:rsid w:val="008F1EDF"/>
    <w:rsid w:val="008F4E1F"/>
    <w:rsid w:val="00900116"/>
    <w:rsid w:val="00901BA4"/>
    <w:rsid w:val="009028DE"/>
    <w:rsid w:val="00907D5D"/>
    <w:rsid w:val="00910046"/>
    <w:rsid w:val="009101D9"/>
    <w:rsid w:val="00910BAC"/>
    <w:rsid w:val="0091222D"/>
    <w:rsid w:val="009212A0"/>
    <w:rsid w:val="00922583"/>
    <w:rsid w:val="00924092"/>
    <w:rsid w:val="00925919"/>
    <w:rsid w:val="00926DB8"/>
    <w:rsid w:val="0094034A"/>
    <w:rsid w:val="00942D90"/>
    <w:rsid w:val="0094424E"/>
    <w:rsid w:val="0094569B"/>
    <w:rsid w:val="00953302"/>
    <w:rsid w:val="009619C0"/>
    <w:rsid w:val="00974856"/>
    <w:rsid w:val="00977162"/>
    <w:rsid w:val="00977B5D"/>
    <w:rsid w:val="00980055"/>
    <w:rsid w:val="00980C3C"/>
    <w:rsid w:val="00982BEA"/>
    <w:rsid w:val="00983B15"/>
    <w:rsid w:val="0098537A"/>
    <w:rsid w:val="00993032"/>
    <w:rsid w:val="00994D8F"/>
    <w:rsid w:val="00994E31"/>
    <w:rsid w:val="00996615"/>
    <w:rsid w:val="009969D3"/>
    <w:rsid w:val="00997BE8"/>
    <w:rsid w:val="009A4B7E"/>
    <w:rsid w:val="009B0604"/>
    <w:rsid w:val="009B245C"/>
    <w:rsid w:val="009B4C61"/>
    <w:rsid w:val="009B69BB"/>
    <w:rsid w:val="009B7B49"/>
    <w:rsid w:val="009C3FD4"/>
    <w:rsid w:val="009C73FE"/>
    <w:rsid w:val="009C7D9C"/>
    <w:rsid w:val="009D1D08"/>
    <w:rsid w:val="009D24E4"/>
    <w:rsid w:val="009D46CB"/>
    <w:rsid w:val="009E0EDC"/>
    <w:rsid w:val="009E14FA"/>
    <w:rsid w:val="009E2F7E"/>
    <w:rsid w:val="009F4670"/>
    <w:rsid w:val="009F68DF"/>
    <w:rsid w:val="009F7297"/>
    <w:rsid w:val="009F79BB"/>
    <w:rsid w:val="00A045C7"/>
    <w:rsid w:val="00A04D23"/>
    <w:rsid w:val="00A127BF"/>
    <w:rsid w:val="00A16096"/>
    <w:rsid w:val="00A16BF9"/>
    <w:rsid w:val="00A17DAE"/>
    <w:rsid w:val="00A2028E"/>
    <w:rsid w:val="00A20E26"/>
    <w:rsid w:val="00A20E7A"/>
    <w:rsid w:val="00A27463"/>
    <w:rsid w:val="00A30332"/>
    <w:rsid w:val="00A30E4E"/>
    <w:rsid w:val="00A31578"/>
    <w:rsid w:val="00A35F95"/>
    <w:rsid w:val="00A56EA2"/>
    <w:rsid w:val="00A57795"/>
    <w:rsid w:val="00A57F72"/>
    <w:rsid w:val="00A62FDC"/>
    <w:rsid w:val="00A65A30"/>
    <w:rsid w:val="00A702EB"/>
    <w:rsid w:val="00A74356"/>
    <w:rsid w:val="00A75DFC"/>
    <w:rsid w:val="00A9307F"/>
    <w:rsid w:val="00A94693"/>
    <w:rsid w:val="00AA20F0"/>
    <w:rsid w:val="00AA243A"/>
    <w:rsid w:val="00AB039F"/>
    <w:rsid w:val="00AB1FEB"/>
    <w:rsid w:val="00AB3422"/>
    <w:rsid w:val="00AC0120"/>
    <w:rsid w:val="00AD0DDE"/>
    <w:rsid w:val="00AD0E69"/>
    <w:rsid w:val="00AD4E38"/>
    <w:rsid w:val="00AD5E52"/>
    <w:rsid w:val="00AD6946"/>
    <w:rsid w:val="00AE529F"/>
    <w:rsid w:val="00AE6571"/>
    <w:rsid w:val="00AE7EF7"/>
    <w:rsid w:val="00AF025B"/>
    <w:rsid w:val="00AF5031"/>
    <w:rsid w:val="00B01125"/>
    <w:rsid w:val="00B03826"/>
    <w:rsid w:val="00B04EDE"/>
    <w:rsid w:val="00B05FAE"/>
    <w:rsid w:val="00B07750"/>
    <w:rsid w:val="00B113F7"/>
    <w:rsid w:val="00B11CE0"/>
    <w:rsid w:val="00B17993"/>
    <w:rsid w:val="00B17F81"/>
    <w:rsid w:val="00B20B1B"/>
    <w:rsid w:val="00B273BC"/>
    <w:rsid w:val="00B33958"/>
    <w:rsid w:val="00B33D79"/>
    <w:rsid w:val="00B35EDD"/>
    <w:rsid w:val="00B3604A"/>
    <w:rsid w:val="00B37EFF"/>
    <w:rsid w:val="00B45348"/>
    <w:rsid w:val="00B45F5D"/>
    <w:rsid w:val="00B5215B"/>
    <w:rsid w:val="00B53F48"/>
    <w:rsid w:val="00B57ED3"/>
    <w:rsid w:val="00B61146"/>
    <w:rsid w:val="00B612E9"/>
    <w:rsid w:val="00B63EF8"/>
    <w:rsid w:val="00B648B7"/>
    <w:rsid w:val="00B70110"/>
    <w:rsid w:val="00B713C2"/>
    <w:rsid w:val="00B813CA"/>
    <w:rsid w:val="00B83455"/>
    <w:rsid w:val="00B922E8"/>
    <w:rsid w:val="00B94D5F"/>
    <w:rsid w:val="00B9560E"/>
    <w:rsid w:val="00B95E8B"/>
    <w:rsid w:val="00B960D9"/>
    <w:rsid w:val="00BA1D58"/>
    <w:rsid w:val="00BA3868"/>
    <w:rsid w:val="00BA5AAE"/>
    <w:rsid w:val="00BA7F64"/>
    <w:rsid w:val="00BB2E5F"/>
    <w:rsid w:val="00BB512F"/>
    <w:rsid w:val="00BC2146"/>
    <w:rsid w:val="00BC6540"/>
    <w:rsid w:val="00BC7E9C"/>
    <w:rsid w:val="00BD3559"/>
    <w:rsid w:val="00BD712B"/>
    <w:rsid w:val="00BE19AA"/>
    <w:rsid w:val="00BE3ED7"/>
    <w:rsid w:val="00BE61CA"/>
    <w:rsid w:val="00BE7E73"/>
    <w:rsid w:val="00BF0B65"/>
    <w:rsid w:val="00C002F0"/>
    <w:rsid w:val="00C0318F"/>
    <w:rsid w:val="00C03507"/>
    <w:rsid w:val="00C043F3"/>
    <w:rsid w:val="00C155DD"/>
    <w:rsid w:val="00C20F7F"/>
    <w:rsid w:val="00C215B6"/>
    <w:rsid w:val="00C22126"/>
    <w:rsid w:val="00C224AA"/>
    <w:rsid w:val="00C22EA5"/>
    <w:rsid w:val="00C3112A"/>
    <w:rsid w:val="00C32104"/>
    <w:rsid w:val="00C345CA"/>
    <w:rsid w:val="00C4125B"/>
    <w:rsid w:val="00C46F98"/>
    <w:rsid w:val="00C52679"/>
    <w:rsid w:val="00C52D38"/>
    <w:rsid w:val="00C563B7"/>
    <w:rsid w:val="00C5697E"/>
    <w:rsid w:val="00C603AA"/>
    <w:rsid w:val="00C61BE5"/>
    <w:rsid w:val="00C65349"/>
    <w:rsid w:val="00C71C0A"/>
    <w:rsid w:val="00C73849"/>
    <w:rsid w:val="00C76276"/>
    <w:rsid w:val="00C76F25"/>
    <w:rsid w:val="00C8221E"/>
    <w:rsid w:val="00C87887"/>
    <w:rsid w:val="00C9199C"/>
    <w:rsid w:val="00C94445"/>
    <w:rsid w:val="00C96BED"/>
    <w:rsid w:val="00C974F4"/>
    <w:rsid w:val="00C97790"/>
    <w:rsid w:val="00CA5737"/>
    <w:rsid w:val="00CB0C11"/>
    <w:rsid w:val="00CB4787"/>
    <w:rsid w:val="00CB7755"/>
    <w:rsid w:val="00CC6887"/>
    <w:rsid w:val="00CD0996"/>
    <w:rsid w:val="00CD3206"/>
    <w:rsid w:val="00CE0EBE"/>
    <w:rsid w:val="00CE39FD"/>
    <w:rsid w:val="00CE3A82"/>
    <w:rsid w:val="00CE665B"/>
    <w:rsid w:val="00CE68F0"/>
    <w:rsid w:val="00CE6DE9"/>
    <w:rsid w:val="00CF1513"/>
    <w:rsid w:val="00CF2938"/>
    <w:rsid w:val="00CF43A1"/>
    <w:rsid w:val="00CF758A"/>
    <w:rsid w:val="00D06A94"/>
    <w:rsid w:val="00D13505"/>
    <w:rsid w:val="00D20CEB"/>
    <w:rsid w:val="00D304B2"/>
    <w:rsid w:val="00D30EF9"/>
    <w:rsid w:val="00D326C0"/>
    <w:rsid w:val="00D370E8"/>
    <w:rsid w:val="00D41AEB"/>
    <w:rsid w:val="00D41DE6"/>
    <w:rsid w:val="00D42273"/>
    <w:rsid w:val="00D42CA6"/>
    <w:rsid w:val="00D43BB6"/>
    <w:rsid w:val="00D446D8"/>
    <w:rsid w:val="00D44985"/>
    <w:rsid w:val="00D51FA6"/>
    <w:rsid w:val="00D56FDA"/>
    <w:rsid w:val="00D6731C"/>
    <w:rsid w:val="00D703E5"/>
    <w:rsid w:val="00D719CB"/>
    <w:rsid w:val="00D73E3F"/>
    <w:rsid w:val="00D7635D"/>
    <w:rsid w:val="00D7777E"/>
    <w:rsid w:val="00D85BC2"/>
    <w:rsid w:val="00D93F85"/>
    <w:rsid w:val="00D96A41"/>
    <w:rsid w:val="00DA4993"/>
    <w:rsid w:val="00DB2EAC"/>
    <w:rsid w:val="00DB683D"/>
    <w:rsid w:val="00DB7567"/>
    <w:rsid w:val="00DC310E"/>
    <w:rsid w:val="00DC37E2"/>
    <w:rsid w:val="00DD1213"/>
    <w:rsid w:val="00DD1AF5"/>
    <w:rsid w:val="00DD4B25"/>
    <w:rsid w:val="00DD6FA7"/>
    <w:rsid w:val="00DE1295"/>
    <w:rsid w:val="00DE3E44"/>
    <w:rsid w:val="00DE4870"/>
    <w:rsid w:val="00DE6ECC"/>
    <w:rsid w:val="00DF3026"/>
    <w:rsid w:val="00DF3492"/>
    <w:rsid w:val="00DF69BC"/>
    <w:rsid w:val="00E02C1D"/>
    <w:rsid w:val="00E073CA"/>
    <w:rsid w:val="00E105F2"/>
    <w:rsid w:val="00E107A1"/>
    <w:rsid w:val="00E11C61"/>
    <w:rsid w:val="00E165F0"/>
    <w:rsid w:val="00E229F8"/>
    <w:rsid w:val="00E23B1E"/>
    <w:rsid w:val="00E23E34"/>
    <w:rsid w:val="00E2521F"/>
    <w:rsid w:val="00E2648B"/>
    <w:rsid w:val="00E30188"/>
    <w:rsid w:val="00E36C40"/>
    <w:rsid w:val="00E41CB2"/>
    <w:rsid w:val="00E41DB5"/>
    <w:rsid w:val="00E423E2"/>
    <w:rsid w:val="00E42F8B"/>
    <w:rsid w:val="00E44F00"/>
    <w:rsid w:val="00E53B76"/>
    <w:rsid w:val="00E53C3C"/>
    <w:rsid w:val="00E61209"/>
    <w:rsid w:val="00E61FDE"/>
    <w:rsid w:val="00E626FA"/>
    <w:rsid w:val="00E635C2"/>
    <w:rsid w:val="00E64687"/>
    <w:rsid w:val="00E67660"/>
    <w:rsid w:val="00E679B6"/>
    <w:rsid w:val="00E71886"/>
    <w:rsid w:val="00E74DD6"/>
    <w:rsid w:val="00E7589E"/>
    <w:rsid w:val="00E84F46"/>
    <w:rsid w:val="00E85BA9"/>
    <w:rsid w:val="00E85DFB"/>
    <w:rsid w:val="00E953D7"/>
    <w:rsid w:val="00EA31F9"/>
    <w:rsid w:val="00EA462E"/>
    <w:rsid w:val="00EB0A4B"/>
    <w:rsid w:val="00EB1DCA"/>
    <w:rsid w:val="00EB4041"/>
    <w:rsid w:val="00EB57B3"/>
    <w:rsid w:val="00EB7234"/>
    <w:rsid w:val="00EC0EEB"/>
    <w:rsid w:val="00EC2C89"/>
    <w:rsid w:val="00EC5CAD"/>
    <w:rsid w:val="00EC60B7"/>
    <w:rsid w:val="00EC7A00"/>
    <w:rsid w:val="00ED12D7"/>
    <w:rsid w:val="00ED16A0"/>
    <w:rsid w:val="00ED52EA"/>
    <w:rsid w:val="00EE1BC8"/>
    <w:rsid w:val="00EE2001"/>
    <w:rsid w:val="00EE34DE"/>
    <w:rsid w:val="00EE676C"/>
    <w:rsid w:val="00EF1134"/>
    <w:rsid w:val="00EF13DD"/>
    <w:rsid w:val="00EF3405"/>
    <w:rsid w:val="00EF6EA3"/>
    <w:rsid w:val="00EF7757"/>
    <w:rsid w:val="00EF7A5D"/>
    <w:rsid w:val="00F05090"/>
    <w:rsid w:val="00F114DE"/>
    <w:rsid w:val="00F14884"/>
    <w:rsid w:val="00F20992"/>
    <w:rsid w:val="00F21A66"/>
    <w:rsid w:val="00F23775"/>
    <w:rsid w:val="00F241A5"/>
    <w:rsid w:val="00F351C2"/>
    <w:rsid w:val="00F40B1B"/>
    <w:rsid w:val="00F41C35"/>
    <w:rsid w:val="00F41F5C"/>
    <w:rsid w:val="00F4234D"/>
    <w:rsid w:val="00F43AD9"/>
    <w:rsid w:val="00F46532"/>
    <w:rsid w:val="00F568E7"/>
    <w:rsid w:val="00F60843"/>
    <w:rsid w:val="00F6331C"/>
    <w:rsid w:val="00F64D22"/>
    <w:rsid w:val="00F67AB4"/>
    <w:rsid w:val="00F74D1D"/>
    <w:rsid w:val="00F74F8F"/>
    <w:rsid w:val="00F75E0A"/>
    <w:rsid w:val="00F8256B"/>
    <w:rsid w:val="00F86DBB"/>
    <w:rsid w:val="00F87264"/>
    <w:rsid w:val="00F90E73"/>
    <w:rsid w:val="00FA32DD"/>
    <w:rsid w:val="00FB367D"/>
    <w:rsid w:val="00FC1C1F"/>
    <w:rsid w:val="00FC319C"/>
    <w:rsid w:val="00FC455D"/>
    <w:rsid w:val="00FC7CE0"/>
    <w:rsid w:val="00FD326C"/>
    <w:rsid w:val="00FD74C9"/>
    <w:rsid w:val="00FE20A6"/>
    <w:rsid w:val="00FE259E"/>
    <w:rsid w:val="00FE2B43"/>
    <w:rsid w:val="00FE31BB"/>
    <w:rsid w:val="00FF034D"/>
    <w:rsid w:val="00FF075F"/>
    <w:rsid w:val="00FF2187"/>
    <w:rsid w:val="00FF2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5ED35-0DF5-664F-8E2A-9495097F1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578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4215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Profil3 Marketing</cp:lastModifiedBy>
  <cp:revision>5</cp:revision>
  <cp:lastPrinted>2019-04-16T13:18:00Z</cp:lastPrinted>
  <dcterms:created xsi:type="dcterms:W3CDTF">2020-04-16T07:52:00Z</dcterms:created>
  <dcterms:modified xsi:type="dcterms:W3CDTF">2020-04-16T09:14:00Z</dcterms:modified>
  <cp:category/>
</cp:coreProperties>
</file>