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2C2D01" w:rsidRDefault="00273C48" w:rsidP="00B631F1">
      <w:pPr>
        <w:spacing w:before="120" w:line="360" w:lineRule="auto"/>
        <w:rPr>
          <w:rFonts w:ascii="Corbel" w:hAnsi="Corbel" w:cstheme="minorHAnsi"/>
          <w:sz w:val="24"/>
          <w:szCs w:val="24"/>
          <w:lang w:val="de-DE"/>
        </w:rPr>
      </w:pPr>
      <w:r w:rsidRPr="002C2D01">
        <w:rPr>
          <w:rFonts w:ascii="Corbel" w:hAnsi="Corbel" w:cstheme="minorHAnsi"/>
          <w:noProof/>
          <w:sz w:val="24"/>
          <w:szCs w:val="24"/>
          <w:lang w:val="de-DE" w:eastAsia="de-DE"/>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2C2D01">
        <w:rPr>
          <w:rFonts w:ascii="Corbel" w:hAnsi="Corbel" w:cstheme="minorHAnsi"/>
          <w:sz w:val="24"/>
          <w:szCs w:val="24"/>
          <w:lang w:val="de-DE"/>
        </w:rPr>
        <w:t>Presseinformation</w:t>
      </w:r>
    </w:p>
    <w:p w14:paraId="7B4F67D8" w14:textId="77777777" w:rsidR="007929B8" w:rsidRPr="002C2D01" w:rsidRDefault="007929B8" w:rsidP="00B631F1">
      <w:pPr>
        <w:spacing w:line="360" w:lineRule="auto"/>
        <w:rPr>
          <w:rFonts w:ascii="Corbel" w:hAnsi="Corbel" w:cstheme="minorHAnsi"/>
          <w:lang w:val="de-DE"/>
        </w:rPr>
      </w:pPr>
    </w:p>
    <w:p w14:paraId="304FD284" w14:textId="77777777" w:rsidR="00B631F1" w:rsidRPr="002C2D01" w:rsidRDefault="00B631F1" w:rsidP="00B631F1">
      <w:pPr>
        <w:spacing w:line="360" w:lineRule="auto"/>
        <w:rPr>
          <w:rFonts w:ascii="Corbel" w:hAnsi="Corbel" w:cstheme="minorHAnsi"/>
          <w:lang w:val="de-DE"/>
        </w:rPr>
      </w:pPr>
    </w:p>
    <w:p w14:paraId="6C3BBE3F" w14:textId="30299ACF" w:rsidR="00AC61E2" w:rsidRPr="002C2D01" w:rsidRDefault="00D53049" w:rsidP="00AC61E2">
      <w:pPr>
        <w:widowControl w:val="0"/>
        <w:tabs>
          <w:tab w:val="left" w:pos="7104"/>
        </w:tabs>
        <w:autoSpaceDE w:val="0"/>
        <w:autoSpaceDN w:val="0"/>
        <w:adjustRightInd w:val="0"/>
        <w:spacing w:after="60" w:line="360" w:lineRule="auto"/>
        <w:rPr>
          <w:rFonts w:ascii="Corbel" w:eastAsia="Times New Roman" w:hAnsi="Corbel" w:cstheme="minorHAnsi"/>
          <w:b/>
          <w:color w:val="000000"/>
          <w:spacing w:val="8"/>
          <w:kern w:val="36"/>
          <w:sz w:val="32"/>
          <w:szCs w:val="32"/>
          <w:lang w:val="de-DE"/>
        </w:rPr>
      </w:pPr>
      <w:bookmarkStart w:id="0" w:name="OLE_LINK1"/>
      <w:bookmarkStart w:id="1" w:name="OLE_LINK2"/>
      <w:r>
        <w:rPr>
          <w:rFonts w:ascii="Corbel" w:eastAsia="Times New Roman" w:hAnsi="Corbel" w:cstheme="minorHAnsi"/>
          <w:b/>
          <w:color w:val="000000"/>
          <w:spacing w:val="8"/>
          <w:kern w:val="36"/>
          <w:sz w:val="32"/>
          <w:szCs w:val="32"/>
          <w:lang w:val="de-DE"/>
        </w:rPr>
        <w:t>OP-Räume mit</w:t>
      </w:r>
      <w:r w:rsidR="001C4D65">
        <w:rPr>
          <w:rFonts w:ascii="Corbel" w:eastAsia="Times New Roman" w:hAnsi="Corbel" w:cstheme="minorHAnsi"/>
          <w:b/>
          <w:color w:val="000000"/>
          <w:spacing w:val="8"/>
          <w:kern w:val="36"/>
          <w:sz w:val="32"/>
          <w:szCs w:val="32"/>
          <w:lang w:val="de-DE"/>
        </w:rPr>
        <w:t xml:space="preserve"> farbigem Licht vom Leuchtenhersteller Glamox</w:t>
      </w:r>
    </w:p>
    <w:p w14:paraId="2C4C1796" w14:textId="17FF4461" w:rsidR="006C74E5" w:rsidRPr="002C2D01" w:rsidRDefault="006C74E5" w:rsidP="002C2D01">
      <w:pPr>
        <w:spacing w:after="60" w:line="360" w:lineRule="auto"/>
        <w:jc w:val="both"/>
        <w:textAlignment w:val="baseline"/>
        <w:outlineLvl w:val="2"/>
        <w:rPr>
          <w:rFonts w:ascii="Corbel" w:eastAsia="Times New Roman" w:hAnsi="Corbel" w:cs="Arial"/>
          <w:i/>
          <w:color w:val="333333"/>
          <w:sz w:val="24"/>
          <w:szCs w:val="24"/>
          <w:lang w:val="de-DE" w:eastAsia="de-DE"/>
        </w:rPr>
      </w:pPr>
      <w:r w:rsidRPr="002C2D01">
        <w:rPr>
          <w:rFonts w:ascii="Corbel" w:eastAsia="Times New Roman" w:hAnsi="Corbel" w:cs="Arial"/>
          <w:i/>
          <w:color w:val="333333"/>
          <w:sz w:val="24"/>
          <w:szCs w:val="24"/>
          <w:lang w:val="de-DE" w:eastAsia="de-DE"/>
        </w:rPr>
        <w:t>Wenn die Chirurgen im Krankenhaus Sørlandet in Kristiansand</w:t>
      </w:r>
      <w:r w:rsidR="00CA43E5" w:rsidRPr="002C2D01">
        <w:rPr>
          <w:rFonts w:ascii="Corbel" w:eastAsia="Times New Roman" w:hAnsi="Corbel" w:cs="Arial"/>
          <w:i/>
          <w:color w:val="333333"/>
          <w:sz w:val="24"/>
          <w:szCs w:val="24"/>
          <w:lang w:val="de-DE" w:eastAsia="de-DE"/>
        </w:rPr>
        <w:t xml:space="preserve">, Norwegen, </w:t>
      </w:r>
      <w:r w:rsidRPr="002C2D01">
        <w:rPr>
          <w:rFonts w:ascii="Corbel" w:eastAsia="Times New Roman" w:hAnsi="Corbel" w:cs="Arial"/>
          <w:i/>
          <w:color w:val="333333"/>
          <w:sz w:val="24"/>
          <w:szCs w:val="24"/>
          <w:lang w:val="de-DE" w:eastAsia="de-DE"/>
        </w:rPr>
        <w:t>endoskopische Operationen durchführen, werden sie dabei durch eine speziell entwickelte Beleuchtung von Glamox unterstützt</w:t>
      </w:r>
    </w:p>
    <w:p w14:paraId="6DC0E32B" w14:textId="01CA1B2A" w:rsidR="00F34D16" w:rsidRPr="002C2D01" w:rsidRDefault="00AC61E2" w:rsidP="002C2D01">
      <w:pPr>
        <w:widowControl w:val="0"/>
        <w:autoSpaceDE w:val="0"/>
        <w:autoSpaceDN w:val="0"/>
        <w:adjustRightInd w:val="0"/>
        <w:spacing w:after="60" w:line="360" w:lineRule="auto"/>
        <w:jc w:val="both"/>
        <w:rPr>
          <w:rFonts w:ascii="Corbel" w:eastAsia="Times New Roman" w:hAnsi="Corbel" w:cs="Arial"/>
          <w:color w:val="333333"/>
          <w:lang w:val="de-DE" w:eastAsia="de-DE"/>
        </w:rPr>
      </w:pPr>
      <w:r w:rsidRPr="002C2D01">
        <w:rPr>
          <w:rFonts w:ascii="Corbel" w:hAnsi="Corbel" w:cstheme="minorHAnsi"/>
          <w:b/>
          <w:lang w:val="de-DE"/>
        </w:rPr>
        <w:t xml:space="preserve">Hildesheim, </w:t>
      </w:r>
      <w:r w:rsidR="001561A6">
        <w:rPr>
          <w:rFonts w:ascii="Corbel" w:hAnsi="Corbel" w:cstheme="minorHAnsi"/>
          <w:b/>
          <w:lang w:val="de-DE"/>
        </w:rPr>
        <w:t>2</w:t>
      </w:r>
      <w:r w:rsidR="00DC20B3">
        <w:rPr>
          <w:rFonts w:ascii="Corbel" w:hAnsi="Corbel" w:cstheme="minorHAnsi"/>
          <w:b/>
          <w:lang w:val="de-DE"/>
        </w:rPr>
        <w:t>1</w:t>
      </w:r>
      <w:r w:rsidRPr="002C2D01">
        <w:rPr>
          <w:rFonts w:ascii="Corbel" w:hAnsi="Corbel" w:cstheme="minorHAnsi"/>
          <w:b/>
          <w:lang w:val="de-DE"/>
        </w:rPr>
        <w:t xml:space="preserve">. </w:t>
      </w:r>
      <w:r w:rsidR="00700570">
        <w:rPr>
          <w:rFonts w:ascii="Corbel" w:hAnsi="Corbel" w:cstheme="minorHAnsi"/>
          <w:b/>
          <w:lang w:val="de-DE"/>
        </w:rPr>
        <w:t>August</w:t>
      </w:r>
      <w:r w:rsidR="00700570" w:rsidRPr="002C2D01">
        <w:rPr>
          <w:rFonts w:ascii="Corbel" w:hAnsi="Corbel" w:cstheme="minorHAnsi"/>
          <w:b/>
          <w:lang w:val="de-DE"/>
        </w:rPr>
        <w:t xml:space="preserve"> </w:t>
      </w:r>
      <w:r w:rsidRPr="002C2D01">
        <w:rPr>
          <w:rFonts w:ascii="Corbel" w:hAnsi="Corbel" w:cstheme="minorHAnsi"/>
          <w:b/>
          <w:lang w:val="de-DE"/>
        </w:rPr>
        <w:t>2019</w:t>
      </w:r>
      <w:r w:rsidRPr="002C2D01">
        <w:rPr>
          <w:rFonts w:ascii="Corbel" w:hAnsi="Corbel" w:cstheme="minorHAnsi"/>
          <w:lang w:val="de-DE"/>
        </w:rPr>
        <w:t xml:space="preserve"> – </w:t>
      </w:r>
      <w:r w:rsidR="00F34D16" w:rsidRPr="002C2D01">
        <w:rPr>
          <w:rFonts w:ascii="Corbel" w:eastAsia="Times New Roman" w:hAnsi="Corbel" w:cs="Arial"/>
          <w:color w:val="333333"/>
          <w:lang w:val="de-DE" w:eastAsia="de-DE"/>
        </w:rPr>
        <w:t>Es versteht sich von selbst, dass ein Chirurg die bestmögliche Beleuchtung bei seiner Arbeit haben muss. Doch wenn eine Operation über einen Bildschirm ausgeführt wird, ist die normale Krankenhausbeleuchtung mit 1.000 Lux und 2.800 Kelvin nicht unbedingt die beste Wahl. Das Krankenhaus Sørlandet in Kristiansand hat daraus die Konsequenzen gezogen und seine OP-Säle in den vergangenen beiden Jahren umfassend renoviert.</w:t>
      </w:r>
      <w:r w:rsidR="00D53049">
        <w:rPr>
          <w:rFonts w:ascii="Corbel" w:eastAsia="Times New Roman" w:hAnsi="Corbel" w:cs="Arial"/>
          <w:color w:val="333333"/>
          <w:lang w:val="de-DE" w:eastAsia="de-DE"/>
        </w:rPr>
        <w:t xml:space="preserve"> </w:t>
      </w:r>
      <w:r w:rsidR="00F34D16" w:rsidRPr="002C2D01">
        <w:rPr>
          <w:rFonts w:ascii="Corbel" w:eastAsia="Times New Roman" w:hAnsi="Corbel" w:cs="Arial"/>
          <w:color w:val="333333"/>
          <w:lang w:val="de-DE" w:eastAsia="de-DE"/>
        </w:rPr>
        <w:t xml:space="preserve">„Es waren die Chirurgen selbst, die nach einer Lösung gesucht haben, mit der sie die Farbe des Lichts verändern können“, erklärt Espen Brødholt, der Leiter der elektrischen Abteilung im Krankenhaus Sørlandet. „Dies war seit langem ein Wunsch, doch die Umsetzung mit konventionellen Leuchtmitteln wäre teuer und kompliziert geworden. Bei der Planung der Renovierung der vier OP-Säle haben wir festgestellt, dass die Preise für LED-Technik mit Farbmanagement so erschwinglich geworden </w:t>
      </w:r>
      <w:proofErr w:type="gramStart"/>
      <w:r w:rsidR="00F34D16" w:rsidRPr="002C2D01">
        <w:rPr>
          <w:rFonts w:ascii="Corbel" w:eastAsia="Times New Roman" w:hAnsi="Corbel" w:cs="Arial"/>
          <w:color w:val="333333"/>
          <w:lang w:val="de-DE" w:eastAsia="de-DE"/>
        </w:rPr>
        <w:t>sind</w:t>
      </w:r>
      <w:proofErr w:type="gramEnd"/>
      <w:r w:rsidR="00F34D16" w:rsidRPr="002C2D01">
        <w:rPr>
          <w:rFonts w:ascii="Corbel" w:eastAsia="Times New Roman" w:hAnsi="Corbel" w:cs="Arial"/>
          <w:color w:val="333333"/>
          <w:lang w:val="de-DE" w:eastAsia="de-DE"/>
        </w:rPr>
        <w:t>, dass wir sie einbauen konnten.</w:t>
      </w:r>
      <w:r w:rsidR="00762CD5">
        <w:rPr>
          <w:rFonts w:ascii="Corbel" w:eastAsia="Times New Roman" w:hAnsi="Corbel" w:cs="Arial"/>
          <w:color w:val="333333"/>
          <w:lang w:val="de-DE" w:eastAsia="de-DE"/>
        </w:rPr>
        <w:t>“</w:t>
      </w:r>
    </w:p>
    <w:p w14:paraId="0B6CA8BB" w14:textId="77777777" w:rsidR="005279E3" w:rsidRPr="002C2D01" w:rsidRDefault="005279E3" w:rsidP="002C2D01">
      <w:pPr>
        <w:spacing w:after="60" w:line="360" w:lineRule="auto"/>
        <w:jc w:val="both"/>
        <w:textAlignment w:val="baseline"/>
        <w:outlineLvl w:val="2"/>
        <w:rPr>
          <w:rFonts w:ascii="Corbel" w:eastAsia="Times New Roman" w:hAnsi="Corbel" w:cs="Arial"/>
          <w:b/>
          <w:color w:val="333333"/>
          <w:lang w:val="de-DE" w:eastAsia="de-DE"/>
        </w:rPr>
      </w:pPr>
      <w:r w:rsidRPr="002C2D01">
        <w:rPr>
          <w:rFonts w:ascii="Corbel" w:eastAsia="Times New Roman" w:hAnsi="Corbel" w:cs="Arial"/>
          <w:b/>
          <w:color w:val="333333"/>
          <w:lang w:val="de-DE" w:eastAsia="de-DE"/>
        </w:rPr>
        <w:t>Operation in blauem Licht</w:t>
      </w:r>
    </w:p>
    <w:p w14:paraId="166713BB" w14:textId="6EE58C9A" w:rsidR="005279E3" w:rsidRPr="002C2D01" w:rsidRDefault="005279E3" w:rsidP="002C2D01">
      <w:pPr>
        <w:widowControl w:val="0"/>
        <w:autoSpaceDE w:val="0"/>
        <w:autoSpaceDN w:val="0"/>
        <w:adjustRightInd w:val="0"/>
        <w:spacing w:after="60" w:line="360" w:lineRule="auto"/>
        <w:jc w:val="both"/>
        <w:rPr>
          <w:rFonts w:ascii="Corbel" w:eastAsia="Times New Roman" w:hAnsi="Corbel" w:cs="Arial"/>
          <w:color w:val="333333"/>
          <w:lang w:val="de-DE" w:eastAsia="de-DE"/>
        </w:rPr>
      </w:pPr>
      <w:r w:rsidRPr="002C2D01">
        <w:rPr>
          <w:rFonts w:ascii="Corbel" w:eastAsia="Times New Roman" w:hAnsi="Corbel" w:cs="Arial"/>
          <w:color w:val="333333"/>
          <w:lang w:val="de-DE" w:eastAsia="de-DE"/>
        </w:rPr>
        <w:t xml:space="preserve">Die ersten beiden OP-Säle mit roten, grünen und blauen Dioden (RGB) wurden 2017 fertiggestellt, die anderen beiden im Sommer 2018. Die gewählte Beleuchtungslösung bietet die Möglichkeit einer präzisen Steuerung </w:t>
      </w:r>
      <w:r w:rsidR="002B57A4">
        <w:rPr>
          <w:rFonts w:ascii="Corbel" w:eastAsia="Times New Roman" w:hAnsi="Corbel" w:cs="Arial"/>
          <w:color w:val="333333"/>
          <w:lang w:val="de-DE" w:eastAsia="de-DE"/>
        </w:rPr>
        <w:t xml:space="preserve">des Lichts </w:t>
      </w:r>
      <w:r w:rsidRPr="002C2D01">
        <w:rPr>
          <w:rFonts w:ascii="Corbel" w:eastAsia="Times New Roman" w:hAnsi="Corbel" w:cs="Arial"/>
          <w:color w:val="333333"/>
          <w:lang w:val="de-DE" w:eastAsia="de-DE"/>
        </w:rPr>
        <w:t>in verschiedenen Zonen des OP-Saals. Für endoskopische Operationen ist es besonders wichtig, dass die Chirurgen auf dem Bildschirm einen guten Kontrast haben, damit die Augen nicht übermäßig belastet werden. „Die OP-Säle sind unterteilt, damit der Chirurg zu farbigem Licht in den Zonen in der Nähe des Patienten wechseln kann, wo sich die Bildschirme befinden“, erklärt Brødholt. „Man kann zwischen verschiedenen Farben wählen, doch in der Praxis wird blaues Licht bevorzugt.“</w:t>
      </w:r>
      <w:r w:rsidR="0024663B">
        <w:rPr>
          <w:rFonts w:ascii="Corbel" w:eastAsia="Times New Roman" w:hAnsi="Corbel" w:cs="Arial"/>
          <w:color w:val="333333"/>
          <w:lang w:val="de-DE" w:eastAsia="de-DE"/>
        </w:rPr>
        <w:t xml:space="preserve"> </w:t>
      </w:r>
      <w:r w:rsidRPr="002C2D01">
        <w:rPr>
          <w:rFonts w:ascii="Corbel" w:eastAsia="Times New Roman" w:hAnsi="Corbel" w:cs="Arial"/>
          <w:color w:val="333333"/>
          <w:lang w:val="de-DE" w:eastAsia="de-DE"/>
        </w:rPr>
        <w:t>Die Beleuchtung im Oberkörperbereich, wo die Anästhesisten arbeiten, muss zugleich die bestmögliche Wiedergabe der Gesichtsfarbe des Patienten bieten, damit der Zustand des Patienten überwacht werden kann. Aus diesem Grund bleibt die Farbe des Lichts weiß mit einer Farbtemperatur von 4.500 Kelvin. Dasselbe gilt für die Zone über dem Körper des Patienten.</w:t>
      </w:r>
    </w:p>
    <w:p w14:paraId="26D7C36D" w14:textId="36EEEA1F" w:rsidR="005279E3" w:rsidRPr="002C2D01" w:rsidRDefault="005279E3" w:rsidP="002C2D01">
      <w:pPr>
        <w:spacing w:after="60" w:line="360" w:lineRule="auto"/>
        <w:jc w:val="both"/>
        <w:textAlignment w:val="baseline"/>
        <w:outlineLvl w:val="2"/>
        <w:rPr>
          <w:rFonts w:ascii="Corbel" w:eastAsia="Times New Roman" w:hAnsi="Corbel" w:cs="Arial"/>
          <w:b/>
          <w:color w:val="333333"/>
          <w:lang w:val="de-DE" w:eastAsia="de-DE"/>
        </w:rPr>
      </w:pPr>
      <w:r w:rsidRPr="002C2D01">
        <w:rPr>
          <w:rFonts w:ascii="Corbel" w:eastAsia="Times New Roman" w:hAnsi="Corbel" w:cs="Arial"/>
          <w:b/>
          <w:color w:val="333333"/>
          <w:lang w:val="de-DE" w:eastAsia="de-DE"/>
        </w:rPr>
        <w:t>Weniger Müdigkeit</w:t>
      </w:r>
    </w:p>
    <w:p w14:paraId="3E70F9C6" w14:textId="38E318A8" w:rsidR="005279E3" w:rsidRPr="002C2D01" w:rsidRDefault="005279E3" w:rsidP="002C2D01">
      <w:pPr>
        <w:spacing w:after="60" w:line="360" w:lineRule="auto"/>
        <w:jc w:val="both"/>
        <w:textAlignment w:val="baseline"/>
        <w:rPr>
          <w:rFonts w:ascii="Corbel" w:eastAsia="Times New Roman" w:hAnsi="Corbel" w:cs="Arial"/>
          <w:color w:val="333333"/>
          <w:lang w:val="de-DE" w:eastAsia="de-DE"/>
        </w:rPr>
      </w:pPr>
      <w:r w:rsidRPr="002C2D01">
        <w:rPr>
          <w:rFonts w:ascii="Corbel" w:eastAsia="Times New Roman" w:hAnsi="Corbel" w:cs="Arial"/>
          <w:color w:val="333333"/>
          <w:lang w:val="de-DE" w:eastAsia="de-DE"/>
        </w:rPr>
        <w:t xml:space="preserve">Die Lösung, für die sich das Krankenhaus Sørlandet entschieden hat, hat vordefinierte Szenarien für die Vorbereitung, offene Operationen und Endoskopie, zusätzlich zu „normalem“ Licht. Die Farbtemperatur </w:t>
      </w:r>
      <w:r w:rsidRPr="002C2D01">
        <w:rPr>
          <w:rFonts w:ascii="Corbel" w:eastAsia="Times New Roman" w:hAnsi="Corbel" w:cs="Arial"/>
          <w:color w:val="333333"/>
          <w:lang w:val="de-DE" w:eastAsia="de-DE"/>
        </w:rPr>
        <w:lastRenderedPageBreak/>
        <w:t>und Beleuchtungsstärke können auch manuell eingestellt werden. Die Chirurgen können die Beleuchtung über einen separaten Bildschirm verwalten. Laut Brødholt sind die Erfahrungen mit der Beleuchtungslösung gut. „Die Ärzte haben eine Hintergrundbeleuchtung, mit der wesentlich angenehmer gearbeitet werden kann und somit werden sie auch nicht so schnell müde“, sagt er. „Das hat besonders bei langen Operationen eine sehr große Bedeutung.“</w:t>
      </w:r>
    </w:p>
    <w:p w14:paraId="0F2AFE38" w14:textId="77777777" w:rsidR="005279E3" w:rsidRPr="002C2D01" w:rsidRDefault="005279E3" w:rsidP="002C2D01">
      <w:pPr>
        <w:spacing w:after="60" w:line="360" w:lineRule="auto"/>
        <w:jc w:val="both"/>
        <w:textAlignment w:val="baseline"/>
        <w:outlineLvl w:val="2"/>
        <w:rPr>
          <w:rFonts w:ascii="Corbel" w:eastAsia="Times New Roman" w:hAnsi="Corbel" w:cs="Arial"/>
          <w:b/>
          <w:color w:val="333333"/>
          <w:lang w:val="de-DE" w:eastAsia="de-DE"/>
        </w:rPr>
      </w:pPr>
      <w:r w:rsidRPr="002C2D01">
        <w:rPr>
          <w:rFonts w:ascii="Corbel" w:eastAsia="Times New Roman" w:hAnsi="Corbel" w:cs="Arial"/>
          <w:b/>
          <w:color w:val="333333"/>
          <w:lang w:val="de-DE" w:eastAsia="de-DE"/>
        </w:rPr>
        <w:t>Umfangreiche technische Aufrüstung</w:t>
      </w:r>
    </w:p>
    <w:p w14:paraId="7F676349" w14:textId="7B35C65C" w:rsidR="005279E3" w:rsidRPr="002C2D01" w:rsidRDefault="005279E3" w:rsidP="002C2D01">
      <w:pPr>
        <w:spacing w:after="60" w:line="360" w:lineRule="auto"/>
        <w:jc w:val="both"/>
        <w:textAlignment w:val="baseline"/>
        <w:rPr>
          <w:rFonts w:ascii="Corbel" w:eastAsia="Times New Roman" w:hAnsi="Corbel" w:cs="Arial"/>
          <w:color w:val="333333"/>
          <w:lang w:val="de-DE" w:eastAsia="de-DE"/>
        </w:rPr>
      </w:pPr>
      <w:r w:rsidRPr="002C2D01">
        <w:rPr>
          <w:rFonts w:ascii="Corbel" w:eastAsia="Times New Roman" w:hAnsi="Corbel" w:cs="Arial"/>
          <w:color w:val="333333"/>
          <w:lang w:val="de-DE" w:eastAsia="de-DE"/>
        </w:rPr>
        <w:t xml:space="preserve">Espen Brødholt ist seit elf Jahren am Krankenhaus Sørlandet und leitet dort die elektrische Abteilung, die sieben Beschäftigte hat. Die Abteilung ist zuständig für die Kraftwerke im Krankenhaus in </w:t>
      </w:r>
      <w:proofErr w:type="spellStart"/>
      <w:r w:rsidR="00762CD5" w:rsidRPr="002C2D01">
        <w:rPr>
          <w:rFonts w:ascii="Corbel" w:eastAsia="Times New Roman" w:hAnsi="Corbel" w:cs="Arial"/>
          <w:color w:val="333333"/>
          <w:lang w:val="de-DE" w:eastAsia="de-DE"/>
        </w:rPr>
        <w:t>Kristians</w:t>
      </w:r>
      <w:r w:rsidR="00762CD5">
        <w:rPr>
          <w:rFonts w:ascii="Corbel" w:eastAsia="Times New Roman" w:hAnsi="Corbel" w:cs="Arial"/>
          <w:color w:val="333333"/>
          <w:lang w:val="de-DE" w:eastAsia="de-DE"/>
        </w:rPr>
        <w:t>a</w:t>
      </w:r>
      <w:r w:rsidR="00762CD5" w:rsidRPr="002C2D01">
        <w:rPr>
          <w:rFonts w:ascii="Corbel" w:eastAsia="Times New Roman" w:hAnsi="Corbel" w:cs="Arial"/>
          <w:color w:val="333333"/>
          <w:lang w:val="de-DE" w:eastAsia="de-DE"/>
        </w:rPr>
        <w:t>nd</w:t>
      </w:r>
      <w:proofErr w:type="spellEnd"/>
      <w:r w:rsidRPr="002C2D01">
        <w:rPr>
          <w:rFonts w:ascii="Corbel" w:eastAsia="Times New Roman" w:hAnsi="Corbel" w:cs="Arial"/>
          <w:color w:val="333333"/>
          <w:lang w:val="de-DE" w:eastAsia="de-DE"/>
        </w:rPr>
        <w:t>. Die Arbeit an der Aufrüstung der insgesamt 13 OP-Säle begann 2011. Bislang sind neun OP-Säle fertiggestellt, vier sind noch in Arbeit. Der Hintergrund des Projekts ist, dass die OP-Säle seit dem Bau des Krankenhauses 1989 nicht aufgerüstet worden waren und inzwischen nicht mehr den geltenden Anforderungen entsprachen. </w:t>
      </w:r>
    </w:p>
    <w:p w14:paraId="3C58E985" w14:textId="77777777" w:rsidR="005279E3" w:rsidRPr="002C2D01" w:rsidRDefault="005279E3" w:rsidP="002C2D01">
      <w:pPr>
        <w:spacing w:after="60" w:line="360" w:lineRule="auto"/>
        <w:jc w:val="both"/>
        <w:textAlignment w:val="baseline"/>
        <w:outlineLvl w:val="2"/>
        <w:rPr>
          <w:rFonts w:ascii="Corbel" w:eastAsia="Times New Roman" w:hAnsi="Corbel" w:cs="Arial"/>
          <w:b/>
          <w:color w:val="333333"/>
          <w:lang w:val="de-DE" w:eastAsia="de-DE"/>
        </w:rPr>
      </w:pPr>
      <w:r w:rsidRPr="002C2D01">
        <w:rPr>
          <w:rFonts w:ascii="Corbel" w:eastAsia="Times New Roman" w:hAnsi="Corbel" w:cs="Arial"/>
          <w:b/>
          <w:color w:val="333333"/>
          <w:lang w:val="de-DE" w:eastAsia="de-DE"/>
        </w:rPr>
        <w:t>Wichtiger Schub </w:t>
      </w:r>
    </w:p>
    <w:p w14:paraId="3A0372DA" w14:textId="5907B5C0" w:rsidR="005279E3" w:rsidRPr="002C2D01" w:rsidRDefault="005279E3" w:rsidP="002C2D01">
      <w:pPr>
        <w:spacing w:after="60" w:line="360" w:lineRule="auto"/>
        <w:jc w:val="both"/>
        <w:textAlignment w:val="baseline"/>
        <w:rPr>
          <w:rFonts w:ascii="Corbel" w:eastAsia="Times New Roman" w:hAnsi="Corbel" w:cs="Arial"/>
          <w:color w:val="333333"/>
          <w:lang w:val="de-DE" w:eastAsia="de-DE"/>
        </w:rPr>
      </w:pPr>
      <w:r w:rsidRPr="002C2D01">
        <w:rPr>
          <w:rFonts w:ascii="Corbel" w:eastAsia="Times New Roman" w:hAnsi="Corbel" w:cs="Arial"/>
          <w:color w:val="333333"/>
          <w:lang w:val="de-DE" w:eastAsia="de-DE"/>
        </w:rPr>
        <w:t>„Bei der Renovierung haben wir die gesamte Elektrik herausgenommen, die Wandverschalungen und Deckenpfeiler herausgerissen und alle Schaltanlagen demontiert“, erklärt Brødholt. „Die OP-Säle haben dann neue abgehängte Decken und Deckenpfeiler erhalten. Wir haben auch eine neue Notstromversorgung eingebaut und neue Schaltanlagen, Kabelkanäle und Lichtanlagen installiert.“ Laut Brødholt hat die gesamte Elektrik dadurch einen wichtigen Schub bekommen.</w:t>
      </w:r>
      <w:r w:rsidR="001C4D65">
        <w:rPr>
          <w:rFonts w:ascii="Corbel" w:eastAsia="Times New Roman" w:hAnsi="Corbel" w:cs="Arial"/>
          <w:color w:val="333333"/>
          <w:lang w:val="de-DE" w:eastAsia="de-DE"/>
        </w:rPr>
        <w:t xml:space="preserve"> </w:t>
      </w:r>
      <w:r w:rsidRPr="002C2D01">
        <w:rPr>
          <w:rFonts w:ascii="Corbel" w:eastAsia="Times New Roman" w:hAnsi="Corbel" w:cs="Arial"/>
          <w:color w:val="333333"/>
          <w:lang w:val="de-DE" w:eastAsia="de-DE"/>
        </w:rPr>
        <w:t>„Wir sehen, dass in allen anderen Bereichen Aufrüstungen und Anpassungen an die geltenden Normen durchgeführt und neue Erkenntnisse und Methoden umgesetzt wurden, während die technische Anlage oft unverändert blieb“, sagt er. „Wir haben uns daher sehr gefreut, dass diesem Projekt Priorität gegeben wurde.“</w:t>
      </w:r>
      <w:r w:rsidR="002A4019">
        <w:rPr>
          <w:rFonts w:ascii="Corbel" w:eastAsia="Times New Roman" w:hAnsi="Corbel" w:cs="Arial"/>
          <w:color w:val="333333"/>
          <w:lang w:val="de-DE" w:eastAsia="de-DE"/>
        </w:rPr>
        <w:t xml:space="preserve"> </w:t>
      </w:r>
      <w:r w:rsidRPr="002C2D01">
        <w:rPr>
          <w:rFonts w:ascii="Corbel" w:eastAsia="Times New Roman" w:hAnsi="Corbel" w:cs="Arial"/>
          <w:color w:val="333333"/>
          <w:lang w:val="de-DE" w:eastAsia="de-DE"/>
        </w:rPr>
        <w:t>Er freut sich auch, dass die herkömmlichen Leuchten durch LEDs ersetzt wurden.</w:t>
      </w:r>
      <w:r w:rsidR="002C2D01">
        <w:rPr>
          <w:rFonts w:ascii="Corbel" w:eastAsia="Times New Roman" w:hAnsi="Corbel" w:cs="Arial"/>
          <w:color w:val="333333"/>
          <w:lang w:val="de-DE" w:eastAsia="de-DE"/>
        </w:rPr>
        <w:t xml:space="preserve"> </w:t>
      </w:r>
      <w:r w:rsidRPr="002C2D01">
        <w:rPr>
          <w:rFonts w:ascii="Corbel" w:eastAsia="Times New Roman" w:hAnsi="Corbel" w:cs="Arial"/>
          <w:color w:val="333333"/>
          <w:lang w:val="de-DE" w:eastAsia="de-DE"/>
        </w:rPr>
        <w:t>„Bei den derzeitigen Beleuchtungssystemen, die hauptsächlich aus Leuchten mit Leuchtstoffröhren bestanden, vergeuden wir viel Zeit mit dem Austausch von Leuchtmitteln. Mit der Umstellung auf LEDs erwarten wir, dass wir in der elektrischen Abteilung sehr viel Kapazitäten freisetzen können, die wir für andere, produktivere Aufgaben nutzen können.“</w:t>
      </w:r>
    </w:p>
    <w:p w14:paraId="3159DF60" w14:textId="77777777" w:rsidR="005279E3" w:rsidRPr="002C2D01" w:rsidRDefault="005279E3" w:rsidP="002C2D01">
      <w:pPr>
        <w:spacing w:after="60" w:line="360" w:lineRule="auto"/>
        <w:jc w:val="both"/>
        <w:textAlignment w:val="baseline"/>
        <w:outlineLvl w:val="2"/>
        <w:rPr>
          <w:rFonts w:ascii="Corbel" w:eastAsia="Times New Roman" w:hAnsi="Corbel" w:cs="Arial"/>
          <w:b/>
          <w:color w:val="333333"/>
          <w:lang w:val="de-DE" w:eastAsia="de-DE"/>
        </w:rPr>
      </w:pPr>
      <w:r w:rsidRPr="002C2D01">
        <w:rPr>
          <w:rFonts w:ascii="Corbel" w:eastAsia="Times New Roman" w:hAnsi="Corbel" w:cs="Arial"/>
          <w:b/>
          <w:color w:val="333333"/>
          <w:lang w:val="de-DE" w:eastAsia="de-DE"/>
        </w:rPr>
        <w:t>Gute Zusammenarbeit</w:t>
      </w:r>
    </w:p>
    <w:p w14:paraId="7D402C28" w14:textId="4E5D2DA8" w:rsidR="005279E3" w:rsidRPr="002C2D01" w:rsidRDefault="005279E3" w:rsidP="002C2D01">
      <w:pPr>
        <w:widowControl w:val="0"/>
        <w:autoSpaceDE w:val="0"/>
        <w:autoSpaceDN w:val="0"/>
        <w:adjustRightInd w:val="0"/>
        <w:spacing w:after="60" w:line="360" w:lineRule="auto"/>
        <w:jc w:val="both"/>
        <w:rPr>
          <w:rFonts w:ascii="Corbel" w:eastAsia="Times New Roman" w:hAnsi="Corbel" w:cstheme="minorHAnsi"/>
          <w:color w:val="000000"/>
          <w:spacing w:val="8"/>
          <w:kern w:val="36"/>
          <w:lang w:val="de-DE"/>
        </w:rPr>
      </w:pPr>
      <w:r w:rsidRPr="002C2D01">
        <w:rPr>
          <w:rFonts w:ascii="Corbel" w:eastAsia="Times New Roman" w:hAnsi="Corbel" w:cs="Arial"/>
          <w:color w:val="333333"/>
          <w:lang w:val="de-DE" w:eastAsia="de-DE"/>
        </w:rPr>
        <w:t xml:space="preserve">Glamox lieferte die </w:t>
      </w:r>
      <w:r w:rsidR="005655F5">
        <w:rPr>
          <w:rFonts w:ascii="Corbel" w:eastAsia="Times New Roman" w:hAnsi="Corbel" w:cs="Arial"/>
          <w:color w:val="333333"/>
          <w:lang w:val="de-DE" w:eastAsia="de-DE"/>
        </w:rPr>
        <w:t>Reinrau</w:t>
      </w:r>
      <w:bookmarkStart w:id="2" w:name="_GoBack"/>
      <w:bookmarkEnd w:id="2"/>
      <w:r w:rsidR="005655F5">
        <w:rPr>
          <w:rFonts w:ascii="Corbel" w:eastAsia="Times New Roman" w:hAnsi="Corbel" w:cs="Arial"/>
          <w:color w:val="333333"/>
          <w:lang w:val="de-DE" w:eastAsia="de-DE"/>
        </w:rPr>
        <w:t xml:space="preserve">mleuchten für die </w:t>
      </w:r>
      <w:r w:rsidRPr="002C2D01">
        <w:rPr>
          <w:rFonts w:ascii="Corbel" w:eastAsia="Times New Roman" w:hAnsi="Corbel" w:cs="Arial"/>
          <w:color w:val="333333"/>
          <w:lang w:val="de-DE" w:eastAsia="de-DE"/>
        </w:rPr>
        <w:t>Beleuchtung für die OP-Säle.</w:t>
      </w:r>
      <w:r w:rsidR="002C2D01">
        <w:rPr>
          <w:rFonts w:ascii="Corbel" w:eastAsia="Times New Roman" w:hAnsi="Corbel" w:cs="Arial"/>
          <w:color w:val="333333"/>
          <w:lang w:val="de-DE" w:eastAsia="de-DE"/>
        </w:rPr>
        <w:t xml:space="preserve"> Das Unternehmen </w:t>
      </w:r>
      <w:r w:rsidRPr="002C2D01">
        <w:rPr>
          <w:rFonts w:ascii="Corbel" w:eastAsia="Times New Roman" w:hAnsi="Corbel" w:cs="Arial"/>
          <w:color w:val="333333"/>
          <w:lang w:val="de-DE" w:eastAsia="de-DE"/>
        </w:rPr>
        <w:t xml:space="preserve">Bravida war verantwortlich für die Installation, während </w:t>
      </w:r>
      <w:r w:rsidR="001C4D65">
        <w:rPr>
          <w:rFonts w:ascii="Corbel" w:eastAsia="Times New Roman" w:hAnsi="Corbel" w:cs="Arial"/>
          <w:color w:val="333333"/>
          <w:lang w:val="de-DE" w:eastAsia="de-DE"/>
        </w:rPr>
        <w:t xml:space="preserve">die Firma </w:t>
      </w:r>
      <w:r w:rsidRPr="002C2D01">
        <w:rPr>
          <w:rFonts w:ascii="Corbel" w:eastAsia="Times New Roman" w:hAnsi="Corbel" w:cs="Arial"/>
          <w:color w:val="333333"/>
          <w:lang w:val="de-DE" w:eastAsia="de-DE"/>
        </w:rPr>
        <w:t>Rambøll in Zusammenarbeit mit der elektrischen Abteilung des Krankenhauses für die Planung zuständig war. Brødholt äußert sich sehr zufrieden über die Zusammenarbeit mit den drei Betrieben. „Das Follow-up, das wir bekommen, ist hervorragend“, sagt er. „Das Projektpersonal war kreativ und kooperativ und bot immer gute Lösungen.“</w:t>
      </w:r>
    </w:p>
    <w:bookmarkEnd w:id="0"/>
    <w:bookmarkEnd w:id="1"/>
    <w:p w14:paraId="6472E809" w14:textId="4AFA41F9" w:rsidR="004D4BB3" w:rsidRPr="002C2D01" w:rsidRDefault="002C2D01" w:rsidP="00142832">
      <w:pPr>
        <w:spacing w:line="240" w:lineRule="auto"/>
        <w:jc w:val="both"/>
        <w:outlineLvl w:val="0"/>
        <w:rPr>
          <w:rFonts w:ascii="Corbel" w:eastAsia="Times New Roman" w:hAnsi="Corbel" w:cstheme="minorHAnsi"/>
          <w:color w:val="000000"/>
          <w:spacing w:val="8"/>
          <w:kern w:val="36"/>
          <w:lang w:val="de-DE"/>
        </w:rPr>
      </w:pPr>
      <w:r w:rsidRPr="002C2D01">
        <w:rPr>
          <w:rFonts w:ascii="Corbel" w:eastAsia="Times New Roman" w:hAnsi="Corbel" w:cstheme="minorHAnsi"/>
          <w:color w:val="000000"/>
          <w:spacing w:val="8"/>
          <w:kern w:val="36"/>
          <w:lang w:val="de-DE"/>
        </w:rPr>
        <w:t xml:space="preserve">Weitere Informationen unter </w:t>
      </w:r>
      <w:hyperlink r:id="rId9" w:history="1">
        <w:r w:rsidRPr="002C2D01">
          <w:rPr>
            <w:rStyle w:val="Hyperlink"/>
            <w:rFonts w:ascii="Corbel" w:eastAsia="Times New Roman" w:hAnsi="Corbel" w:cstheme="minorHAnsi"/>
            <w:spacing w:val="8"/>
            <w:kern w:val="36"/>
            <w:lang w:val="de-DE"/>
          </w:rPr>
          <w:t>www.glamox.de</w:t>
        </w:r>
      </w:hyperlink>
    </w:p>
    <w:p w14:paraId="358CB5AF" w14:textId="77777777" w:rsidR="002C2D01" w:rsidRPr="002C2D01" w:rsidRDefault="002C2D01" w:rsidP="00142832">
      <w:pPr>
        <w:spacing w:line="240" w:lineRule="auto"/>
        <w:jc w:val="both"/>
        <w:outlineLvl w:val="0"/>
        <w:rPr>
          <w:rFonts w:ascii="Corbel" w:hAnsi="Corbel" w:cstheme="minorHAnsi"/>
          <w:b/>
          <w:lang w:val="de-DE"/>
        </w:rPr>
      </w:pPr>
    </w:p>
    <w:p w14:paraId="4ECB7466" w14:textId="77777777" w:rsidR="005279E3" w:rsidRPr="002C2D01" w:rsidRDefault="005279E3" w:rsidP="00142832">
      <w:pPr>
        <w:spacing w:line="240" w:lineRule="auto"/>
        <w:jc w:val="both"/>
        <w:outlineLvl w:val="0"/>
        <w:rPr>
          <w:rFonts w:ascii="Corbel" w:hAnsi="Corbel" w:cstheme="minorHAnsi"/>
          <w:b/>
          <w:sz w:val="20"/>
          <w:szCs w:val="20"/>
          <w:lang w:val="de-DE"/>
        </w:rPr>
      </w:pPr>
    </w:p>
    <w:p w14:paraId="66B0C08F" w14:textId="7C902C25" w:rsidR="00142832" w:rsidRPr="002C2D01" w:rsidRDefault="000D305D" w:rsidP="00142832">
      <w:pPr>
        <w:spacing w:line="240" w:lineRule="auto"/>
        <w:jc w:val="both"/>
        <w:outlineLvl w:val="0"/>
        <w:rPr>
          <w:rFonts w:ascii="Corbel" w:hAnsi="Corbel" w:cstheme="minorHAnsi"/>
          <w:b/>
          <w:sz w:val="20"/>
          <w:szCs w:val="20"/>
          <w:lang w:val="de-DE"/>
        </w:rPr>
      </w:pPr>
      <w:r w:rsidRPr="002C2D01">
        <w:rPr>
          <w:rFonts w:ascii="Corbel" w:hAnsi="Corbel" w:cstheme="minorHAnsi"/>
          <w:b/>
          <w:sz w:val="20"/>
          <w:szCs w:val="20"/>
          <w:lang w:val="de-DE"/>
        </w:rPr>
        <w:t>G</w:t>
      </w:r>
      <w:r w:rsidR="00142832" w:rsidRPr="002C2D01">
        <w:rPr>
          <w:rFonts w:ascii="Corbel" w:hAnsi="Corbel" w:cstheme="minorHAnsi"/>
          <w:b/>
          <w:sz w:val="20"/>
          <w:szCs w:val="20"/>
          <w:lang w:val="de-DE"/>
        </w:rPr>
        <w:t>lamox GmbH</w:t>
      </w:r>
    </w:p>
    <w:p w14:paraId="25D82696" w14:textId="77777777" w:rsidR="00142832" w:rsidRPr="002C2D01" w:rsidRDefault="00142832" w:rsidP="00142832">
      <w:pPr>
        <w:spacing w:line="240" w:lineRule="auto"/>
        <w:jc w:val="both"/>
        <w:outlineLvl w:val="0"/>
        <w:rPr>
          <w:rFonts w:ascii="Corbel" w:hAnsi="Corbel" w:cstheme="minorHAnsi"/>
          <w:b/>
          <w:sz w:val="20"/>
          <w:szCs w:val="20"/>
          <w:lang w:val="de-DE"/>
        </w:rPr>
      </w:pPr>
    </w:p>
    <w:p w14:paraId="704D0CE6" w14:textId="77777777" w:rsidR="00142832" w:rsidRPr="002C2D01" w:rsidRDefault="00142832" w:rsidP="00142832">
      <w:pPr>
        <w:spacing w:line="240" w:lineRule="auto"/>
        <w:jc w:val="both"/>
        <w:outlineLvl w:val="0"/>
        <w:rPr>
          <w:rFonts w:ascii="Corbel" w:hAnsi="Corbel" w:cstheme="minorHAnsi"/>
          <w:b/>
          <w:sz w:val="20"/>
          <w:szCs w:val="20"/>
          <w:lang w:val="de-DE"/>
        </w:rPr>
      </w:pPr>
      <w:r w:rsidRPr="002C2D01">
        <w:rPr>
          <w:rFonts w:ascii="Corbel" w:eastAsia="Times New Roman" w:hAnsi="Corbel" w:cstheme="minorHAnsi"/>
          <w:sz w:val="20"/>
          <w:szCs w:val="20"/>
          <w:lang w:val="de-DE" w:eastAsia="de-DE"/>
        </w:rPr>
        <w:t xml:space="preserve">Die Glamox GmbH ist ein Unternehmen der Glamox Gruppe. Glamox ist ein norwegischer Industriekonzern und entwickelt, produziert und vertreibt professionelle Beleuchtungslösungen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56F4CD89" w14:textId="77777777" w:rsidR="00142832" w:rsidRPr="002C2D01" w:rsidRDefault="00142832" w:rsidP="00142832">
      <w:pPr>
        <w:spacing w:line="240" w:lineRule="auto"/>
        <w:jc w:val="both"/>
        <w:outlineLvl w:val="0"/>
        <w:rPr>
          <w:rFonts w:ascii="Corbel" w:hAnsi="Corbel" w:cstheme="minorHAnsi"/>
          <w:b/>
          <w:sz w:val="20"/>
          <w:szCs w:val="20"/>
          <w:lang w:val="de-DE"/>
        </w:rPr>
      </w:pPr>
    </w:p>
    <w:p w14:paraId="087DF5E3" w14:textId="77777777" w:rsidR="00142832" w:rsidRPr="002C2D01" w:rsidRDefault="00142832" w:rsidP="00142832">
      <w:pPr>
        <w:spacing w:line="240" w:lineRule="auto"/>
        <w:jc w:val="both"/>
        <w:outlineLvl w:val="0"/>
        <w:rPr>
          <w:rFonts w:ascii="Corbel" w:eastAsia="Times New Roman" w:hAnsi="Corbel" w:cstheme="minorHAnsi"/>
          <w:sz w:val="20"/>
          <w:szCs w:val="20"/>
          <w:lang w:val="de-DE" w:eastAsia="de-DE"/>
        </w:rPr>
      </w:pPr>
      <w:r w:rsidRPr="002C2D01">
        <w:rPr>
          <w:rFonts w:ascii="Corbel" w:eastAsia="Times New Roman" w:hAnsi="Corbel" w:cstheme="minorHAnsi"/>
          <w:sz w:val="20"/>
          <w:szCs w:val="20"/>
          <w:lang w:val="de-DE" w:eastAsia="de-DE"/>
        </w:rPr>
        <w:t xml:space="preserve">Die Glamox Gruppe ist ein weltweit tätiges Unternehmen mit 1300 Mitarbeitern und Vertriebs- und Produktionsstandorten in mehreren europäischen Ländern, Asien und Nord- und Südamerika. Der Jahresumsatz 2017 betrug 283 </w:t>
      </w:r>
      <w:r w:rsidRPr="002C2D01">
        <w:rPr>
          <w:rFonts w:ascii="Corbel" w:hAnsi="Corbel" w:cstheme="minorHAnsi"/>
          <w:sz w:val="20"/>
          <w:szCs w:val="20"/>
          <w:lang w:val="de-DE" w:eastAsia="de-DE"/>
        </w:rPr>
        <w:t>MEUR</w:t>
      </w:r>
      <w:r w:rsidRPr="002C2D01">
        <w:rPr>
          <w:rFonts w:ascii="Corbel" w:eastAsia="Times New Roman" w:hAnsi="Corbel" w:cstheme="minorHAnsi"/>
          <w:sz w:val="20"/>
          <w:szCs w:val="20"/>
          <w:lang w:val="de-DE" w:eastAsia="de-DE"/>
        </w:rPr>
        <w:t xml:space="preserve">. Zum Konzern gehören eine Reihe von Qualitätsmarken für Beleuchtung wie Glamox, Aqua Signal, Luxo, Norselight und LINKSrechts. Um die Kundenbedürfnisse und Erwartungen zu erfüllen, setzt Glamox sich für die Bereitstellung hochwertiger Produkte, Lösungen, Service und Support ein. </w:t>
      </w:r>
    </w:p>
    <w:p w14:paraId="634EB544" w14:textId="77777777" w:rsidR="00142832" w:rsidRPr="002C2D01" w:rsidRDefault="00563F8D" w:rsidP="00142832">
      <w:pPr>
        <w:spacing w:line="240" w:lineRule="auto"/>
        <w:jc w:val="both"/>
        <w:outlineLvl w:val="0"/>
        <w:rPr>
          <w:rFonts w:ascii="Corbel" w:hAnsi="Corbel" w:cstheme="minorHAnsi"/>
          <w:b/>
          <w:sz w:val="20"/>
          <w:szCs w:val="20"/>
          <w:lang w:val="de-DE"/>
        </w:rPr>
      </w:pPr>
      <w:hyperlink r:id="rId10" w:history="1">
        <w:r w:rsidR="00142832" w:rsidRPr="002C2D01">
          <w:rPr>
            <w:rStyle w:val="Hyperlink"/>
            <w:rFonts w:ascii="Corbel" w:hAnsi="Corbel" w:cstheme="minorHAnsi"/>
            <w:sz w:val="20"/>
            <w:szCs w:val="20"/>
            <w:lang w:val="de-DE"/>
          </w:rPr>
          <w:t>www.glamox.de</w:t>
        </w:r>
      </w:hyperlink>
    </w:p>
    <w:p w14:paraId="5D8CED8F" w14:textId="77777777" w:rsidR="00142832" w:rsidRPr="002C2D01" w:rsidRDefault="00142832" w:rsidP="00142832">
      <w:pPr>
        <w:spacing w:line="240" w:lineRule="auto"/>
        <w:rPr>
          <w:rFonts w:ascii="Corbel" w:hAnsi="Corbel" w:cstheme="minorHAnsi"/>
          <w:sz w:val="20"/>
          <w:szCs w:val="20"/>
          <w:lang w:val="de-DE"/>
        </w:rPr>
      </w:pPr>
    </w:p>
    <w:p w14:paraId="02826A75" w14:textId="77777777" w:rsidR="00142832" w:rsidRPr="002C2D01" w:rsidRDefault="00142832" w:rsidP="00142832">
      <w:pPr>
        <w:spacing w:line="240" w:lineRule="auto"/>
        <w:rPr>
          <w:rFonts w:ascii="Corbel" w:hAnsi="Corbel" w:cstheme="minorHAnsi"/>
          <w:sz w:val="20"/>
          <w:szCs w:val="20"/>
          <w:lang w:val="de-DE"/>
        </w:rPr>
      </w:pPr>
    </w:p>
    <w:p w14:paraId="603AC65F" w14:textId="77777777" w:rsidR="00142832" w:rsidRPr="002C2D01" w:rsidRDefault="00142832" w:rsidP="00142832">
      <w:pPr>
        <w:spacing w:line="240" w:lineRule="auto"/>
        <w:rPr>
          <w:rFonts w:ascii="Corbel" w:hAnsi="Corbel" w:cstheme="minorHAnsi"/>
          <w:b/>
          <w:sz w:val="20"/>
          <w:szCs w:val="20"/>
          <w:lang w:val="de-DE"/>
        </w:rPr>
      </w:pPr>
      <w:r w:rsidRPr="002C2D01">
        <w:rPr>
          <w:rFonts w:ascii="Corbel" w:hAnsi="Corbel" w:cstheme="minorHAnsi"/>
          <w:b/>
          <w:sz w:val="20"/>
          <w:szCs w:val="20"/>
          <w:lang w:val="de-DE"/>
        </w:rPr>
        <w:t>Pressekontakte</w:t>
      </w:r>
    </w:p>
    <w:p w14:paraId="49D9095F" w14:textId="77777777" w:rsidR="00142832" w:rsidRPr="002C2D01" w:rsidRDefault="00142832" w:rsidP="00142832">
      <w:pPr>
        <w:spacing w:line="240" w:lineRule="auto"/>
        <w:rPr>
          <w:rFonts w:ascii="Corbel" w:hAnsi="Corbel" w:cstheme="minorHAnsi"/>
          <w:sz w:val="20"/>
          <w:szCs w:val="20"/>
          <w:lang w:val="de-DE"/>
        </w:rPr>
      </w:pPr>
    </w:p>
    <w:p w14:paraId="264970B5"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Dipl.-Ing. Sabrina Catrin Meyer</w:t>
      </w:r>
    </w:p>
    <w:p w14:paraId="6A759882"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Lichtplanung &amp; Marketing</w:t>
      </w:r>
    </w:p>
    <w:p w14:paraId="3C689B61"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Von-Thünen-Str. 12</w:t>
      </w:r>
    </w:p>
    <w:p w14:paraId="141D9E26"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28307 Bremen</w:t>
      </w:r>
    </w:p>
    <w:p w14:paraId="4F48DD56"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Tel.: +49 421 485 70-71</w:t>
      </w:r>
    </w:p>
    <w:p w14:paraId="39601BA9"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Fax: +49 421 485 70-33</w:t>
      </w:r>
    </w:p>
    <w:p w14:paraId="3712000E"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 xml:space="preserve">E-Mail: </w:t>
      </w:r>
      <w:hyperlink r:id="rId11" w:history="1">
        <w:r w:rsidRPr="002C2D01">
          <w:rPr>
            <w:rStyle w:val="Hyperlink"/>
            <w:rFonts w:ascii="Corbel" w:hAnsi="Corbel" w:cstheme="minorHAnsi"/>
            <w:sz w:val="20"/>
            <w:szCs w:val="20"/>
            <w:lang w:val="de-DE"/>
          </w:rPr>
          <w:t>sabrina.meyer@glamox.com</w:t>
        </w:r>
      </w:hyperlink>
    </w:p>
    <w:p w14:paraId="4898F4DF" w14:textId="77777777" w:rsidR="00142832" w:rsidRPr="002C2D01" w:rsidRDefault="00142832" w:rsidP="00142832">
      <w:pPr>
        <w:spacing w:line="240" w:lineRule="auto"/>
        <w:jc w:val="both"/>
        <w:rPr>
          <w:rFonts w:ascii="Corbel" w:hAnsi="Corbel" w:cstheme="minorHAnsi"/>
          <w:sz w:val="20"/>
          <w:szCs w:val="20"/>
          <w:lang w:val="de-DE"/>
        </w:rPr>
      </w:pPr>
    </w:p>
    <w:p w14:paraId="2EF6FC69" w14:textId="77777777" w:rsidR="00142832" w:rsidRPr="002C2D01" w:rsidRDefault="00142832" w:rsidP="00142832">
      <w:pPr>
        <w:spacing w:line="240" w:lineRule="auto"/>
        <w:jc w:val="both"/>
        <w:rPr>
          <w:rFonts w:ascii="Corbel" w:hAnsi="Corbel" w:cstheme="minorHAnsi"/>
          <w:b/>
          <w:sz w:val="20"/>
          <w:szCs w:val="20"/>
          <w:lang w:val="de-DE"/>
        </w:rPr>
      </w:pPr>
      <w:r w:rsidRPr="002C2D01">
        <w:rPr>
          <w:rFonts w:ascii="Corbel" w:hAnsi="Corbel" w:cstheme="minorHAnsi"/>
          <w:b/>
          <w:sz w:val="20"/>
          <w:szCs w:val="20"/>
          <w:lang w:val="de-DE"/>
        </w:rPr>
        <w:t>Hauptsitz Glamox GmbH</w:t>
      </w:r>
    </w:p>
    <w:p w14:paraId="543E031D"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Daimlerring 25</w:t>
      </w:r>
    </w:p>
    <w:p w14:paraId="6A0A4780"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31135 Hildesheim</w:t>
      </w:r>
    </w:p>
    <w:p w14:paraId="2765DCC8"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Tel.: +49 5121 7060-0</w:t>
      </w:r>
    </w:p>
    <w:p w14:paraId="09D3B1FC"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Fax: +49 5121 5291-0</w:t>
      </w:r>
    </w:p>
    <w:p w14:paraId="195FD569" w14:textId="77777777" w:rsidR="00142832" w:rsidRPr="002C2D01" w:rsidRDefault="00142832" w:rsidP="00142832">
      <w:pPr>
        <w:spacing w:line="240" w:lineRule="auto"/>
        <w:jc w:val="both"/>
        <w:rPr>
          <w:rFonts w:ascii="Corbel" w:hAnsi="Corbel" w:cstheme="minorHAnsi"/>
          <w:sz w:val="20"/>
          <w:szCs w:val="20"/>
          <w:lang w:val="de-DE"/>
        </w:rPr>
      </w:pPr>
    </w:p>
    <w:p w14:paraId="0C8ACDDA" w14:textId="77777777" w:rsidR="00142832" w:rsidRPr="002C2D01" w:rsidRDefault="00142832" w:rsidP="00142832">
      <w:pPr>
        <w:spacing w:line="240" w:lineRule="auto"/>
        <w:jc w:val="both"/>
        <w:rPr>
          <w:rFonts w:ascii="Corbel" w:hAnsi="Corbel" w:cstheme="minorHAnsi"/>
          <w:b/>
          <w:sz w:val="20"/>
          <w:szCs w:val="20"/>
          <w:lang w:val="de-DE"/>
        </w:rPr>
      </w:pPr>
      <w:r w:rsidRPr="002C2D01">
        <w:rPr>
          <w:rFonts w:ascii="Corbel" w:hAnsi="Corbel" w:cstheme="minorHAnsi"/>
          <w:b/>
          <w:sz w:val="20"/>
          <w:szCs w:val="20"/>
          <w:lang w:val="de-DE"/>
        </w:rPr>
        <w:t xml:space="preserve">PR-Kontakt </w:t>
      </w:r>
    </w:p>
    <w:p w14:paraId="4407DA38" w14:textId="77777777" w:rsidR="00142832" w:rsidRPr="002C2D01" w:rsidRDefault="00142832" w:rsidP="00142832">
      <w:pPr>
        <w:spacing w:line="240" w:lineRule="auto"/>
        <w:jc w:val="both"/>
        <w:rPr>
          <w:rFonts w:ascii="Corbel" w:hAnsi="Corbel" w:cstheme="minorHAnsi"/>
          <w:b/>
          <w:sz w:val="20"/>
          <w:szCs w:val="20"/>
          <w:lang w:val="de-DE"/>
        </w:rPr>
      </w:pPr>
      <w:r w:rsidRPr="002C2D01">
        <w:rPr>
          <w:rFonts w:ascii="Corbel" w:hAnsi="Corbel" w:cstheme="minorHAnsi"/>
          <w:b/>
          <w:sz w:val="20"/>
          <w:szCs w:val="20"/>
          <w:lang w:val="de-DE"/>
        </w:rPr>
        <w:t>Profil Marketing</w:t>
      </w:r>
    </w:p>
    <w:p w14:paraId="7C4B6EC1" w14:textId="77777777" w:rsidR="00142832" w:rsidRPr="002C2D01" w:rsidRDefault="00142832" w:rsidP="00142832">
      <w:pPr>
        <w:spacing w:line="240" w:lineRule="auto"/>
        <w:jc w:val="both"/>
        <w:rPr>
          <w:rFonts w:ascii="Corbel" w:hAnsi="Corbel" w:cstheme="minorHAnsi"/>
          <w:sz w:val="20"/>
          <w:szCs w:val="20"/>
          <w:lang w:val="de-DE"/>
        </w:rPr>
      </w:pPr>
    </w:p>
    <w:p w14:paraId="74E4EF33"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Stefan Winter</w:t>
      </w:r>
    </w:p>
    <w:p w14:paraId="0DB978EF"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Public Relations</w:t>
      </w:r>
    </w:p>
    <w:p w14:paraId="1F61109D"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Profil Marketing OHG</w:t>
      </w:r>
    </w:p>
    <w:p w14:paraId="69C71BD1"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Humboldtstr. 21</w:t>
      </w:r>
    </w:p>
    <w:p w14:paraId="16831764"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38106 Braunschweig</w:t>
      </w:r>
    </w:p>
    <w:p w14:paraId="3E251179"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Tel.: +49 531 387 33 16</w:t>
      </w:r>
    </w:p>
    <w:p w14:paraId="2F1C2700" w14:textId="77777777" w:rsidR="00142832" w:rsidRPr="002C2D01" w:rsidRDefault="00142832" w:rsidP="00142832">
      <w:pPr>
        <w:spacing w:line="240" w:lineRule="auto"/>
        <w:jc w:val="both"/>
        <w:rPr>
          <w:rFonts w:ascii="Corbel" w:hAnsi="Corbel" w:cstheme="minorHAnsi"/>
          <w:sz w:val="20"/>
          <w:szCs w:val="20"/>
          <w:lang w:val="de-DE"/>
        </w:rPr>
      </w:pPr>
      <w:r w:rsidRPr="002C2D01">
        <w:rPr>
          <w:rFonts w:ascii="Corbel" w:hAnsi="Corbel" w:cstheme="minorHAnsi"/>
          <w:sz w:val="20"/>
          <w:szCs w:val="20"/>
          <w:lang w:val="de-DE"/>
        </w:rPr>
        <w:t xml:space="preserve">E-Mail: </w:t>
      </w:r>
      <w:hyperlink r:id="rId12" w:history="1">
        <w:r w:rsidRPr="002C2D01">
          <w:rPr>
            <w:rStyle w:val="Hyperlink"/>
            <w:rFonts w:ascii="Corbel" w:hAnsi="Corbel" w:cstheme="minorHAnsi"/>
            <w:sz w:val="20"/>
            <w:szCs w:val="20"/>
            <w:lang w:val="de-DE"/>
          </w:rPr>
          <w:t>s.winter@profil-marketing.com</w:t>
        </w:r>
      </w:hyperlink>
    </w:p>
    <w:p w14:paraId="7B380CDB" w14:textId="2C9A8521" w:rsidR="00220815" w:rsidRPr="002C2D01" w:rsidRDefault="00220815" w:rsidP="00142832">
      <w:pPr>
        <w:spacing w:line="240" w:lineRule="auto"/>
        <w:jc w:val="both"/>
        <w:rPr>
          <w:rFonts w:ascii="Corbel" w:hAnsi="Corbel" w:cstheme="minorHAnsi"/>
          <w:sz w:val="20"/>
          <w:szCs w:val="20"/>
          <w:lang w:val="de-DE"/>
        </w:rPr>
      </w:pPr>
    </w:p>
    <w:sectPr w:rsidR="00220815" w:rsidRPr="002C2D01"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0BA5" w14:textId="77777777" w:rsidR="00563F8D" w:rsidRDefault="00563F8D" w:rsidP="00B631F1">
      <w:pPr>
        <w:spacing w:line="240" w:lineRule="auto"/>
      </w:pPr>
      <w:r>
        <w:separator/>
      </w:r>
    </w:p>
  </w:endnote>
  <w:endnote w:type="continuationSeparator" w:id="0">
    <w:p w14:paraId="44569C3C" w14:textId="77777777" w:rsidR="00563F8D" w:rsidRDefault="00563F8D" w:rsidP="00B6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D4FD" w14:textId="77777777" w:rsidR="00563F8D" w:rsidRDefault="00563F8D" w:rsidP="00B631F1">
      <w:pPr>
        <w:spacing w:line="240" w:lineRule="auto"/>
      </w:pPr>
      <w:r>
        <w:separator/>
      </w:r>
    </w:p>
  </w:footnote>
  <w:footnote w:type="continuationSeparator" w:id="0">
    <w:p w14:paraId="1827F0E9" w14:textId="77777777" w:rsidR="00563F8D" w:rsidRDefault="00563F8D" w:rsidP="00B63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5"/>
    <w:rsid w:val="00000A24"/>
    <w:rsid w:val="00000D68"/>
    <w:rsid w:val="000016F8"/>
    <w:rsid w:val="000110AB"/>
    <w:rsid w:val="00020ED6"/>
    <w:rsid w:val="000310BC"/>
    <w:rsid w:val="00036679"/>
    <w:rsid w:val="00044E1A"/>
    <w:rsid w:val="00046A51"/>
    <w:rsid w:val="000502F2"/>
    <w:rsid w:val="0005603A"/>
    <w:rsid w:val="00057075"/>
    <w:rsid w:val="000572F8"/>
    <w:rsid w:val="00080743"/>
    <w:rsid w:val="00081F5A"/>
    <w:rsid w:val="000A1489"/>
    <w:rsid w:val="000A6E81"/>
    <w:rsid w:val="000B2E19"/>
    <w:rsid w:val="000B6208"/>
    <w:rsid w:val="000D305D"/>
    <w:rsid w:val="000F1689"/>
    <w:rsid w:val="000F1975"/>
    <w:rsid w:val="000F41ED"/>
    <w:rsid w:val="000F5B41"/>
    <w:rsid w:val="00110202"/>
    <w:rsid w:val="001139D9"/>
    <w:rsid w:val="00117F67"/>
    <w:rsid w:val="00124991"/>
    <w:rsid w:val="00133580"/>
    <w:rsid w:val="00142832"/>
    <w:rsid w:val="001439CA"/>
    <w:rsid w:val="001561A6"/>
    <w:rsid w:val="00162219"/>
    <w:rsid w:val="0016490C"/>
    <w:rsid w:val="00180235"/>
    <w:rsid w:val="0018125A"/>
    <w:rsid w:val="0018541C"/>
    <w:rsid w:val="00186072"/>
    <w:rsid w:val="001960E5"/>
    <w:rsid w:val="001A2A5B"/>
    <w:rsid w:val="001B08C8"/>
    <w:rsid w:val="001C1253"/>
    <w:rsid w:val="001C1A3F"/>
    <w:rsid w:val="001C2009"/>
    <w:rsid w:val="001C4CC3"/>
    <w:rsid w:val="001C4D65"/>
    <w:rsid w:val="001D0553"/>
    <w:rsid w:val="001D183D"/>
    <w:rsid w:val="001D422F"/>
    <w:rsid w:val="001D60B5"/>
    <w:rsid w:val="001D7106"/>
    <w:rsid w:val="001F6966"/>
    <w:rsid w:val="00211FDE"/>
    <w:rsid w:val="00220815"/>
    <w:rsid w:val="00230F86"/>
    <w:rsid w:val="0023166D"/>
    <w:rsid w:val="002353F6"/>
    <w:rsid w:val="00235925"/>
    <w:rsid w:val="00240F67"/>
    <w:rsid w:val="00243168"/>
    <w:rsid w:val="00243A44"/>
    <w:rsid w:val="0024663B"/>
    <w:rsid w:val="00256DDC"/>
    <w:rsid w:val="00261E96"/>
    <w:rsid w:val="0026363A"/>
    <w:rsid w:val="00272576"/>
    <w:rsid w:val="00273C48"/>
    <w:rsid w:val="0027469A"/>
    <w:rsid w:val="0027470B"/>
    <w:rsid w:val="002761CF"/>
    <w:rsid w:val="00277BD7"/>
    <w:rsid w:val="00281E91"/>
    <w:rsid w:val="00290D37"/>
    <w:rsid w:val="00291A1A"/>
    <w:rsid w:val="00294039"/>
    <w:rsid w:val="00296453"/>
    <w:rsid w:val="002972D8"/>
    <w:rsid w:val="002975B5"/>
    <w:rsid w:val="002A3D5D"/>
    <w:rsid w:val="002A4019"/>
    <w:rsid w:val="002B57A4"/>
    <w:rsid w:val="002C2D01"/>
    <w:rsid w:val="002C5AE9"/>
    <w:rsid w:val="002D0564"/>
    <w:rsid w:val="002E204B"/>
    <w:rsid w:val="002E5AE7"/>
    <w:rsid w:val="00306C13"/>
    <w:rsid w:val="00310838"/>
    <w:rsid w:val="00312D83"/>
    <w:rsid w:val="00315C17"/>
    <w:rsid w:val="0031702C"/>
    <w:rsid w:val="0034772B"/>
    <w:rsid w:val="0036318F"/>
    <w:rsid w:val="00363BF6"/>
    <w:rsid w:val="00365971"/>
    <w:rsid w:val="00367DF7"/>
    <w:rsid w:val="00371D86"/>
    <w:rsid w:val="00374821"/>
    <w:rsid w:val="00382048"/>
    <w:rsid w:val="00386365"/>
    <w:rsid w:val="003B7E5C"/>
    <w:rsid w:val="003C0B2F"/>
    <w:rsid w:val="003C0E4F"/>
    <w:rsid w:val="003C4559"/>
    <w:rsid w:val="003D13D1"/>
    <w:rsid w:val="003D4F9B"/>
    <w:rsid w:val="003D6E51"/>
    <w:rsid w:val="003E56C5"/>
    <w:rsid w:val="003E5775"/>
    <w:rsid w:val="003E7B04"/>
    <w:rsid w:val="00405082"/>
    <w:rsid w:val="004065AE"/>
    <w:rsid w:val="004069FC"/>
    <w:rsid w:val="00414818"/>
    <w:rsid w:val="00431CB6"/>
    <w:rsid w:val="00437791"/>
    <w:rsid w:val="0044279C"/>
    <w:rsid w:val="00443679"/>
    <w:rsid w:val="00443771"/>
    <w:rsid w:val="004458A5"/>
    <w:rsid w:val="00451609"/>
    <w:rsid w:val="00451F43"/>
    <w:rsid w:val="00452674"/>
    <w:rsid w:val="00453247"/>
    <w:rsid w:val="00463AC4"/>
    <w:rsid w:val="00465CFE"/>
    <w:rsid w:val="00473530"/>
    <w:rsid w:val="00474C52"/>
    <w:rsid w:val="00476102"/>
    <w:rsid w:val="00476658"/>
    <w:rsid w:val="004848DC"/>
    <w:rsid w:val="00486C46"/>
    <w:rsid w:val="004A2710"/>
    <w:rsid w:val="004A629B"/>
    <w:rsid w:val="004B1C72"/>
    <w:rsid w:val="004C32A1"/>
    <w:rsid w:val="004C3F0B"/>
    <w:rsid w:val="004C74A2"/>
    <w:rsid w:val="004D4BB3"/>
    <w:rsid w:val="00506319"/>
    <w:rsid w:val="005103CA"/>
    <w:rsid w:val="00510D0C"/>
    <w:rsid w:val="0051199E"/>
    <w:rsid w:val="005279E3"/>
    <w:rsid w:val="005302E2"/>
    <w:rsid w:val="00531601"/>
    <w:rsid w:val="0053785F"/>
    <w:rsid w:val="00546FB4"/>
    <w:rsid w:val="005474AD"/>
    <w:rsid w:val="00547670"/>
    <w:rsid w:val="00556E65"/>
    <w:rsid w:val="00563F8D"/>
    <w:rsid w:val="005655F5"/>
    <w:rsid w:val="00575069"/>
    <w:rsid w:val="00591234"/>
    <w:rsid w:val="00592EA4"/>
    <w:rsid w:val="005A76C0"/>
    <w:rsid w:val="005B08E3"/>
    <w:rsid w:val="005B206F"/>
    <w:rsid w:val="005B53F4"/>
    <w:rsid w:val="005C1315"/>
    <w:rsid w:val="005C3CBA"/>
    <w:rsid w:val="005D179D"/>
    <w:rsid w:val="005D1E4E"/>
    <w:rsid w:val="005D426B"/>
    <w:rsid w:val="005E31C1"/>
    <w:rsid w:val="005E4D81"/>
    <w:rsid w:val="005E5DA1"/>
    <w:rsid w:val="00610BC9"/>
    <w:rsid w:val="00611C7C"/>
    <w:rsid w:val="00614394"/>
    <w:rsid w:val="00622223"/>
    <w:rsid w:val="006242B6"/>
    <w:rsid w:val="00631140"/>
    <w:rsid w:val="00636DB2"/>
    <w:rsid w:val="0067257C"/>
    <w:rsid w:val="00677D18"/>
    <w:rsid w:val="00682350"/>
    <w:rsid w:val="0069078B"/>
    <w:rsid w:val="00690A04"/>
    <w:rsid w:val="006B43F3"/>
    <w:rsid w:val="006C4FE8"/>
    <w:rsid w:val="006C55DA"/>
    <w:rsid w:val="006C74E5"/>
    <w:rsid w:val="006D0551"/>
    <w:rsid w:val="006D4264"/>
    <w:rsid w:val="006F2E87"/>
    <w:rsid w:val="00700570"/>
    <w:rsid w:val="00706757"/>
    <w:rsid w:val="0072257D"/>
    <w:rsid w:val="00723B96"/>
    <w:rsid w:val="00725AD3"/>
    <w:rsid w:val="00727606"/>
    <w:rsid w:val="007330D4"/>
    <w:rsid w:val="0073670E"/>
    <w:rsid w:val="00736E7C"/>
    <w:rsid w:val="0074515E"/>
    <w:rsid w:val="00756C08"/>
    <w:rsid w:val="00762CD5"/>
    <w:rsid w:val="00764A0A"/>
    <w:rsid w:val="0076753D"/>
    <w:rsid w:val="00784229"/>
    <w:rsid w:val="00784300"/>
    <w:rsid w:val="00784366"/>
    <w:rsid w:val="007929B8"/>
    <w:rsid w:val="0079322C"/>
    <w:rsid w:val="007936E7"/>
    <w:rsid w:val="007947B9"/>
    <w:rsid w:val="0079624F"/>
    <w:rsid w:val="007A0936"/>
    <w:rsid w:val="007B60D8"/>
    <w:rsid w:val="007B786E"/>
    <w:rsid w:val="007C46B0"/>
    <w:rsid w:val="007C4920"/>
    <w:rsid w:val="007C7FC3"/>
    <w:rsid w:val="007D63C1"/>
    <w:rsid w:val="007D674B"/>
    <w:rsid w:val="007D6C02"/>
    <w:rsid w:val="007E0A75"/>
    <w:rsid w:val="007E3D17"/>
    <w:rsid w:val="007F3ECB"/>
    <w:rsid w:val="007F41A6"/>
    <w:rsid w:val="007F63E9"/>
    <w:rsid w:val="00800E1A"/>
    <w:rsid w:val="00804C2E"/>
    <w:rsid w:val="00816792"/>
    <w:rsid w:val="0082614E"/>
    <w:rsid w:val="00833620"/>
    <w:rsid w:val="00835DCA"/>
    <w:rsid w:val="00853897"/>
    <w:rsid w:val="0086219E"/>
    <w:rsid w:val="00863492"/>
    <w:rsid w:val="00875B5D"/>
    <w:rsid w:val="00876A65"/>
    <w:rsid w:val="0089141F"/>
    <w:rsid w:val="008927F0"/>
    <w:rsid w:val="0089390F"/>
    <w:rsid w:val="00895274"/>
    <w:rsid w:val="00895749"/>
    <w:rsid w:val="008A0D33"/>
    <w:rsid w:val="008A3F70"/>
    <w:rsid w:val="008A4996"/>
    <w:rsid w:val="008A5397"/>
    <w:rsid w:val="008B220B"/>
    <w:rsid w:val="008B543D"/>
    <w:rsid w:val="008B5EC1"/>
    <w:rsid w:val="008B7698"/>
    <w:rsid w:val="008D22DB"/>
    <w:rsid w:val="008D36FE"/>
    <w:rsid w:val="008D495A"/>
    <w:rsid w:val="008E7B7C"/>
    <w:rsid w:val="008E7E9D"/>
    <w:rsid w:val="008F41ED"/>
    <w:rsid w:val="008F67C4"/>
    <w:rsid w:val="00901E1C"/>
    <w:rsid w:val="009026A0"/>
    <w:rsid w:val="009027DD"/>
    <w:rsid w:val="009078A8"/>
    <w:rsid w:val="0092652B"/>
    <w:rsid w:val="00935AE1"/>
    <w:rsid w:val="00935BFF"/>
    <w:rsid w:val="00941224"/>
    <w:rsid w:val="00951C51"/>
    <w:rsid w:val="00962312"/>
    <w:rsid w:val="00966456"/>
    <w:rsid w:val="0096721C"/>
    <w:rsid w:val="0098646A"/>
    <w:rsid w:val="00986A3F"/>
    <w:rsid w:val="00997817"/>
    <w:rsid w:val="009A439A"/>
    <w:rsid w:val="009A4E9D"/>
    <w:rsid w:val="009A5A6F"/>
    <w:rsid w:val="009B6F1E"/>
    <w:rsid w:val="009C4445"/>
    <w:rsid w:val="009C65F6"/>
    <w:rsid w:val="009C6D99"/>
    <w:rsid w:val="009D629F"/>
    <w:rsid w:val="009D747B"/>
    <w:rsid w:val="009F6DCE"/>
    <w:rsid w:val="00A00225"/>
    <w:rsid w:val="00A0261D"/>
    <w:rsid w:val="00A2154E"/>
    <w:rsid w:val="00A25634"/>
    <w:rsid w:val="00A268E2"/>
    <w:rsid w:val="00A31B52"/>
    <w:rsid w:val="00A42647"/>
    <w:rsid w:val="00A44E01"/>
    <w:rsid w:val="00A575FB"/>
    <w:rsid w:val="00A63E19"/>
    <w:rsid w:val="00A8112D"/>
    <w:rsid w:val="00A81287"/>
    <w:rsid w:val="00A855C9"/>
    <w:rsid w:val="00A87B35"/>
    <w:rsid w:val="00A91E58"/>
    <w:rsid w:val="00A9237E"/>
    <w:rsid w:val="00AB5FB9"/>
    <w:rsid w:val="00AB6D95"/>
    <w:rsid w:val="00AC31D0"/>
    <w:rsid w:val="00AC61E2"/>
    <w:rsid w:val="00AD5B37"/>
    <w:rsid w:val="00AE69C5"/>
    <w:rsid w:val="00AF1054"/>
    <w:rsid w:val="00AF106F"/>
    <w:rsid w:val="00AF3F36"/>
    <w:rsid w:val="00B07A84"/>
    <w:rsid w:val="00B147C3"/>
    <w:rsid w:val="00B244EE"/>
    <w:rsid w:val="00B25CC9"/>
    <w:rsid w:val="00B3340C"/>
    <w:rsid w:val="00B35999"/>
    <w:rsid w:val="00B3603D"/>
    <w:rsid w:val="00B37B16"/>
    <w:rsid w:val="00B467B7"/>
    <w:rsid w:val="00B46A82"/>
    <w:rsid w:val="00B520DD"/>
    <w:rsid w:val="00B5641D"/>
    <w:rsid w:val="00B574A8"/>
    <w:rsid w:val="00B631F1"/>
    <w:rsid w:val="00B65CDC"/>
    <w:rsid w:val="00B76501"/>
    <w:rsid w:val="00B77739"/>
    <w:rsid w:val="00B820E3"/>
    <w:rsid w:val="00B8612B"/>
    <w:rsid w:val="00B9264F"/>
    <w:rsid w:val="00B96219"/>
    <w:rsid w:val="00BB0195"/>
    <w:rsid w:val="00BB0CB3"/>
    <w:rsid w:val="00BB3F83"/>
    <w:rsid w:val="00BB659B"/>
    <w:rsid w:val="00BC1854"/>
    <w:rsid w:val="00BC3FD5"/>
    <w:rsid w:val="00BC568B"/>
    <w:rsid w:val="00BD07A2"/>
    <w:rsid w:val="00BD1726"/>
    <w:rsid w:val="00BD3D8C"/>
    <w:rsid w:val="00BD6274"/>
    <w:rsid w:val="00BE131E"/>
    <w:rsid w:val="00BE6024"/>
    <w:rsid w:val="00BF12B1"/>
    <w:rsid w:val="00BF522D"/>
    <w:rsid w:val="00C03B65"/>
    <w:rsid w:val="00C046F4"/>
    <w:rsid w:val="00C048F4"/>
    <w:rsid w:val="00C06CD7"/>
    <w:rsid w:val="00C11617"/>
    <w:rsid w:val="00C20A35"/>
    <w:rsid w:val="00C350B2"/>
    <w:rsid w:val="00C440C4"/>
    <w:rsid w:val="00C45AC1"/>
    <w:rsid w:val="00C46E7E"/>
    <w:rsid w:val="00C72D34"/>
    <w:rsid w:val="00C837FF"/>
    <w:rsid w:val="00CA1E65"/>
    <w:rsid w:val="00CA43E5"/>
    <w:rsid w:val="00CA6775"/>
    <w:rsid w:val="00CA71A0"/>
    <w:rsid w:val="00CA7A03"/>
    <w:rsid w:val="00CB37BA"/>
    <w:rsid w:val="00CF2613"/>
    <w:rsid w:val="00CF5107"/>
    <w:rsid w:val="00CF6F99"/>
    <w:rsid w:val="00D10777"/>
    <w:rsid w:val="00D11919"/>
    <w:rsid w:val="00D1458F"/>
    <w:rsid w:val="00D21D50"/>
    <w:rsid w:val="00D23BED"/>
    <w:rsid w:val="00D24706"/>
    <w:rsid w:val="00D314B9"/>
    <w:rsid w:val="00D34E99"/>
    <w:rsid w:val="00D35135"/>
    <w:rsid w:val="00D36BAD"/>
    <w:rsid w:val="00D37087"/>
    <w:rsid w:val="00D42811"/>
    <w:rsid w:val="00D53049"/>
    <w:rsid w:val="00D56227"/>
    <w:rsid w:val="00D56407"/>
    <w:rsid w:val="00D602B9"/>
    <w:rsid w:val="00D67C6C"/>
    <w:rsid w:val="00D844E2"/>
    <w:rsid w:val="00D86C56"/>
    <w:rsid w:val="00D903B4"/>
    <w:rsid w:val="00D91B25"/>
    <w:rsid w:val="00D937EB"/>
    <w:rsid w:val="00D95419"/>
    <w:rsid w:val="00DA33A7"/>
    <w:rsid w:val="00DC20B3"/>
    <w:rsid w:val="00DC26F6"/>
    <w:rsid w:val="00DC3C07"/>
    <w:rsid w:val="00DD0808"/>
    <w:rsid w:val="00DD2825"/>
    <w:rsid w:val="00DD6BE7"/>
    <w:rsid w:val="00DD74C8"/>
    <w:rsid w:val="00DF2799"/>
    <w:rsid w:val="00DF3D44"/>
    <w:rsid w:val="00DF4781"/>
    <w:rsid w:val="00E01C8B"/>
    <w:rsid w:val="00E02375"/>
    <w:rsid w:val="00E100B0"/>
    <w:rsid w:val="00E10FF6"/>
    <w:rsid w:val="00E12773"/>
    <w:rsid w:val="00E12FBA"/>
    <w:rsid w:val="00E22C21"/>
    <w:rsid w:val="00E242EA"/>
    <w:rsid w:val="00E27153"/>
    <w:rsid w:val="00E303D0"/>
    <w:rsid w:val="00E31DF3"/>
    <w:rsid w:val="00E33439"/>
    <w:rsid w:val="00E335AA"/>
    <w:rsid w:val="00E33BC5"/>
    <w:rsid w:val="00E33D3A"/>
    <w:rsid w:val="00E37C40"/>
    <w:rsid w:val="00E41CE6"/>
    <w:rsid w:val="00E51B6A"/>
    <w:rsid w:val="00E527E4"/>
    <w:rsid w:val="00E546F9"/>
    <w:rsid w:val="00E562C0"/>
    <w:rsid w:val="00E7245B"/>
    <w:rsid w:val="00E745E0"/>
    <w:rsid w:val="00E86054"/>
    <w:rsid w:val="00E874AE"/>
    <w:rsid w:val="00E90495"/>
    <w:rsid w:val="00E90AD3"/>
    <w:rsid w:val="00E966D3"/>
    <w:rsid w:val="00EA14AC"/>
    <w:rsid w:val="00EB2246"/>
    <w:rsid w:val="00EB4FE8"/>
    <w:rsid w:val="00EB6F9B"/>
    <w:rsid w:val="00ED0848"/>
    <w:rsid w:val="00ED3744"/>
    <w:rsid w:val="00ED5B04"/>
    <w:rsid w:val="00ED6322"/>
    <w:rsid w:val="00EE2D30"/>
    <w:rsid w:val="00EE543E"/>
    <w:rsid w:val="00EF0104"/>
    <w:rsid w:val="00EF2617"/>
    <w:rsid w:val="00EF61EB"/>
    <w:rsid w:val="00F12897"/>
    <w:rsid w:val="00F129EA"/>
    <w:rsid w:val="00F1415A"/>
    <w:rsid w:val="00F154D1"/>
    <w:rsid w:val="00F1765E"/>
    <w:rsid w:val="00F20E63"/>
    <w:rsid w:val="00F22C08"/>
    <w:rsid w:val="00F318C1"/>
    <w:rsid w:val="00F34D16"/>
    <w:rsid w:val="00F4268C"/>
    <w:rsid w:val="00F5077C"/>
    <w:rsid w:val="00F50F42"/>
    <w:rsid w:val="00F7115F"/>
    <w:rsid w:val="00F71E0C"/>
    <w:rsid w:val="00F84092"/>
    <w:rsid w:val="00F8673C"/>
    <w:rsid w:val="00F86B3D"/>
    <w:rsid w:val="00F96E7D"/>
    <w:rsid w:val="00F97F91"/>
    <w:rsid w:val="00FB31D1"/>
    <w:rsid w:val="00FB5BA5"/>
    <w:rsid w:val="00FD37BB"/>
    <w:rsid w:val="00FD3888"/>
    <w:rsid w:val="00FD49F7"/>
    <w:rsid w:val="00FE0151"/>
    <w:rsid w:val="00FE4929"/>
    <w:rsid w:val="00FF3000"/>
    <w:rsid w:val="00FF420E"/>
    <w:rsid w:val="00FF6A77"/>
    <w:rsid w:val="00FF75DE"/>
    <w:rsid w:val="00FF79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8A3F2F9D-35DF-DA4E-BEAF-A5D01A5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line="240" w:lineRule="auto"/>
    </w:pPr>
    <w:rPr>
      <w:rFonts w:ascii="Times" w:hAnsi="Times" w:cs="Times New Roman"/>
      <w:sz w:val="20"/>
      <w:szCs w:val="20"/>
      <w:lang w:val="de-DE" w:eastAsia="de-DE"/>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BesuchterLink">
    <w:name w:val="FollowedHyperlink"/>
    <w:basedOn w:val="Absatz-Standardschriftart"/>
    <w:uiPriority w:val="99"/>
    <w:semiHidden/>
    <w:unhideWhenUsed/>
    <w:rsid w:val="001960E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336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40F6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A5397"/>
    <w:rPr>
      <w:color w:val="605E5C"/>
      <w:shd w:val="clear" w:color="auto" w:fill="E1DFDD"/>
    </w:rPr>
  </w:style>
  <w:style w:type="character" w:styleId="NichtaufgelsteErwhnung">
    <w:name w:val="Unresolved Mention"/>
    <w:basedOn w:val="Absatz-Standardschriftart"/>
    <w:uiPriority w:val="99"/>
    <w:semiHidden/>
    <w:unhideWhenUsed/>
    <w:rsid w:val="002C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156652047">
      <w:bodyDiv w:val="1"/>
      <w:marLeft w:val="0"/>
      <w:marRight w:val="0"/>
      <w:marTop w:val="0"/>
      <w:marBottom w:val="0"/>
      <w:divBdr>
        <w:top w:val="none" w:sz="0" w:space="0" w:color="auto"/>
        <w:left w:val="none" w:sz="0" w:space="0" w:color="auto"/>
        <w:bottom w:val="none" w:sz="0" w:space="0" w:color="auto"/>
        <w:right w:val="none" w:sz="0" w:space="0" w:color="auto"/>
      </w:divBdr>
      <w:divsChild>
        <w:div w:id="332421503">
          <w:marLeft w:val="0"/>
          <w:marRight w:val="0"/>
          <w:marTop w:val="0"/>
          <w:marBottom w:val="0"/>
          <w:divBdr>
            <w:top w:val="none" w:sz="0" w:space="0" w:color="auto"/>
            <w:left w:val="none" w:sz="0" w:space="0" w:color="auto"/>
            <w:bottom w:val="none" w:sz="0" w:space="0" w:color="auto"/>
            <w:right w:val="none" w:sz="0" w:space="0" w:color="auto"/>
          </w:divBdr>
          <w:divsChild>
            <w:div w:id="2125998780">
              <w:marLeft w:val="0"/>
              <w:marRight w:val="0"/>
              <w:marTop w:val="0"/>
              <w:marBottom w:val="0"/>
              <w:divBdr>
                <w:top w:val="none" w:sz="0" w:space="0" w:color="auto"/>
                <w:left w:val="none" w:sz="0" w:space="0" w:color="auto"/>
                <w:bottom w:val="none" w:sz="0" w:space="0" w:color="auto"/>
                <w:right w:val="none" w:sz="0" w:space="0" w:color="auto"/>
              </w:divBdr>
              <w:divsChild>
                <w:div w:id="13444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088">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08355703">
      <w:bodyDiv w:val="1"/>
      <w:marLeft w:val="0"/>
      <w:marRight w:val="0"/>
      <w:marTop w:val="0"/>
      <w:marBottom w:val="0"/>
      <w:divBdr>
        <w:top w:val="none" w:sz="0" w:space="0" w:color="auto"/>
        <w:left w:val="none" w:sz="0" w:space="0" w:color="auto"/>
        <w:bottom w:val="none" w:sz="0" w:space="0" w:color="auto"/>
        <w:right w:val="none" w:sz="0" w:space="0" w:color="auto"/>
      </w:divBdr>
    </w:div>
    <w:div w:id="443423476">
      <w:bodyDiv w:val="1"/>
      <w:marLeft w:val="0"/>
      <w:marRight w:val="0"/>
      <w:marTop w:val="0"/>
      <w:marBottom w:val="0"/>
      <w:divBdr>
        <w:top w:val="none" w:sz="0" w:space="0" w:color="auto"/>
        <w:left w:val="none" w:sz="0" w:space="0" w:color="auto"/>
        <w:bottom w:val="none" w:sz="0" w:space="0" w:color="auto"/>
        <w:right w:val="none" w:sz="0" w:space="0" w:color="auto"/>
      </w:divBdr>
      <w:divsChild>
        <w:div w:id="822046031">
          <w:marLeft w:val="0"/>
          <w:marRight w:val="0"/>
          <w:marTop w:val="0"/>
          <w:marBottom w:val="0"/>
          <w:divBdr>
            <w:top w:val="none" w:sz="0" w:space="0" w:color="auto"/>
            <w:left w:val="none" w:sz="0" w:space="0" w:color="auto"/>
            <w:bottom w:val="none" w:sz="0" w:space="0" w:color="auto"/>
            <w:right w:val="none" w:sz="0" w:space="0" w:color="auto"/>
          </w:divBdr>
          <w:divsChild>
            <w:div w:id="192617986">
              <w:marLeft w:val="0"/>
              <w:marRight w:val="0"/>
              <w:marTop w:val="0"/>
              <w:marBottom w:val="0"/>
              <w:divBdr>
                <w:top w:val="none" w:sz="0" w:space="0" w:color="auto"/>
                <w:left w:val="none" w:sz="0" w:space="0" w:color="auto"/>
                <w:bottom w:val="none" w:sz="0" w:space="0" w:color="auto"/>
                <w:right w:val="none" w:sz="0" w:space="0" w:color="auto"/>
              </w:divBdr>
              <w:divsChild>
                <w:div w:id="953052982">
                  <w:marLeft w:val="0"/>
                  <w:marRight w:val="0"/>
                  <w:marTop w:val="0"/>
                  <w:marBottom w:val="0"/>
                  <w:divBdr>
                    <w:top w:val="none" w:sz="0" w:space="0" w:color="auto"/>
                    <w:left w:val="none" w:sz="0" w:space="0" w:color="auto"/>
                    <w:bottom w:val="none" w:sz="0" w:space="0" w:color="auto"/>
                    <w:right w:val="none" w:sz="0" w:space="0" w:color="auto"/>
                  </w:divBdr>
                  <w:divsChild>
                    <w:div w:id="16464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6281">
      <w:bodyDiv w:val="1"/>
      <w:marLeft w:val="0"/>
      <w:marRight w:val="0"/>
      <w:marTop w:val="0"/>
      <w:marBottom w:val="0"/>
      <w:divBdr>
        <w:top w:val="none" w:sz="0" w:space="0" w:color="auto"/>
        <w:left w:val="none" w:sz="0" w:space="0" w:color="auto"/>
        <w:bottom w:val="none" w:sz="0" w:space="0" w:color="auto"/>
        <w:right w:val="none" w:sz="0" w:space="0" w:color="auto"/>
      </w:divBdr>
      <w:divsChild>
        <w:div w:id="1946188460">
          <w:marLeft w:val="0"/>
          <w:marRight w:val="0"/>
          <w:marTop w:val="0"/>
          <w:marBottom w:val="0"/>
          <w:divBdr>
            <w:top w:val="none" w:sz="0" w:space="0" w:color="auto"/>
            <w:left w:val="none" w:sz="0" w:space="0" w:color="auto"/>
            <w:bottom w:val="none" w:sz="0" w:space="0" w:color="auto"/>
            <w:right w:val="none" w:sz="0" w:space="0" w:color="auto"/>
          </w:divBdr>
          <w:divsChild>
            <w:div w:id="147131339">
              <w:marLeft w:val="0"/>
              <w:marRight w:val="0"/>
              <w:marTop w:val="0"/>
              <w:marBottom w:val="0"/>
              <w:divBdr>
                <w:top w:val="none" w:sz="0" w:space="0" w:color="auto"/>
                <w:left w:val="none" w:sz="0" w:space="0" w:color="auto"/>
                <w:bottom w:val="none" w:sz="0" w:space="0" w:color="auto"/>
                <w:right w:val="none" w:sz="0" w:space="0" w:color="auto"/>
              </w:divBdr>
              <w:divsChild>
                <w:div w:id="5393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9599">
      <w:bodyDiv w:val="1"/>
      <w:marLeft w:val="0"/>
      <w:marRight w:val="0"/>
      <w:marTop w:val="0"/>
      <w:marBottom w:val="0"/>
      <w:divBdr>
        <w:top w:val="none" w:sz="0" w:space="0" w:color="auto"/>
        <w:left w:val="none" w:sz="0" w:space="0" w:color="auto"/>
        <w:bottom w:val="none" w:sz="0" w:space="0" w:color="auto"/>
        <w:right w:val="none" w:sz="0" w:space="0" w:color="auto"/>
      </w:divBdr>
      <w:divsChild>
        <w:div w:id="324093815">
          <w:marLeft w:val="0"/>
          <w:marRight w:val="0"/>
          <w:marTop w:val="0"/>
          <w:marBottom w:val="0"/>
          <w:divBdr>
            <w:top w:val="none" w:sz="0" w:space="0" w:color="auto"/>
            <w:left w:val="none" w:sz="0" w:space="0" w:color="auto"/>
            <w:bottom w:val="none" w:sz="0" w:space="0" w:color="auto"/>
            <w:right w:val="none" w:sz="0" w:space="0" w:color="auto"/>
          </w:divBdr>
          <w:divsChild>
            <w:div w:id="2022389961">
              <w:marLeft w:val="0"/>
              <w:marRight w:val="0"/>
              <w:marTop w:val="0"/>
              <w:marBottom w:val="0"/>
              <w:divBdr>
                <w:top w:val="none" w:sz="0" w:space="0" w:color="auto"/>
                <w:left w:val="none" w:sz="0" w:space="0" w:color="auto"/>
                <w:bottom w:val="none" w:sz="0" w:space="0" w:color="auto"/>
                <w:right w:val="none" w:sz="0" w:space="0" w:color="auto"/>
              </w:divBdr>
              <w:divsChild>
                <w:div w:id="105346179">
                  <w:marLeft w:val="0"/>
                  <w:marRight w:val="0"/>
                  <w:marTop w:val="0"/>
                  <w:marBottom w:val="0"/>
                  <w:divBdr>
                    <w:top w:val="none" w:sz="0" w:space="0" w:color="auto"/>
                    <w:left w:val="none" w:sz="0" w:space="0" w:color="auto"/>
                    <w:bottom w:val="none" w:sz="0" w:space="0" w:color="auto"/>
                    <w:right w:val="none" w:sz="0" w:space="0" w:color="auto"/>
                  </w:divBdr>
                  <w:divsChild>
                    <w:div w:id="1287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365403518">
      <w:bodyDiv w:val="1"/>
      <w:marLeft w:val="0"/>
      <w:marRight w:val="0"/>
      <w:marTop w:val="0"/>
      <w:marBottom w:val="0"/>
      <w:divBdr>
        <w:top w:val="none" w:sz="0" w:space="0" w:color="auto"/>
        <w:left w:val="none" w:sz="0" w:space="0" w:color="auto"/>
        <w:bottom w:val="none" w:sz="0" w:space="0" w:color="auto"/>
        <w:right w:val="none" w:sz="0" w:space="0" w:color="auto"/>
      </w:divBdr>
    </w:div>
    <w:div w:id="1370572463">
      <w:bodyDiv w:val="1"/>
      <w:marLeft w:val="0"/>
      <w:marRight w:val="0"/>
      <w:marTop w:val="0"/>
      <w:marBottom w:val="0"/>
      <w:divBdr>
        <w:top w:val="none" w:sz="0" w:space="0" w:color="auto"/>
        <w:left w:val="none" w:sz="0" w:space="0" w:color="auto"/>
        <w:bottom w:val="none" w:sz="0" w:space="0" w:color="auto"/>
        <w:right w:val="none" w:sz="0" w:space="0" w:color="auto"/>
      </w:divBdr>
      <w:divsChild>
        <w:div w:id="1014454193">
          <w:marLeft w:val="0"/>
          <w:marRight w:val="0"/>
          <w:marTop w:val="0"/>
          <w:marBottom w:val="0"/>
          <w:divBdr>
            <w:top w:val="none" w:sz="0" w:space="0" w:color="auto"/>
            <w:left w:val="none" w:sz="0" w:space="0" w:color="auto"/>
            <w:bottom w:val="none" w:sz="0" w:space="0" w:color="auto"/>
            <w:right w:val="none" w:sz="0" w:space="0" w:color="auto"/>
          </w:divBdr>
          <w:divsChild>
            <w:div w:id="2002654411">
              <w:marLeft w:val="0"/>
              <w:marRight w:val="0"/>
              <w:marTop w:val="0"/>
              <w:marBottom w:val="0"/>
              <w:divBdr>
                <w:top w:val="none" w:sz="0" w:space="0" w:color="auto"/>
                <w:left w:val="none" w:sz="0" w:space="0" w:color="auto"/>
                <w:bottom w:val="none" w:sz="0" w:space="0" w:color="auto"/>
                <w:right w:val="none" w:sz="0" w:space="0" w:color="auto"/>
              </w:divBdr>
              <w:divsChild>
                <w:div w:id="609974113">
                  <w:marLeft w:val="0"/>
                  <w:marRight w:val="0"/>
                  <w:marTop w:val="0"/>
                  <w:marBottom w:val="0"/>
                  <w:divBdr>
                    <w:top w:val="none" w:sz="0" w:space="0" w:color="auto"/>
                    <w:left w:val="none" w:sz="0" w:space="0" w:color="auto"/>
                    <w:bottom w:val="none" w:sz="0" w:space="0" w:color="auto"/>
                    <w:right w:val="none" w:sz="0" w:space="0" w:color="auto"/>
                  </w:divBdr>
                  <w:divsChild>
                    <w:div w:id="9240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7335">
      <w:bodyDiv w:val="1"/>
      <w:marLeft w:val="0"/>
      <w:marRight w:val="0"/>
      <w:marTop w:val="0"/>
      <w:marBottom w:val="0"/>
      <w:divBdr>
        <w:top w:val="none" w:sz="0" w:space="0" w:color="auto"/>
        <w:left w:val="none" w:sz="0" w:space="0" w:color="auto"/>
        <w:bottom w:val="none" w:sz="0" w:space="0" w:color="auto"/>
        <w:right w:val="none" w:sz="0" w:space="0" w:color="auto"/>
      </w:divBdr>
      <w:divsChild>
        <w:div w:id="1893810273">
          <w:marLeft w:val="0"/>
          <w:marRight w:val="0"/>
          <w:marTop w:val="0"/>
          <w:marBottom w:val="0"/>
          <w:divBdr>
            <w:top w:val="none" w:sz="0" w:space="0" w:color="auto"/>
            <w:left w:val="none" w:sz="0" w:space="0" w:color="auto"/>
            <w:bottom w:val="none" w:sz="0" w:space="0" w:color="auto"/>
            <w:right w:val="none" w:sz="0" w:space="0" w:color="auto"/>
          </w:divBdr>
          <w:divsChild>
            <w:div w:id="1862936955">
              <w:marLeft w:val="0"/>
              <w:marRight w:val="0"/>
              <w:marTop w:val="0"/>
              <w:marBottom w:val="0"/>
              <w:divBdr>
                <w:top w:val="none" w:sz="0" w:space="0" w:color="auto"/>
                <w:left w:val="none" w:sz="0" w:space="0" w:color="auto"/>
                <w:bottom w:val="none" w:sz="0" w:space="0" w:color="auto"/>
                <w:right w:val="none" w:sz="0" w:space="0" w:color="auto"/>
              </w:divBdr>
              <w:divsChild>
                <w:div w:id="12273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00922">
      <w:bodyDiv w:val="1"/>
      <w:marLeft w:val="0"/>
      <w:marRight w:val="0"/>
      <w:marTop w:val="0"/>
      <w:marBottom w:val="0"/>
      <w:divBdr>
        <w:top w:val="none" w:sz="0" w:space="0" w:color="auto"/>
        <w:left w:val="none" w:sz="0" w:space="0" w:color="auto"/>
        <w:bottom w:val="none" w:sz="0" w:space="0" w:color="auto"/>
        <w:right w:val="none" w:sz="0" w:space="0" w:color="auto"/>
      </w:divBdr>
    </w:div>
    <w:div w:id="1654026053">
      <w:bodyDiv w:val="1"/>
      <w:marLeft w:val="0"/>
      <w:marRight w:val="0"/>
      <w:marTop w:val="0"/>
      <w:marBottom w:val="0"/>
      <w:divBdr>
        <w:top w:val="none" w:sz="0" w:space="0" w:color="auto"/>
        <w:left w:val="none" w:sz="0" w:space="0" w:color="auto"/>
        <w:bottom w:val="none" w:sz="0" w:space="0" w:color="auto"/>
        <w:right w:val="none" w:sz="0" w:space="0" w:color="auto"/>
      </w:divBdr>
      <w:divsChild>
        <w:div w:id="2054766566">
          <w:marLeft w:val="0"/>
          <w:marRight w:val="0"/>
          <w:marTop w:val="0"/>
          <w:marBottom w:val="0"/>
          <w:divBdr>
            <w:top w:val="none" w:sz="0" w:space="0" w:color="auto"/>
            <w:left w:val="none" w:sz="0" w:space="0" w:color="auto"/>
            <w:bottom w:val="none" w:sz="0" w:space="0" w:color="auto"/>
            <w:right w:val="none" w:sz="0" w:space="0" w:color="auto"/>
          </w:divBdr>
          <w:divsChild>
            <w:div w:id="1503155970">
              <w:marLeft w:val="0"/>
              <w:marRight w:val="0"/>
              <w:marTop w:val="0"/>
              <w:marBottom w:val="0"/>
              <w:divBdr>
                <w:top w:val="none" w:sz="0" w:space="0" w:color="auto"/>
                <w:left w:val="none" w:sz="0" w:space="0" w:color="auto"/>
                <w:bottom w:val="none" w:sz="0" w:space="0" w:color="auto"/>
                <w:right w:val="none" w:sz="0" w:space="0" w:color="auto"/>
              </w:divBdr>
              <w:divsChild>
                <w:div w:id="597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47">
      <w:bodyDiv w:val="1"/>
      <w:marLeft w:val="0"/>
      <w:marRight w:val="0"/>
      <w:marTop w:val="0"/>
      <w:marBottom w:val="0"/>
      <w:divBdr>
        <w:top w:val="none" w:sz="0" w:space="0" w:color="auto"/>
        <w:left w:val="none" w:sz="0" w:space="0" w:color="auto"/>
        <w:bottom w:val="none" w:sz="0" w:space="0" w:color="auto"/>
        <w:right w:val="none" w:sz="0" w:space="0" w:color="auto"/>
      </w:divBdr>
      <w:divsChild>
        <w:div w:id="1299261305">
          <w:marLeft w:val="0"/>
          <w:marRight w:val="0"/>
          <w:marTop w:val="0"/>
          <w:marBottom w:val="0"/>
          <w:divBdr>
            <w:top w:val="none" w:sz="0" w:space="0" w:color="auto"/>
            <w:left w:val="none" w:sz="0" w:space="0" w:color="auto"/>
            <w:bottom w:val="none" w:sz="0" w:space="0" w:color="auto"/>
            <w:right w:val="none" w:sz="0" w:space="0" w:color="auto"/>
          </w:divBdr>
          <w:divsChild>
            <w:div w:id="455956031">
              <w:marLeft w:val="0"/>
              <w:marRight w:val="0"/>
              <w:marTop w:val="0"/>
              <w:marBottom w:val="0"/>
              <w:divBdr>
                <w:top w:val="none" w:sz="0" w:space="0" w:color="auto"/>
                <w:left w:val="none" w:sz="0" w:space="0" w:color="auto"/>
                <w:bottom w:val="none" w:sz="0" w:space="0" w:color="auto"/>
                <w:right w:val="none" w:sz="0" w:space="0" w:color="auto"/>
              </w:divBdr>
              <w:divsChild>
                <w:div w:id="1258254388">
                  <w:marLeft w:val="0"/>
                  <w:marRight w:val="0"/>
                  <w:marTop w:val="0"/>
                  <w:marBottom w:val="0"/>
                  <w:divBdr>
                    <w:top w:val="none" w:sz="0" w:space="0" w:color="auto"/>
                    <w:left w:val="none" w:sz="0" w:space="0" w:color="auto"/>
                    <w:bottom w:val="none" w:sz="0" w:space="0" w:color="auto"/>
                    <w:right w:val="none" w:sz="0" w:space="0" w:color="auto"/>
                  </w:divBdr>
                  <w:divsChild>
                    <w:div w:id="110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689328827">
      <w:bodyDiv w:val="1"/>
      <w:marLeft w:val="0"/>
      <w:marRight w:val="0"/>
      <w:marTop w:val="0"/>
      <w:marBottom w:val="0"/>
      <w:divBdr>
        <w:top w:val="none" w:sz="0" w:space="0" w:color="auto"/>
        <w:left w:val="none" w:sz="0" w:space="0" w:color="auto"/>
        <w:bottom w:val="none" w:sz="0" w:space="0" w:color="auto"/>
        <w:right w:val="none" w:sz="0" w:space="0" w:color="auto"/>
      </w:divBdr>
      <w:divsChild>
        <w:div w:id="1656568792">
          <w:marLeft w:val="0"/>
          <w:marRight w:val="0"/>
          <w:marTop w:val="0"/>
          <w:marBottom w:val="0"/>
          <w:divBdr>
            <w:top w:val="none" w:sz="0" w:space="0" w:color="auto"/>
            <w:left w:val="none" w:sz="0" w:space="0" w:color="auto"/>
            <w:bottom w:val="none" w:sz="0" w:space="0" w:color="auto"/>
            <w:right w:val="none" w:sz="0" w:space="0" w:color="auto"/>
          </w:divBdr>
          <w:divsChild>
            <w:div w:id="428475301">
              <w:marLeft w:val="0"/>
              <w:marRight w:val="0"/>
              <w:marTop w:val="0"/>
              <w:marBottom w:val="0"/>
              <w:divBdr>
                <w:top w:val="none" w:sz="0" w:space="0" w:color="auto"/>
                <w:left w:val="none" w:sz="0" w:space="0" w:color="auto"/>
                <w:bottom w:val="none" w:sz="0" w:space="0" w:color="auto"/>
                <w:right w:val="none" w:sz="0" w:space="0" w:color="auto"/>
              </w:divBdr>
              <w:divsChild>
                <w:div w:id="19330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78037">
      <w:bodyDiv w:val="1"/>
      <w:marLeft w:val="0"/>
      <w:marRight w:val="0"/>
      <w:marTop w:val="0"/>
      <w:marBottom w:val="0"/>
      <w:divBdr>
        <w:top w:val="none" w:sz="0" w:space="0" w:color="auto"/>
        <w:left w:val="none" w:sz="0" w:space="0" w:color="auto"/>
        <w:bottom w:val="none" w:sz="0" w:space="0" w:color="auto"/>
        <w:right w:val="none" w:sz="0" w:space="0" w:color="auto"/>
      </w:divBdr>
      <w:divsChild>
        <w:div w:id="208879183">
          <w:marLeft w:val="0"/>
          <w:marRight w:val="0"/>
          <w:marTop w:val="0"/>
          <w:marBottom w:val="0"/>
          <w:divBdr>
            <w:top w:val="none" w:sz="0" w:space="0" w:color="auto"/>
            <w:left w:val="none" w:sz="0" w:space="0" w:color="auto"/>
            <w:bottom w:val="none" w:sz="0" w:space="0" w:color="auto"/>
            <w:right w:val="none" w:sz="0" w:space="0" w:color="auto"/>
          </w:divBdr>
          <w:divsChild>
            <w:div w:id="545946663">
              <w:marLeft w:val="0"/>
              <w:marRight w:val="0"/>
              <w:marTop w:val="0"/>
              <w:marBottom w:val="0"/>
              <w:divBdr>
                <w:top w:val="none" w:sz="0" w:space="0" w:color="auto"/>
                <w:left w:val="none" w:sz="0" w:space="0" w:color="auto"/>
                <w:bottom w:val="none" w:sz="0" w:space="0" w:color="auto"/>
                <w:right w:val="none" w:sz="0" w:space="0" w:color="auto"/>
              </w:divBdr>
              <w:divsChild>
                <w:div w:id="5231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917">
      <w:bodyDiv w:val="1"/>
      <w:marLeft w:val="0"/>
      <w:marRight w:val="0"/>
      <w:marTop w:val="0"/>
      <w:marBottom w:val="0"/>
      <w:divBdr>
        <w:top w:val="none" w:sz="0" w:space="0" w:color="auto"/>
        <w:left w:val="none" w:sz="0" w:space="0" w:color="auto"/>
        <w:bottom w:val="none" w:sz="0" w:space="0" w:color="auto"/>
        <w:right w:val="none" w:sz="0" w:space="0" w:color="auto"/>
      </w:divBdr>
      <w:divsChild>
        <w:div w:id="1504277688">
          <w:marLeft w:val="0"/>
          <w:marRight w:val="0"/>
          <w:marTop w:val="0"/>
          <w:marBottom w:val="0"/>
          <w:divBdr>
            <w:top w:val="none" w:sz="0" w:space="0" w:color="auto"/>
            <w:left w:val="none" w:sz="0" w:space="0" w:color="auto"/>
            <w:bottom w:val="none" w:sz="0" w:space="0" w:color="auto"/>
            <w:right w:val="none" w:sz="0" w:space="0" w:color="auto"/>
          </w:divBdr>
          <w:divsChild>
            <w:div w:id="129902347">
              <w:marLeft w:val="0"/>
              <w:marRight w:val="0"/>
              <w:marTop w:val="0"/>
              <w:marBottom w:val="0"/>
              <w:divBdr>
                <w:top w:val="none" w:sz="0" w:space="0" w:color="auto"/>
                <w:left w:val="none" w:sz="0" w:space="0" w:color="auto"/>
                <w:bottom w:val="none" w:sz="0" w:space="0" w:color="auto"/>
                <w:right w:val="none" w:sz="0" w:space="0" w:color="auto"/>
              </w:divBdr>
              <w:divsChild>
                <w:div w:id="4451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0267500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 w:id="2146771955">
      <w:bodyDiv w:val="1"/>
      <w:marLeft w:val="0"/>
      <w:marRight w:val="0"/>
      <w:marTop w:val="0"/>
      <w:marBottom w:val="0"/>
      <w:divBdr>
        <w:top w:val="none" w:sz="0" w:space="0" w:color="auto"/>
        <w:left w:val="none" w:sz="0" w:space="0" w:color="auto"/>
        <w:bottom w:val="none" w:sz="0" w:space="0" w:color="auto"/>
        <w:right w:val="none" w:sz="0" w:space="0" w:color="auto"/>
      </w:divBdr>
      <w:divsChild>
        <w:div w:id="1619218834">
          <w:marLeft w:val="0"/>
          <w:marRight w:val="0"/>
          <w:marTop w:val="0"/>
          <w:marBottom w:val="0"/>
          <w:divBdr>
            <w:top w:val="none" w:sz="0" w:space="0" w:color="auto"/>
            <w:left w:val="none" w:sz="0" w:space="0" w:color="auto"/>
            <w:bottom w:val="none" w:sz="0" w:space="0" w:color="auto"/>
            <w:right w:val="none" w:sz="0" w:space="0" w:color="auto"/>
          </w:divBdr>
          <w:divsChild>
            <w:div w:id="1390808771">
              <w:marLeft w:val="0"/>
              <w:marRight w:val="0"/>
              <w:marTop w:val="0"/>
              <w:marBottom w:val="0"/>
              <w:divBdr>
                <w:top w:val="none" w:sz="0" w:space="0" w:color="auto"/>
                <w:left w:val="none" w:sz="0" w:space="0" w:color="auto"/>
                <w:bottom w:val="none" w:sz="0" w:space="0" w:color="auto"/>
                <w:right w:val="none" w:sz="0" w:space="0" w:color="auto"/>
              </w:divBdr>
              <w:divsChild>
                <w:div w:id="1869488933">
                  <w:marLeft w:val="0"/>
                  <w:marRight w:val="0"/>
                  <w:marTop w:val="0"/>
                  <w:marBottom w:val="0"/>
                  <w:divBdr>
                    <w:top w:val="none" w:sz="0" w:space="0" w:color="auto"/>
                    <w:left w:val="none" w:sz="0" w:space="0" w:color="auto"/>
                    <w:bottom w:val="none" w:sz="0" w:space="0" w:color="auto"/>
                    <w:right w:val="none" w:sz="0" w:space="0" w:color="auto"/>
                  </w:divBdr>
                  <w:divsChild>
                    <w:div w:id="2025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meyer@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glamox.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2D5C-DD0D-7C4D-BED3-82BA96E9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6052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2019-08-20T07:50:00Z</dcterms:created>
  <dcterms:modified xsi:type="dcterms:W3CDTF">2019-08-20T07:50:00Z</dcterms:modified>
</cp:coreProperties>
</file>