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CDED" w14:textId="77777777" w:rsidR="0011554D" w:rsidRPr="00D47B00" w:rsidRDefault="007131D0">
      <w:pPr>
        <w:jc w:val="right"/>
        <w:rPr>
          <w:rFonts w:eastAsia="Merriweather Sans"/>
        </w:rPr>
      </w:pPr>
      <w:r w:rsidRPr="00D47B00">
        <w:rPr>
          <w:noProof/>
        </w:rPr>
        <w:drawing>
          <wp:anchor distT="0" distB="0" distL="114300" distR="114300" simplePos="0" relativeHeight="251657216" behindDoc="0" locked="0" layoutInCell="1" hidden="0" allowOverlap="1" wp14:anchorId="3B3794B4" wp14:editId="5E50A248">
            <wp:simplePos x="0" y="0"/>
            <wp:positionH relativeFrom="margin">
              <wp:posOffset>4143375</wp:posOffset>
            </wp:positionH>
            <wp:positionV relativeFrom="paragraph">
              <wp:posOffset>-209549</wp:posOffset>
            </wp:positionV>
            <wp:extent cx="1498600" cy="3905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D3C495" w14:textId="5AEA02A4" w:rsidR="0011554D" w:rsidRPr="00955CD6" w:rsidRDefault="00C05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u w:val="single"/>
          <w:lang w:val="de-DE"/>
        </w:rPr>
      </w:pPr>
      <w:r w:rsidRPr="00955CD6">
        <w:rPr>
          <w:u w:val="single"/>
          <w:lang w:val="de-DE"/>
        </w:rPr>
        <w:t>Pressemitteilung</w:t>
      </w:r>
    </w:p>
    <w:p w14:paraId="4729468B" w14:textId="77777777" w:rsidR="0011554D" w:rsidRPr="00955CD6" w:rsidRDefault="0011554D">
      <w:pPr>
        <w:rPr>
          <w:color w:val="000000"/>
          <w:lang w:val="de-DE"/>
        </w:rPr>
      </w:pPr>
    </w:p>
    <w:p w14:paraId="5E74465C" w14:textId="0411230B" w:rsidR="00C0514F" w:rsidRPr="00C0514F" w:rsidRDefault="007131D0" w:rsidP="00AA3679">
      <w:pPr>
        <w:pStyle w:val="berschrift1"/>
        <w:keepNext w:val="0"/>
        <w:keepLines w:val="0"/>
        <w:widowControl w:val="0"/>
        <w:autoSpaceDE w:val="0"/>
        <w:autoSpaceDN w:val="0"/>
        <w:adjustRightInd w:val="0"/>
        <w:spacing w:before="0" w:after="0" w:line="360" w:lineRule="exact"/>
        <w:contextualSpacing/>
        <w:jc w:val="center"/>
        <w:rPr>
          <w:color w:val="000000"/>
          <w:sz w:val="32"/>
          <w:szCs w:val="32"/>
          <w:lang w:val="de-DE"/>
        </w:rPr>
      </w:pPr>
      <w:r w:rsidRPr="00C0514F">
        <w:rPr>
          <w:color w:val="000000"/>
          <w:sz w:val="32"/>
          <w:szCs w:val="32"/>
          <w:lang w:val="de-DE"/>
        </w:rPr>
        <w:t xml:space="preserve">CyberLink </w:t>
      </w:r>
      <w:r w:rsidR="00C0514F" w:rsidRPr="00C0514F">
        <w:rPr>
          <w:color w:val="000000"/>
          <w:sz w:val="32"/>
          <w:szCs w:val="32"/>
          <w:lang w:val="de-DE"/>
        </w:rPr>
        <w:t>kündigt PerfectCam 2 mit KI-</w:t>
      </w:r>
      <w:r w:rsidR="00D95A79">
        <w:rPr>
          <w:color w:val="000000"/>
          <w:sz w:val="32"/>
          <w:szCs w:val="32"/>
          <w:lang w:val="de-DE"/>
        </w:rPr>
        <w:t>basierender</w:t>
      </w:r>
      <w:r w:rsidR="00D95A79" w:rsidRPr="00C0514F">
        <w:rPr>
          <w:color w:val="000000"/>
          <w:sz w:val="32"/>
          <w:szCs w:val="32"/>
          <w:lang w:val="de-DE"/>
        </w:rPr>
        <w:t xml:space="preserve"> </w:t>
      </w:r>
      <w:r w:rsidR="00C0514F" w:rsidRPr="00C0514F">
        <w:rPr>
          <w:color w:val="000000"/>
          <w:sz w:val="32"/>
          <w:szCs w:val="32"/>
          <w:lang w:val="de-DE"/>
        </w:rPr>
        <w:t>Hintergrundunschärfe</w:t>
      </w:r>
      <w:r w:rsidR="00C0514F">
        <w:rPr>
          <w:color w:val="000000"/>
          <w:sz w:val="32"/>
          <w:szCs w:val="32"/>
          <w:lang w:val="de-DE"/>
        </w:rPr>
        <w:t xml:space="preserve"> für Videokonferenzen an</w:t>
      </w:r>
    </w:p>
    <w:p w14:paraId="0A032C9D" w14:textId="207A217C" w:rsidR="00CD06AF" w:rsidRPr="00955CD6" w:rsidRDefault="00CD06AF" w:rsidP="00B62C6F">
      <w:pPr>
        <w:pStyle w:val="berschrift1"/>
        <w:keepNext w:val="0"/>
        <w:keepLines w:val="0"/>
        <w:widowControl w:val="0"/>
        <w:tabs>
          <w:tab w:val="left" w:pos="6330"/>
        </w:tabs>
        <w:autoSpaceDE w:val="0"/>
        <w:autoSpaceDN w:val="0"/>
        <w:adjustRightInd w:val="0"/>
        <w:spacing w:before="0" w:after="0" w:line="360" w:lineRule="exact"/>
        <w:contextualSpacing/>
        <w:jc w:val="left"/>
        <w:rPr>
          <w:color w:val="000000"/>
          <w:sz w:val="32"/>
          <w:szCs w:val="32"/>
          <w:lang w:val="de-DE"/>
        </w:rPr>
      </w:pPr>
    </w:p>
    <w:p w14:paraId="2B604903" w14:textId="638BB60E" w:rsidR="00C0514F" w:rsidRPr="00C0514F" w:rsidRDefault="00C0514F">
      <w:pPr>
        <w:spacing w:line="360" w:lineRule="exact"/>
        <w:jc w:val="center"/>
        <w:rPr>
          <w:i/>
          <w:color w:val="000000"/>
          <w:sz w:val="28"/>
          <w:szCs w:val="28"/>
          <w:lang w:val="de-DE"/>
        </w:rPr>
      </w:pPr>
      <w:r w:rsidRPr="00C0514F">
        <w:rPr>
          <w:i/>
          <w:color w:val="000000"/>
          <w:sz w:val="28"/>
          <w:szCs w:val="28"/>
          <w:lang w:val="de-DE"/>
        </w:rPr>
        <w:t xml:space="preserve">PerfectCam 2 bietet professionelles und optimiertes Aussehen </w:t>
      </w:r>
      <w:r w:rsidR="00D95A79">
        <w:rPr>
          <w:i/>
          <w:color w:val="000000"/>
          <w:sz w:val="28"/>
          <w:szCs w:val="28"/>
          <w:lang w:val="de-DE"/>
        </w:rPr>
        <w:t>sowie</w:t>
      </w:r>
      <w:r w:rsidR="00D95A79" w:rsidRPr="00C0514F">
        <w:rPr>
          <w:i/>
          <w:color w:val="000000"/>
          <w:sz w:val="28"/>
          <w:szCs w:val="28"/>
          <w:lang w:val="de-DE"/>
        </w:rPr>
        <w:t xml:space="preserve"> </w:t>
      </w:r>
      <w:r w:rsidRPr="00C0514F">
        <w:rPr>
          <w:i/>
          <w:color w:val="000000"/>
          <w:sz w:val="28"/>
          <w:szCs w:val="28"/>
          <w:lang w:val="de-DE"/>
        </w:rPr>
        <w:t>Schutz der Privatsphäre auf allen gängigen Videokonferenzplattformen</w:t>
      </w:r>
      <w:r>
        <w:rPr>
          <w:i/>
          <w:color w:val="000000"/>
          <w:sz w:val="28"/>
          <w:szCs w:val="28"/>
          <w:lang w:val="de-DE"/>
        </w:rPr>
        <w:t xml:space="preserve"> </w:t>
      </w:r>
      <w:r w:rsidR="00D95A79">
        <w:rPr>
          <w:i/>
          <w:color w:val="000000"/>
          <w:sz w:val="28"/>
          <w:szCs w:val="28"/>
          <w:lang w:val="de-DE"/>
        </w:rPr>
        <w:t>mit Unterstützung von KI an</w:t>
      </w:r>
    </w:p>
    <w:p w14:paraId="6094291D" w14:textId="77777777" w:rsidR="0011554D" w:rsidRPr="00C0514F" w:rsidRDefault="0011554D">
      <w:pPr>
        <w:rPr>
          <w:lang w:val="de-DE"/>
        </w:rPr>
      </w:pPr>
    </w:p>
    <w:p w14:paraId="14975C6B" w14:textId="79C44340" w:rsidR="004D011A" w:rsidRDefault="007131D0" w:rsidP="00407A43">
      <w:pPr>
        <w:spacing w:line="360" w:lineRule="exact"/>
        <w:rPr>
          <w:lang w:val="de-DE"/>
        </w:rPr>
      </w:pPr>
      <w:r w:rsidRPr="00862476">
        <w:rPr>
          <w:b/>
        </w:rPr>
        <w:t>Taipei, Taiwan</w:t>
      </w:r>
      <w:r w:rsidR="00521D79">
        <w:rPr>
          <w:b/>
        </w:rPr>
        <w:t xml:space="preserve"> </w:t>
      </w:r>
      <w:r w:rsidRPr="00F83BE8">
        <w:t>—</w:t>
      </w:r>
      <w:r w:rsidR="00521D79" w:rsidRPr="00F83BE8">
        <w:t xml:space="preserve"> </w:t>
      </w:r>
      <w:r w:rsidR="00C0514F" w:rsidRPr="00F83BE8">
        <w:rPr>
          <w:b/>
        </w:rPr>
        <w:t xml:space="preserve">8. </w:t>
      </w:r>
      <w:r w:rsidR="00C0514F" w:rsidRPr="00BE3C81">
        <w:rPr>
          <w:b/>
          <w:lang w:val="de-DE"/>
        </w:rPr>
        <w:t>Januar</w:t>
      </w:r>
      <w:r w:rsidR="004B1B61" w:rsidRPr="00F83BE8">
        <w:rPr>
          <w:b/>
        </w:rPr>
        <w:t xml:space="preserve"> 2019</w:t>
      </w:r>
      <w:r w:rsidR="0060524C" w:rsidRPr="00F83BE8">
        <w:rPr>
          <w:b/>
        </w:rPr>
        <w:t xml:space="preserve"> </w:t>
      </w:r>
      <w:r w:rsidRPr="00F83BE8">
        <w:t>—</w:t>
      </w:r>
      <w:r w:rsidR="0060524C">
        <w:t xml:space="preserve"> </w:t>
      </w:r>
      <w:hyperlink r:id="rId9">
        <w:r w:rsidRPr="00D47B00">
          <w:rPr>
            <w:color w:val="0000FE"/>
            <w:u w:val="single"/>
          </w:rPr>
          <w:t>CyberLink Corp.</w:t>
        </w:r>
      </w:hyperlink>
      <w:r w:rsidR="00C0514F">
        <w:t xml:space="preserve"> </w:t>
      </w:r>
      <w:r w:rsidR="00C0514F" w:rsidRPr="00C0514F">
        <w:rPr>
          <w:lang w:val="de-DE"/>
        </w:rPr>
        <w:t xml:space="preserve">(5203.TW) </w:t>
      </w:r>
      <w:r w:rsidR="0060524C">
        <w:rPr>
          <w:lang w:val="de-DE"/>
        </w:rPr>
        <w:t>gibt</w:t>
      </w:r>
      <w:r w:rsidR="0060524C" w:rsidRPr="00C0514F">
        <w:rPr>
          <w:lang w:val="de-DE"/>
        </w:rPr>
        <w:t xml:space="preserve"> </w:t>
      </w:r>
      <w:r w:rsidR="00C0514F" w:rsidRPr="00C0514F">
        <w:rPr>
          <w:lang w:val="de-DE"/>
        </w:rPr>
        <w:t xml:space="preserve">heute die Veröffentlichung von </w:t>
      </w:r>
      <w:hyperlink r:id="rId10" w:history="1">
        <w:proofErr w:type="spellStart"/>
        <w:r w:rsidR="00C0514F" w:rsidRPr="00C0514F">
          <w:rPr>
            <w:rStyle w:val="Hyperlink"/>
            <w:lang w:val="de-DE"/>
          </w:rPr>
          <w:t>PerfectCam</w:t>
        </w:r>
        <w:proofErr w:type="spellEnd"/>
        <w:r w:rsidR="00C0514F" w:rsidRPr="00C0514F">
          <w:rPr>
            <w:rStyle w:val="Hyperlink"/>
            <w:lang w:val="de-DE"/>
          </w:rPr>
          <w:t xml:space="preserve"> 2</w:t>
        </w:r>
      </w:hyperlink>
      <w:r w:rsidR="00C0514F">
        <w:rPr>
          <w:lang w:val="de-DE"/>
        </w:rPr>
        <w:t xml:space="preserve"> bekannt, einem von KI</w:t>
      </w:r>
      <w:r w:rsidR="0060524C">
        <w:rPr>
          <w:lang w:val="de-DE"/>
        </w:rPr>
        <w:t xml:space="preserve">-basierten </w:t>
      </w:r>
      <w:r w:rsidR="00C0514F" w:rsidRPr="00C0514F">
        <w:rPr>
          <w:lang w:val="de-DE"/>
        </w:rPr>
        <w:t xml:space="preserve">Webkamera-Plug-In, das Profis umfassende Privatsphäre für Videokonferenzen mit modernster </w:t>
      </w:r>
      <w:r w:rsidR="0060524C">
        <w:rPr>
          <w:lang w:val="de-DE"/>
        </w:rPr>
        <w:t xml:space="preserve">Technologie für </w:t>
      </w:r>
      <w:r w:rsidR="00C0514F" w:rsidRPr="00C0514F">
        <w:rPr>
          <w:lang w:val="de-DE"/>
        </w:rPr>
        <w:t>Hintergrundunschärfe</w:t>
      </w:r>
      <w:r w:rsidR="0060524C">
        <w:rPr>
          <w:lang w:val="de-DE"/>
        </w:rPr>
        <w:t xml:space="preserve"> </w:t>
      </w:r>
      <w:r w:rsidR="00C0514F" w:rsidRPr="00C0514F">
        <w:rPr>
          <w:lang w:val="de-DE"/>
        </w:rPr>
        <w:t xml:space="preserve">bietet. In Kombination mit </w:t>
      </w:r>
      <w:r w:rsidR="0060524C">
        <w:rPr>
          <w:lang w:val="de-DE"/>
        </w:rPr>
        <w:t>einer Helligkeits- und Licht</w:t>
      </w:r>
      <w:r w:rsidR="00C0514F" w:rsidRPr="00C0514F">
        <w:rPr>
          <w:lang w:val="de-DE"/>
        </w:rPr>
        <w:t xml:space="preserve">optimierung, </w:t>
      </w:r>
      <w:r w:rsidR="0060524C">
        <w:rPr>
          <w:lang w:val="de-DE"/>
        </w:rPr>
        <w:t xml:space="preserve">Funktionen zur </w:t>
      </w:r>
      <w:r w:rsidR="00C0514F" w:rsidRPr="00C0514F">
        <w:rPr>
          <w:lang w:val="de-DE"/>
        </w:rPr>
        <w:t xml:space="preserve">Hautglättung </w:t>
      </w:r>
      <w:r w:rsidR="0060524C">
        <w:rPr>
          <w:lang w:val="de-DE"/>
        </w:rPr>
        <w:t>sowie</w:t>
      </w:r>
      <w:r w:rsidR="0060524C" w:rsidRPr="00C0514F">
        <w:rPr>
          <w:lang w:val="de-DE"/>
        </w:rPr>
        <w:t xml:space="preserve"> </w:t>
      </w:r>
      <w:r w:rsidR="00C0514F" w:rsidRPr="00C0514F">
        <w:rPr>
          <w:lang w:val="de-DE"/>
        </w:rPr>
        <w:t xml:space="preserve">Werkzeugen zur sofortigen </w:t>
      </w:r>
      <w:r w:rsidR="0060524C">
        <w:rPr>
          <w:lang w:val="de-DE"/>
        </w:rPr>
        <w:t>Optimierung des äußerlichen Erscheinungsbildes,</w:t>
      </w:r>
      <w:r w:rsidR="00C0514F" w:rsidRPr="00C0514F">
        <w:rPr>
          <w:lang w:val="de-DE"/>
        </w:rPr>
        <w:t xml:space="preserve"> können </w:t>
      </w:r>
      <w:r w:rsidR="0060524C">
        <w:rPr>
          <w:lang w:val="de-DE"/>
        </w:rPr>
        <w:t>die Anwender</w:t>
      </w:r>
      <w:r w:rsidR="0060524C" w:rsidRPr="00C0514F">
        <w:rPr>
          <w:lang w:val="de-DE"/>
        </w:rPr>
        <w:t xml:space="preserve"> </w:t>
      </w:r>
      <w:r w:rsidR="00C0514F" w:rsidRPr="00C0514F">
        <w:rPr>
          <w:lang w:val="de-DE"/>
        </w:rPr>
        <w:t>jederzeit einen professionellen Look beibehalten. PerfectCam</w:t>
      </w:r>
      <w:r w:rsidR="0060524C">
        <w:rPr>
          <w:lang w:val="de-DE"/>
        </w:rPr>
        <w:t xml:space="preserve"> 2</w:t>
      </w:r>
      <w:r w:rsidR="00C0514F" w:rsidRPr="00C0514F">
        <w:rPr>
          <w:lang w:val="de-DE"/>
        </w:rPr>
        <w:t xml:space="preserve"> ist mit gängigen Video</w:t>
      </w:r>
      <w:r w:rsidR="0060524C">
        <w:rPr>
          <w:lang w:val="de-DE"/>
        </w:rPr>
        <w:t>konferenz</w:t>
      </w:r>
      <w:r w:rsidR="00C0514F" w:rsidRPr="00C0514F">
        <w:rPr>
          <w:lang w:val="de-DE"/>
        </w:rPr>
        <w:t xml:space="preserve">diensten wie CyberLink U-Meeting, Skype, Google Hangouts und Facebook Live kompatibel. </w:t>
      </w:r>
      <w:r w:rsidR="0060524C">
        <w:rPr>
          <w:lang w:val="de-DE"/>
        </w:rPr>
        <w:t>Die Anwender</w:t>
      </w:r>
      <w:r w:rsidR="0060524C" w:rsidRPr="00C0514F">
        <w:rPr>
          <w:lang w:val="de-DE"/>
        </w:rPr>
        <w:t xml:space="preserve"> </w:t>
      </w:r>
      <w:r w:rsidR="00C0514F" w:rsidRPr="00C0514F">
        <w:rPr>
          <w:lang w:val="de-DE"/>
        </w:rPr>
        <w:t xml:space="preserve">können Videokonferenzen und Live-Castings mit absoluter Privatsphäre </w:t>
      </w:r>
      <w:r w:rsidR="001F143E">
        <w:rPr>
          <w:lang w:val="de-DE"/>
        </w:rPr>
        <w:t xml:space="preserve">im Büro, im privaten Wohnbereich oder im Cafe </w:t>
      </w:r>
      <w:r w:rsidR="00C0514F" w:rsidRPr="00C0514F">
        <w:rPr>
          <w:lang w:val="de-DE"/>
        </w:rPr>
        <w:t xml:space="preserve">abhalten und </w:t>
      </w:r>
      <w:r w:rsidR="0060524C">
        <w:rPr>
          <w:lang w:val="de-DE"/>
        </w:rPr>
        <w:t xml:space="preserve">sich dabei </w:t>
      </w:r>
      <w:r w:rsidR="001F143E">
        <w:rPr>
          <w:lang w:val="de-DE"/>
        </w:rPr>
        <w:t>sich bestmöglich präsentieren</w:t>
      </w:r>
      <w:r w:rsidR="00C0514F" w:rsidRPr="00C0514F">
        <w:rPr>
          <w:lang w:val="de-DE"/>
        </w:rPr>
        <w:t>.</w:t>
      </w:r>
    </w:p>
    <w:p w14:paraId="53E6E630" w14:textId="77777777" w:rsidR="00407A43" w:rsidRPr="00C0514F" w:rsidRDefault="00407A43" w:rsidP="00955CD6">
      <w:pPr>
        <w:spacing w:line="360" w:lineRule="exact"/>
        <w:rPr>
          <w:lang w:val="de-DE"/>
        </w:rPr>
      </w:pPr>
    </w:p>
    <w:p w14:paraId="40B24EF0" w14:textId="6D57B5BB" w:rsidR="00C0514F" w:rsidRDefault="00C0514F" w:rsidP="00955CD6">
      <w:pPr>
        <w:spacing w:line="360" w:lineRule="exact"/>
        <w:rPr>
          <w:lang w:val="de-DE"/>
        </w:rPr>
      </w:pPr>
      <w:r>
        <w:rPr>
          <w:lang w:val="de-DE"/>
        </w:rPr>
        <w:t>Mit der neuesten KI</w:t>
      </w:r>
      <w:r w:rsidRPr="00C0514F">
        <w:rPr>
          <w:lang w:val="de-DE"/>
        </w:rPr>
        <w:t>-Gesichtserkennungstechnologie kann PerfectCam</w:t>
      </w:r>
      <w:r w:rsidR="001F143E">
        <w:rPr>
          <w:lang w:val="de-DE"/>
        </w:rPr>
        <w:t xml:space="preserve"> 2</w:t>
      </w:r>
      <w:r w:rsidRPr="00C0514F">
        <w:rPr>
          <w:lang w:val="de-DE"/>
        </w:rPr>
        <w:t xml:space="preserve"> jetzt Personen außerhalb ihres Hintergrunds erkennen. </w:t>
      </w:r>
      <w:r>
        <w:rPr>
          <w:lang w:val="de-DE"/>
        </w:rPr>
        <w:t xml:space="preserve">Die </w:t>
      </w:r>
      <w:r w:rsidRPr="00C0514F">
        <w:rPr>
          <w:lang w:val="de-DE"/>
        </w:rPr>
        <w:t xml:space="preserve">Hintergrundunschärfe hält die Umgebung während der Videokonferenz privat. So können sich </w:t>
      </w:r>
      <w:r w:rsidR="001F143E">
        <w:rPr>
          <w:lang w:val="de-DE"/>
        </w:rPr>
        <w:t>die Angestellten</w:t>
      </w:r>
      <w:r w:rsidR="001F143E" w:rsidRPr="00C0514F">
        <w:rPr>
          <w:lang w:val="de-DE"/>
        </w:rPr>
        <w:t xml:space="preserve"> </w:t>
      </w:r>
      <w:r w:rsidR="001F143E">
        <w:rPr>
          <w:lang w:val="de-DE"/>
        </w:rPr>
        <w:t>oder</w:t>
      </w:r>
      <w:r w:rsidR="001F143E" w:rsidRPr="00C0514F">
        <w:rPr>
          <w:lang w:val="de-DE"/>
        </w:rPr>
        <w:t xml:space="preserve"> </w:t>
      </w:r>
      <w:r w:rsidRPr="00C0514F">
        <w:rPr>
          <w:lang w:val="de-DE"/>
        </w:rPr>
        <w:t xml:space="preserve">externe Mitarbeiter bei geschäftlichen Besprechungen </w:t>
      </w:r>
      <w:r w:rsidR="001F143E">
        <w:rPr>
          <w:lang w:val="de-DE"/>
        </w:rPr>
        <w:t xml:space="preserve">sich </w:t>
      </w:r>
      <w:r w:rsidRPr="00C0514F">
        <w:rPr>
          <w:lang w:val="de-DE"/>
        </w:rPr>
        <w:t xml:space="preserve">ganz </w:t>
      </w:r>
      <w:r w:rsidR="00344C26">
        <w:rPr>
          <w:lang w:val="de-DE"/>
        </w:rPr>
        <w:t>auf den Gesprächspartner in einem offenen Büro oder in der Öffentlichkeit konzentrieren.</w:t>
      </w:r>
      <w:r w:rsidRPr="00C0514F">
        <w:rPr>
          <w:lang w:val="de-DE"/>
        </w:rPr>
        <w:t xml:space="preserve"> </w:t>
      </w:r>
    </w:p>
    <w:p w14:paraId="431F4BA0" w14:textId="77777777" w:rsidR="00491F2C" w:rsidRDefault="00491F2C" w:rsidP="00491F2C">
      <w:pPr>
        <w:spacing w:line="360" w:lineRule="exact"/>
        <w:rPr>
          <w:lang w:val="de-DE"/>
        </w:rPr>
      </w:pPr>
    </w:p>
    <w:p w14:paraId="5C221763" w14:textId="6ADFB3C9" w:rsidR="00705B46" w:rsidRDefault="00C0514F" w:rsidP="00EF5E8F">
      <w:pPr>
        <w:spacing w:line="360" w:lineRule="exact"/>
        <w:rPr>
          <w:lang w:val="de-DE"/>
        </w:rPr>
      </w:pPr>
      <w:r w:rsidRPr="00C0514F">
        <w:rPr>
          <w:lang w:val="de-DE"/>
        </w:rPr>
        <w:t xml:space="preserve">„Mit dem exponentiellen Wachstum </w:t>
      </w:r>
      <w:r w:rsidR="00A354D4">
        <w:rPr>
          <w:lang w:val="de-DE"/>
        </w:rPr>
        <w:t xml:space="preserve">von Home Office- sowie mobilen Arbeitsplätzen, </w:t>
      </w:r>
      <w:r w:rsidRPr="00C0514F">
        <w:rPr>
          <w:lang w:val="de-DE"/>
        </w:rPr>
        <w:t>sind Videokonferenzen in den letzten Jahren zu einem immer beliebter</w:t>
      </w:r>
      <w:r w:rsidR="00A354D4">
        <w:rPr>
          <w:lang w:val="de-DE"/>
        </w:rPr>
        <w:t>en</w:t>
      </w:r>
      <w:r w:rsidRPr="00C0514F">
        <w:rPr>
          <w:lang w:val="de-DE"/>
        </w:rPr>
        <w:t xml:space="preserve"> Trend geworden, vor allem für Geschäftsreisende</w:t>
      </w:r>
      <w:r w:rsidR="00A354D4">
        <w:rPr>
          <w:lang w:val="de-DE"/>
        </w:rPr>
        <w:t xml:space="preserve"> und mobile Mitarbeiter</w:t>
      </w:r>
      <w:r w:rsidRPr="00C0514F">
        <w:rPr>
          <w:lang w:val="de-DE"/>
        </w:rPr>
        <w:t xml:space="preserve">. Wir wollten eine innovative Lösung bieten, mit der </w:t>
      </w:r>
      <w:r w:rsidR="008F64EA">
        <w:rPr>
          <w:lang w:val="de-DE"/>
        </w:rPr>
        <w:t>das Personal</w:t>
      </w:r>
      <w:r w:rsidR="008F64EA" w:rsidRPr="00C0514F">
        <w:rPr>
          <w:lang w:val="de-DE"/>
        </w:rPr>
        <w:t xml:space="preserve"> </w:t>
      </w:r>
      <w:r w:rsidRPr="00C0514F">
        <w:rPr>
          <w:lang w:val="de-DE"/>
        </w:rPr>
        <w:t xml:space="preserve">jederzeit und überall Meetings in absoluter Privatsphäre abhalten können“, sagte Dr. Jau Huang, CEO von CyberLink. „PerfectCam 2 richtet sich an </w:t>
      </w:r>
      <w:r w:rsidR="00DC3ACD">
        <w:rPr>
          <w:lang w:val="de-DE"/>
        </w:rPr>
        <w:t>alle Menschen</w:t>
      </w:r>
      <w:r w:rsidR="00DC3ACD" w:rsidRPr="00C0514F">
        <w:rPr>
          <w:lang w:val="de-DE"/>
        </w:rPr>
        <w:t xml:space="preserve"> </w:t>
      </w:r>
      <w:r w:rsidRPr="00C0514F">
        <w:rPr>
          <w:lang w:val="de-DE"/>
        </w:rPr>
        <w:t>auf der ganzen Welt</w:t>
      </w:r>
      <w:r w:rsidR="00DC3ACD">
        <w:rPr>
          <w:lang w:val="de-DE"/>
        </w:rPr>
        <w:t>, die im Business viel kommunizieren</w:t>
      </w:r>
      <w:r w:rsidRPr="00C0514F">
        <w:rPr>
          <w:lang w:val="de-DE"/>
        </w:rPr>
        <w:t>. Sie haben die Möglichkeit, ihre Umgebung zu verbergen, Hintergrundablenkungen zu vermeiden und mit unseren Tools zur Optimierung des Erscheinungsbildes ein professionelles Aussehen zu erhalten.“</w:t>
      </w:r>
    </w:p>
    <w:p w14:paraId="457517E4" w14:textId="77777777" w:rsidR="00EF5E8F" w:rsidRPr="00C0514F" w:rsidRDefault="00EF5E8F" w:rsidP="00955CD6">
      <w:pPr>
        <w:spacing w:line="360" w:lineRule="exact"/>
        <w:rPr>
          <w:lang w:val="de-DE"/>
        </w:rPr>
      </w:pPr>
    </w:p>
    <w:p w14:paraId="3C71A14F" w14:textId="284CB106" w:rsidR="004E6111" w:rsidRDefault="00762A25" w:rsidP="00955CD6">
      <w:pPr>
        <w:spacing w:line="360" w:lineRule="exact"/>
        <w:rPr>
          <w:lang w:val="de-DE"/>
        </w:rPr>
      </w:pPr>
      <w:r w:rsidRPr="00762A25">
        <w:rPr>
          <w:lang w:val="de-DE"/>
        </w:rPr>
        <w:lastRenderedPageBreak/>
        <w:t xml:space="preserve">Professionelle Anwender können jetzt in jeder Situation eine gut beleuchtete Umgebung durch anpassbare Kameraeinstellungen in der Software sicherstellen, sodass Helligkeit, Kontrast und Belichtung vor oder während eines Videoanrufs </w:t>
      </w:r>
      <w:r w:rsidR="00260313">
        <w:rPr>
          <w:lang w:val="de-DE"/>
        </w:rPr>
        <w:t>optimiert</w:t>
      </w:r>
      <w:r w:rsidRPr="00762A25">
        <w:rPr>
          <w:lang w:val="de-DE"/>
        </w:rPr>
        <w:t xml:space="preserve"> werden können. In Kombination mit AR-basierten Werkzeugen zur </w:t>
      </w:r>
      <w:r w:rsidR="00260313">
        <w:rPr>
          <w:lang w:val="de-DE"/>
        </w:rPr>
        <w:t>Verbesserung des eigenen Erscheinungsbildes inklusive</w:t>
      </w:r>
      <w:r w:rsidRPr="00762A25">
        <w:rPr>
          <w:lang w:val="de-DE"/>
        </w:rPr>
        <w:t xml:space="preserve"> Hautglättung</w:t>
      </w:r>
      <w:r w:rsidR="00260313">
        <w:rPr>
          <w:lang w:val="de-DE"/>
        </w:rPr>
        <w:t>,</w:t>
      </w:r>
      <w:r w:rsidRPr="00762A25">
        <w:rPr>
          <w:lang w:val="de-DE"/>
        </w:rPr>
        <w:t xml:space="preserve"> können sich Profis mit neun verschiedenen virtuellen Touch-Up-Voreinstellungen auf spontane Meetings vorbereiten. </w:t>
      </w:r>
      <w:r w:rsidR="00260313">
        <w:rPr>
          <w:lang w:val="de-DE"/>
        </w:rPr>
        <w:t>Die Anwender</w:t>
      </w:r>
      <w:r w:rsidR="00260313" w:rsidRPr="00762A25">
        <w:rPr>
          <w:lang w:val="de-DE"/>
        </w:rPr>
        <w:t xml:space="preserve"> </w:t>
      </w:r>
      <w:r w:rsidRPr="00762A25">
        <w:rPr>
          <w:lang w:val="de-DE"/>
        </w:rPr>
        <w:t xml:space="preserve">können auch </w:t>
      </w:r>
      <w:r w:rsidR="00260313">
        <w:rPr>
          <w:lang w:val="de-DE"/>
        </w:rPr>
        <w:t>voreingestellte Optionen</w:t>
      </w:r>
      <w:r w:rsidRPr="00762A25">
        <w:rPr>
          <w:lang w:val="de-DE"/>
        </w:rPr>
        <w:t xml:space="preserve"> </w:t>
      </w:r>
      <w:r w:rsidR="00260313">
        <w:rPr>
          <w:lang w:val="de-DE"/>
        </w:rPr>
        <w:t>auswählen</w:t>
      </w:r>
      <w:r w:rsidR="00260313" w:rsidRPr="00762A25">
        <w:rPr>
          <w:lang w:val="de-DE"/>
        </w:rPr>
        <w:t xml:space="preserve"> </w:t>
      </w:r>
      <w:r w:rsidRPr="00762A25">
        <w:rPr>
          <w:lang w:val="de-DE"/>
        </w:rPr>
        <w:t xml:space="preserve">und speichern, um ein perfektes Erscheinungsbild für jedes Meeting </w:t>
      </w:r>
      <w:r w:rsidR="00260313">
        <w:rPr>
          <w:lang w:val="de-DE"/>
        </w:rPr>
        <w:t>zu erhalten</w:t>
      </w:r>
      <w:r w:rsidRPr="00762A25">
        <w:rPr>
          <w:lang w:val="de-DE"/>
        </w:rPr>
        <w:t>.</w:t>
      </w:r>
    </w:p>
    <w:p w14:paraId="181AC801" w14:textId="77777777" w:rsidR="00762A25" w:rsidRPr="00762A25" w:rsidRDefault="00762A25" w:rsidP="009D6F06">
      <w:pPr>
        <w:spacing w:line="360" w:lineRule="exact"/>
        <w:jc w:val="left"/>
        <w:rPr>
          <w:lang w:val="de-DE"/>
        </w:rPr>
      </w:pPr>
    </w:p>
    <w:p w14:paraId="721AFC06" w14:textId="2ADCFADE" w:rsidR="00C65D86" w:rsidRDefault="00762A25" w:rsidP="00955CD6">
      <w:pPr>
        <w:spacing w:line="360" w:lineRule="exact"/>
        <w:rPr>
          <w:lang w:val="de-DE"/>
        </w:rPr>
      </w:pPr>
      <w:r w:rsidRPr="00762A25">
        <w:rPr>
          <w:lang w:val="de-DE"/>
        </w:rPr>
        <w:t xml:space="preserve">Für </w:t>
      </w:r>
      <w:r w:rsidR="00193ED0">
        <w:rPr>
          <w:lang w:val="de-DE"/>
        </w:rPr>
        <w:t>Business-</w:t>
      </w:r>
      <w:r w:rsidRPr="00762A25">
        <w:rPr>
          <w:lang w:val="de-DE"/>
        </w:rPr>
        <w:t>Pros, die verschiedene Videokonferenz-Apps verwenden, kann PerfectCam 2 als Plug-In für jede Videokonferenz- und Live-Broadcasting-Plattform verwendet werden, die Webcam als Quellvideo unterstützt (z.B. Twitch, YouTube Live, Facebook Live usw.)</w:t>
      </w:r>
      <w:r w:rsidR="00193ED0">
        <w:rPr>
          <w:lang w:val="de-DE"/>
        </w:rPr>
        <w:t>. D</w:t>
      </w:r>
      <w:r w:rsidRPr="00762A25">
        <w:rPr>
          <w:lang w:val="de-DE"/>
        </w:rPr>
        <w:t xml:space="preserve">amit </w:t>
      </w:r>
      <w:r w:rsidR="00193ED0" w:rsidRPr="00762A25">
        <w:rPr>
          <w:lang w:val="de-DE"/>
        </w:rPr>
        <w:t xml:space="preserve">ermöglicht </w:t>
      </w:r>
      <w:r w:rsidRPr="00762A25">
        <w:rPr>
          <w:lang w:val="de-DE"/>
        </w:rPr>
        <w:t xml:space="preserve">PerfectCam </w:t>
      </w:r>
      <w:r w:rsidR="00193ED0">
        <w:rPr>
          <w:lang w:val="de-DE"/>
        </w:rPr>
        <w:t>s</w:t>
      </w:r>
      <w:r w:rsidRPr="00762A25">
        <w:rPr>
          <w:lang w:val="de-DE"/>
        </w:rPr>
        <w:t xml:space="preserve">ofortige </w:t>
      </w:r>
      <w:r w:rsidR="00EA3B35">
        <w:rPr>
          <w:lang w:val="de-DE"/>
        </w:rPr>
        <w:t xml:space="preserve">Verwendung der Technologie für </w:t>
      </w:r>
      <w:r w:rsidRPr="00762A25">
        <w:rPr>
          <w:lang w:val="de-DE"/>
        </w:rPr>
        <w:t>Hintergrundunschärfe</w:t>
      </w:r>
      <w:r w:rsidR="00EA3B35">
        <w:rPr>
          <w:lang w:val="de-DE"/>
        </w:rPr>
        <w:t xml:space="preserve"> sowie den Zugriff auf weitere Werkzeuge zur Optimierung jeder Videokonferenz</w:t>
      </w:r>
      <w:r w:rsidRPr="00762A25">
        <w:rPr>
          <w:lang w:val="de-DE"/>
        </w:rPr>
        <w:t xml:space="preserve">. </w:t>
      </w:r>
      <w:r w:rsidR="00193ED0">
        <w:rPr>
          <w:lang w:val="de-DE"/>
        </w:rPr>
        <w:t>Die Anwender</w:t>
      </w:r>
      <w:r w:rsidR="00193ED0" w:rsidRPr="00762A25">
        <w:rPr>
          <w:lang w:val="de-DE"/>
        </w:rPr>
        <w:t xml:space="preserve"> </w:t>
      </w:r>
      <w:r w:rsidRPr="00762A25">
        <w:rPr>
          <w:lang w:val="de-DE"/>
        </w:rPr>
        <w:t xml:space="preserve">können </w:t>
      </w:r>
      <w:r w:rsidR="00193ED0">
        <w:rPr>
          <w:lang w:val="de-DE"/>
        </w:rPr>
        <w:t>zudem bei den</w:t>
      </w:r>
      <w:r w:rsidR="00193ED0" w:rsidRPr="00762A25">
        <w:rPr>
          <w:lang w:val="de-DE"/>
        </w:rPr>
        <w:t xml:space="preserve"> </w:t>
      </w:r>
      <w:r w:rsidRPr="00762A25">
        <w:rPr>
          <w:lang w:val="de-DE"/>
        </w:rPr>
        <w:t>vier beliebte</w:t>
      </w:r>
      <w:r w:rsidR="00193ED0">
        <w:rPr>
          <w:lang w:val="de-DE"/>
        </w:rPr>
        <w:t>n</w:t>
      </w:r>
      <w:r w:rsidRPr="00762A25">
        <w:rPr>
          <w:lang w:val="de-DE"/>
        </w:rPr>
        <w:t xml:space="preserve"> Videokonferenz-</w:t>
      </w:r>
      <w:r w:rsidR="00193ED0">
        <w:rPr>
          <w:lang w:val="de-DE"/>
        </w:rPr>
        <w:t>Programmen</w:t>
      </w:r>
      <w:r w:rsidR="00193ED0" w:rsidRPr="00762A25">
        <w:rPr>
          <w:lang w:val="de-DE"/>
        </w:rPr>
        <w:t xml:space="preserve"> </w:t>
      </w:r>
      <w:r w:rsidRPr="00762A25">
        <w:rPr>
          <w:lang w:val="de-DE"/>
        </w:rPr>
        <w:t xml:space="preserve">(U, Skype, Skype for Business und Google Hangouts) </w:t>
      </w:r>
      <w:r w:rsidR="00193ED0">
        <w:rPr>
          <w:lang w:val="de-DE"/>
        </w:rPr>
        <w:t xml:space="preserve">ganz komfortabel PerfectCam 2 </w:t>
      </w:r>
      <w:r w:rsidRPr="00762A25">
        <w:rPr>
          <w:lang w:val="de-DE"/>
        </w:rPr>
        <w:t>direkt vom Startbildschirm aus starten</w:t>
      </w:r>
      <w:r w:rsidR="00193ED0">
        <w:rPr>
          <w:lang w:val="de-DE"/>
        </w:rPr>
        <w:t>.</w:t>
      </w:r>
    </w:p>
    <w:p w14:paraId="22DFC146" w14:textId="77777777" w:rsidR="00762A25" w:rsidRPr="00762A25" w:rsidRDefault="00762A25" w:rsidP="009D6F06">
      <w:pPr>
        <w:spacing w:line="360" w:lineRule="exact"/>
        <w:jc w:val="left"/>
        <w:rPr>
          <w:lang w:val="de-DE"/>
        </w:rPr>
      </w:pPr>
    </w:p>
    <w:p w14:paraId="5559F842" w14:textId="36C0A23A" w:rsidR="00630B50" w:rsidRPr="00762A25" w:rsidRDefault="00C65D86" w:rsidP="005C02BD">
      <w:pPr>
        <w:spacing w:line="276" w:lineRule="auto"/>
        <w:jc w:val="left"/>
        <w:rPr>
          <w:b/>
          <w:lang w:val="de-DE"/>
        </w:rPr>
      </w:pPr>
      <w:r w:rsidRPr="00762A25">
        <w:rPr>
          <w:b/>
          <w:lang w:val="de-DE"/>
        </w:rPr>
        <w:t xml:space="preserve">#AICES </w:t>
      </w:r>
      <w:r w:rsidR="00762A25" w:rsidRPr="00762A25">
        <w:rPr>
          <w:b/>
          <w:lang w:val="de-DE"/>
        </w:rPr>
        <w:t>Wettbewerb</w:t>
      </w:r>
    </w:p>
    <w:p w14:paraId="0BCD9758" w14:textId="10A967CD" w:rsidR="00762A25" w:rsidRPr="00762A25" w:rsidRDefault="00762A25" w:rsidP="00955CD6">
      <w:pPr>
        <w:spacing w:line="276" w:lineRule="auto"/>
        <w:rPr>
          <w:lang w:val="de-DE"/>
        </w:rPr>
      </w:pPr>
      <w:r w:rsidRPr="00762A25">
        <w:rPr>
          <w:lang w:val="de-DE"/>
        </w:rPr>
        <w:t xml:space="preserve">Auf der CES können </w:t>
      </w:r>
      <w:r w:rsidR="00EA3B35">
        <w:rPr>
          <w:lang w:val="de-DE"/>
        </w:rPr>
        <w:t xml:space="preserve">die </w:t>
      </w:r>
      <w:r w:rsidRPr="00762A25">
        <w:rPr>
          <w:lang w:val="de-DE"/>
        </w:rPr>
        <w:t>Besucher am CyberLink-Stand (# 26056 LVCC South</w:t>
      </w:r>
      <w:r w:rsidR="00A86304">
        <w:rPr>
          <w:lang w:val="de-DE"/>
        </w:rPr>
        <w:t>,</w:t>
      </w:r>
      <w:r w:rsidRPr="00762A25">
        <w:rPr>
          <w:lang w:val="de-DE"/>
        </w:rPr>
        <w:t xml:space="preserve"> Hall</w:t>
      </w:r>
      <w:r w:rsidR="00A86304">
        <w:rPr>
          <w:lang w:val="de-DE"/>
        </w:rPr>
        <w:t>e</w:t>
      </w:r>
      <w:r w:rsidRPr="00762A25">
        <w:rPr>
          <w:lang w:val="de-DE"/>
        </w:rPr>
        <w:t xml:space="preserve"> 2) vorbeischauen, um ein kostenloses 3-Monats-Abonnement für </w:t>
      </w:r>
      <w:hyperlink r:id="rId11" w:history="1">
        <w:proofErr w:type="spellStart"/>
        <w:r w:rsidRPr="00C0514F">
          <w:rPr>
            <w:rStyle w:val="Hyperlink"/>
            <w:lang w:val="de-DE"/>
          </w:rPr>
          <w:t>PerfectCam</w:t>
        </w:r>
        <w:proofErr w:type="spellEnd"/>
        <w:r w:rsidRPr="00C0514F">
          <w:rPr>
            <w:rStyle w:val="Hyperlink"/>
            <w:lang w:val="de-DE"/>
          </w:rPr>
          <w:t xml:space="preserve"> 2</w:t>
        </w:r>
      </w:hyperlink>
      <w:r>
        <w:rPr>
          <w:lang w:val="de-DE"/>
        </w:rPr>
        <w:t xml:space="preserve"> </w:t>
      </w:r>
      <w:r w:rsidRPr="00762A25">
        <w:rPr>
          <w:lang w:val="de-DE"/>
        </w:rPr>
        <w:t>zu erhalten.</w:t>
      </w:r>
      <w:r w:rsidR="00EA3B35">
        <w:rPr>
          <w:lang w:val="de-DE"/>
        </w:rPr>
        <w:t xml:space="preserve"> Sofern die</w:t>
      </w:r>
      <w:r w:rsidRPr="00762A25">
        <w:rPr>
          <w:lang w:val="de-DE"/>
        </w:rPr>
        <w:t xml:space="preserve"> </w:t>
      </w:r>
      <w:r w:rsidR="00A86304">
        <w:rPr>
          <w:lang w:val="de-DE"/>
        </w:rPr>
        <w:t>User</w:t>
      </w:r>
      <w:r w:rsidR="00A86304" w:rsidRPr="00762A25">
        <w:rPr>
          <w:lang w:val="de-DE"/>
        </w:rPr>
        <w:t xml:space="preserve"> </w:t>
      </w:r>
      <w:r w:rsidRPr="00762A25">
        <w:rPr>
          <w:lang w:val="de-DE"/>
        </w:rPr>
        <w:t xml:space="preserve">ihre Lieblings-CyberLink-KI-Demo von </w:t>
      </w:r>
      <w:r w:rsidR="00A86304">
        <w:rPr>
          <w:lang w:val="de-DE"/>
        </w:rPr>
        <w:t xml:space="preserve">der </w:t>
      </w:r>
      <w:r w:rsidRPr="00762A25">
        <w:rPr>
          <w:lang w:val="de-DE"/>
        </w:rPr>
        <w:t xml:space="preserve">CES auf Instagram veröffentlichen, erhalten </w:t>
      </w:r>
      <w:r w:rsidR="00A86304">
        <w:rPr>
          <w:lang w:val="de-DE"/>
        </w:rPr>
        <w:t>sie</w:t>
      </w:r>
      <w:r w:rsidRPr="00762A25">
        <w:rPr>
          <w:lang w:val="de-DE"/>
        </w:rPr>
        <w:t xml:space="preserve"> </w:t>
      </w:r>
      <w:r w:rsidR="00A86304">
        <w:rPr>
          <w:lang w:val="de-DE"/>
        </w:rPr>
        <w:t>für</w:t>
      </w:r>
      <w:r w:rsidR="00A86304" w:rsidRPr="00762A25">
        <w:rPr>
          <w:lang w:val="de-DE"/>
        </w:rPr>
        <w:t xml:space="preserve"> </w:t>
      </w:r>
      <w:r w:rsidRPr="00762A25">
        <w:rPr>
          <w:lang w:val="de-DE"/>
        </w:rPr>
        <w:t>1 Jahr PerfectCam</w:t>
      </w:r>
      <w:r w:rsidR="00A86304">
        <w:rPr>
          <w:lang w:val="de-DE"/>
        </w:rPr>
        <w:t xml:space="preserve"> im </w:t>
      </w:r>
      <w:r w:rsidRPr="00762A25">
        <w:rPr>
          <w:lang w:val="de-DE"/>
        </w:rPr>
        <w:t xml:space="preserve">Abonnement </w:t>
      </w:r>
      <w:r w:rsidR="00A86304">
        <w:rPr>
          <w:lang w:val="de-DE"/>
        </w:rPr>
        <w:t>sowie ein</w:t>
      </w:r>
      <w:r w:rsidR="00A86304" w:rsidRPr="00762A25">
        <w:rPr>
          <w:lang w:val="de-DE"/>
        </w:rPr>
        <w:t xml:space="preserve"> </w:t>
      </w:r>
      <w:r w:rsidRPr="00762A25">
        <w:rPr>
          <w:lang w:val="de-DE"/>
        </w:rPr>
        <w:t>Tablet.</w:t>
      </w:r>
    </w:p>
    <w:p w14:paraId="7E6DE706" w14:textId="717B34AB" w:rsidR="004F312B" w:rsidRPr="00955CD6" w:rsidRDefault="004F312B">
      <w:pPr>
        <w:rPr>
          <w:lang w:val="de-DE"/>
        </w:rPr>
      </w:pPr>
    </w:p>
    <w:p w14:paraId="5944E024" w14:textId="5378EFEB" w:rsidR="0011554D" w:rsidRPr="00955CD6" w:rsidRDefault="00762A25">
      <w:pPr>
        <w:rPr>
          <w:b/>
          <w:color w:val="000000"/>
          <w:lang w:val="de-DE"/>
        </w:rPr>
      </w:pPr>
      <w:r w:rsidRPr="00955CD6">
        <w:rPr>
          <w:b/>
          <w:color w:val="000000"/>
          <w:lang w:val="de-DE"/>
        </w:rPr>
        <w:t>Verfügbarkeit</w:t>
      </w:r>
    </w:p>
    <w:p w14:paraId="05FF1980" w14:textId="2681F687" w:rsidR="00955CD6" w:rsidRDefault="00182A82" w:rsidP="00955CD6">
      <w:pPr>
        <w:rPr>
          <w:lang w:val="de-DE"/>
        </w:rPr>
      </w:pPr>
      <w:hyperlink r:id="rId12" w:history="1">
        <w:proofErr w:type="spellStart"/>
        <w:r w:rsidR="00955CD6" w:rsidRPr="00762A25">
          <w:rPr>
            <w:rStyle w:val="Hyperlink"/>
            <w:lang w:val="de-DE"/>
          </w:rPr>
          <w:t>PerfectCam</w:t>
        </w:r>
        <w:proofErr w:type="spellEnd"/>
        <w:r w:rsidR="00955CD6" w:rsidRPr="00762A25">
          <w:rPr>
            <w:rStyle w:val="Hyperlink"/>
            <w:lang w:val="de-DE"/>
          </w:rPr>
          <w:t xml:space="preserve"> 2</w:t>
        </w:r>
      </w:hyperlink>
      <w:r w:rsidR="00955CD6" w:rsidRPr="00762A25">
        <w:rPr>
          <w:lang w:val="de-DE"/>
        </w:rPr>
        <w:t xml:space="preserve"> ist im </w:t>
      </w:r>
      <w:hyperlink r:id="rId13" w:history="1">
        <w:r w:rsidR="00955CD6" w:rsidRPr="00762A25">
          <w:rPr>
            <w:rStyle w:val="Hyperlink"/>
            <w:lang w:val="de-DE"/>
          </w:rPr>
          <w:t>CyberLink Online Shop</w:t>
        </w:r>
      </w:hyperlink>
      <w:r w:rsidR="00955CD6" w:rsidRPr="00762A25">
        <w:rPr>
          <w:lang w:val="de-DE"/>
        </w:rPr>
        <w:t xml:space="preserve"> ehältlich.</w:t>
      </w:r>
    </w:p>
    <w:p w14:paraId="39BFC948" w14:textId="0B52E3F0" w:rsidR="0011554D" w:rsidRDefault="0011554D">
      <w:pPr>
        <w:rPr>
          <w:lang w:val="de-DE"/>
        </w:rPr>
      </w:pPr>
    </w:p>
    <w:p w14:paraId="0D999A76" w14:textId="3BB34654" w:rsidR="00135A0F" w:rsidRPr="00762A25" w:rsidRDefault="00762A25" w:rsidP="00135A0F">
      <w:pPr>
        <w:rPr>
          <w:color w:val="000000" w:themeColor="text1"/>
          <w:lang w:val="de-DE" w:eastAsia="zh-TW"/>
        </w:rPr>
      </w:pPr>
      <w:r w:rsidRPr="00762A25">
        <w:rPr>
          <w:b/>
          <w:color w:val="000000" w:themeColor="text1"/>
          <w:lang w:val="de-DE"/>
        </w:rPr>
        <w:t>Versionen und Preise</w:t>
      </w:r>
    </w:p>
    <w:p w14:paraId="1BFCA25A" w14:textId="45307DF4" w:rsidR="00C37340" w:rsidRDefault="00135A0F" w:rsidP="00135A0F">
      <w:pPr>
        <w:rPr>
          <w:lang w:val="de-DE"/>
        </w:rPr>
      </w:pPr>
      <w:r w:rsidRPr="00762A25">
        <w:rPr>
          <w:lang w:val="de-DE"/>
        </w:rPr>
        <w:t xml:space="preserve">PerfectCam 2 </w:t>
      </w:r>
      <w:r w:rsidR="00762A25" w:rsidRPr="00762A25">
        <w:rPr>
          <w:lang w:val="de-DE"/>
        </w:rPr>
        <w:t>(Monatsplan - 1 Monat): 14,99 €</w:t>
      </w:r>
    </w:p>
    <w:p w14:paraId="7523414C" w14:textId="0868C714" w:rsidR="00135A0F" w:rsidRPr="00762A25" w:rsidRDefault="00135A0F" w:rsidP="00135A0F">
      <w:pPr>
        <w:rPr>
          <w:lang w:val="de-DE"/>
        </w:rPr>
      </w:pPr>
      <w:r w:rsidRPr="00762A25">
        <w:rPr>
          <w:lang w:val="de-DE"/>
        </w:rPr>
        <w:t xml:space="preserve">PerfectCam 2 </w:t>
      </w:r>
      <w:r w:rsidR="00762A25">
        <w:rPr>
          <w:lang w:val="de-DE"/>
        </w:rPr>
        <w:t>(Quartalsplan - 3 Monate): 34</w:t>
      </w:r>
      <w:r w:rsidR="00762A25" w:rsidRPr="00762A25">
        <w:rPr>
          <w:lang w:val="de-DE"/>
        </w:rPr>
        <w:t>,99 € (9,99 € / Monat)</w:t>
      </w:r>
    </w:p>
    <w:p w14:paraId="648CF93E" w14:textId="6FD28984" w:rsidR="0011554D" w:rsidRPr="00762A25" w:rsidRDefault="00135A0F" w:rsidP="00135A0F">
      <w:pPr>
        <w:rPr>
          <w:lang w:val="de-DE"/>
        </w:rPr>
      </w:pPr>
      <w:r w:rsidRPr="00762A25">
        <w:rPr>
          <w:lang w:val="de-DE"/>
        </w:rPr>
        <w:t xml:space="preserve">PerfectCam 2 </w:t>
      </w:r>
      <w:r w:rsidR="00762A25" w:rsidRPr="00762A25">
        <w:rPr>
          <w:lang w:val="de-DE"/>
        </w:rPr>
        <w:t>(Jahrespla</w:t>
      </w:r>
      <w:r w:rsidR="00762A25">
        <w:rPr>
          <w:lang w:val="de-DE"/>
        </w:rPr>
        <w:t>n - 12 Monate): 129</w:t>
      </w:r>
      <w:r w:rsidR="00762A25" w:rsidRPr="00762A25">
        <w:rPr>
          <w:lang w:val="de-DE"/>
        </w:rPr>
        <w:t>,99 € (4,58 € / Monat)</w:t>
      </w:r>
    </w:p>
    <w:p w14:paraId="0F42AA73" w14:textId="5B65ED56" w:rsidR="004F312B" w:rsidRPr="00762A25" w:rsidRDefault="004F312B">
      <w:pPr>
        <w:rPr>
          <w:lang w:val="de-DE"/>
        </w:rPr>
      </w:pPr>
      <w:r w:rsidRPr="00762A25">
        <w:rPr>
          <w:lang w:val="de-DE"/>
        </w:rPr>
        <w:t>PerfectCam 2</w:t>
      </w:r>
      <w:r w:rsidR="007131D0" w:rsidRPr="00762A25">
        <w:rPr>
          <w:lang w:val="de-DE"/>
        </w:rPr>
        <w:t xml:space="preserve"> Essential:</w:t>
      </w:r>
      <w:r w:rsidR="00A86304">
        <w:rPr>
          <w:lang w:val="de-DE"/>
        </w:rPr>
        <w:t xml:space="preserve"> </w:t>
      </w:r>
      <w:r w:rsidR="00762A25" w:rsidRPr="00762A25">
        <w:rPr>
          <w:lang w:val="de-DE"/>
        </w:rPr>
        <w:t>Kostenlos</w:t>
      </w:r>
    </w:p>
    <w:p w14:paraId="1AA28F3E" w14:textId="57628D10" w:rsidR="00407A43" w:rsidRDefault="00407A43">
      <w:pPr>
        <w:rPr>
          <w:lang w:val="de-DE"/>
        </w:rPr>
      </w:pPr>
      <w:bookmarkStart w:id="0" w:name="_GoBack"/>
      <w:bookmarkEnd w:id="0"/>
    </w:p>
    <w:p w14:paraId="5457FA25" w14:textId="3D13F841" w:rsidR="00407A43" w:rsidRDefault="00407A43">
      <w:pPr>
        <w:rPr>
          <w:lang w:val="de-DE"/>
        </w:rPr>
      </w:pPr>
    </w:p>
    <w:p w14:paraId="5FB9E7B2" w14:textId="79FA819C" w:rsidR="00407A43" w:rsidRDefault="00407A43">
      <w:pPr>
        <w:rPr>
          <w:lang w:val="de-DE"/>
        </w:rPr>
      </w:pPr>
    </w:p>
    <w:p w14:paraId="1A4B37BC" w14:textId="52A5D6BA" w:rsidR="00407A43" w:rsidRDefault="00407A43">
      <w:pPr>
        <w:rPr>
          <w:lang w:val="de-DE"/>
        </w:rPr>
      </w:pPr>
    </w:p>
    <w:p w14:paraId="235AC483" w14:textId="77777777" w:rsidR="00EA3B35" w:rsidRPr="00955CD6" w:rsidRDefault="00EA3B35" w:rsidP="00197284">
      <w:pPr>
        <w:rPr>
          <w:b/>
          <w:sz w:val="20"/>
          <w:szCs w:val="20"/>
          <w:lang w:val="de-DE"/>
        </w:rPr>
      </w:pPr>
    </w:p>
    <w:p w14:paraId="30F8D746" w14:textId="252F519D" w:rsidR="00197284" w:rsidRPr="00955CD6" w:rsidRDefault="00197284" w:rsidP="00197284">
      <w:pPr>
        <w:rPr>
          <w:b/>
          <w:sz w:val="20"/>
          <w:szCs w:val="20"/>
          <w:lang w:val="de-DE"/>
        </w:rPr>
      </w:pPr>
      <w:r w:rsidRPr="00955CD6">
        <w:rPr>
          <w:b/>
          <w:sz w:val="20"/>
          <w:szCs w:val="20"/>
          <w:lang w:val="de-DE"/>
        </w:rPr>
        <w:t>Über CyberLink</w:t>
      </w:r>
    </w:p>
    <w:p w14:paraId="556777F6" w14:textId="77777777" w:rsidR="00197284" w:rsidRPr="00955CD6" w:rsidRDefault="00197284" w:rsidP="00197284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CyberLink Corp. (5203.TW) wurde 1996 gegründet und ist der weltweit führende Anbieter von Multimedia-Software und KI-Gesichtserkennungstechnologie. CyberLink deckt die Anforderungen der Konsum-, Geschäfts- und Bildungsmärkte mit einem breiten Sortiment von Lösungen ab, die die Erstellung digitaler Inhalte, Multimedia-Wiedergabe, Videokonferenzen, Live-Übertragungen, mobile Anwendungen und die Gesichtserkennung von KI umfassen.</w:t>
      </w:r>
    </w:p>
    <w:p w14:paraId="7D7208E8" w14:textId="77777777" w:rsidR="00197284" w:rsidRPr="00955CD6" w:rsidRDefault="00197284" w:rsidP="00197284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CyberLink hat mehrere hundert Millionen Exemplare seiner Multimedia-Software und Apps ausgeliefert, darunter den preisgekrönten PowerDirector, PhotoDirector und PowerDVD.</w:t>
      </w:r>
    </w:p>
    <w:p w14:paraId="1ACCA5BE" w14:textId="77777777" w:rsidR="00197284" w:rsidRPr="00955CD6" w:rsidRDefault="00197284" w:rsidP="00197284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Nach jahrelanger Forschung in den Bereichen künstliche Intelligenz und Gesichtserkennung hat CyberLink die FaceMe</w:t>
      </w:r>
      <w:r w:rsidRPr="00955CD6">
        <w:rPr>
          <w:rFonts w:eastAsia="PMingLiU" w:cs="Arial"/>
          <w:kern w:val="2"/>
          <w:lang w:val="de-DE"/>
        </w:rPr>
        <w:t>®</w:t>
      </w:r>
      <w:r w:rsidRPr="00955CD6">
        <w:rPr>
          <w:sz w:val="20"/>
          <w:szCs w:val="20"/>
          <w:lang w:val="de-DE"/>
        </w:rPr>
        <w:t xml:space="preserve"> Facial Recognition Engine entwickelt. FaceMe</w:t>
      </w:r>
      <w:r w:rsidRPr="00955CD6">
        <w:rPr>
          <w:rFonts w:eastAsia="PMingLiU" w:cs="Arial"/>
          <w:kern w:val="2"/>
          <w:lang w:val="de-DE"/>
        </w:rPr>
        <w:t>®</w:t>
      </w:r>
      <w:r w:rsidRPr="00955CD6">
        <w:rPr>
          <w:sz w:val="20"/>
          <w:szCs w:val="20"/>
          <w:lang w:val="de-DE"/>
        </w:rPr>
        <w:t xml:space="preserve"> basiert auf tiefgreifenden Lernalgorithmen und bietet die zuverlässige, hochpräzise und Echtzeit-Gesichtserkennung, die für AIoT-Anwendungen wie Smart Retail, Smart Security, Smart City und Smart Home von entscheidender Bedeutung ist.</w:t>
      </w:r>
    </w:p>
    <w:p w14:paraId="37FF2E6F" w14:textId="77777777" w:rsidR="00197284" w:rsidRPr="00955CD6" w:rsidRDefault="00197284" w:rsidP="00197284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 xml:space="preserve">Weitere Informationen zu CyberLink auf der offiziellen Website unter </w:t>
      </w:r>
      <w:hyperlink r:id="rId14" w:history="1">
        <w:r w:rsidRPr="00955CD6">
          <w:rPr>
            <w:rStyle w:val="Hyperlink"/>
            <w:sz w:val="20"/>
            <w:szCs w:val="20"/>
            <w:lang w:val="de-DE"/>
          </w:rPr>
          <w:t>de.cyberlink.com</w:t>
        </w:r>
      </w:hyperlink>
      <w:r w:rsidRPr="00955CD6">
        <w:rPr>
          <w:sz w:val="20"/>
          <w:szCs w:val="20"/>
          <w:lang w:val="de-DE"/>
        </w:rPr>
        <w:t xml:space="preserve"> </w:t>
      </w:r>
    </w:p>
    <w:p w14:paraId="53A52BF1" w14:textId="77777777" w:rsidR="00197284" w:rsidRPr="00955CD6" w:rsidRDefault="00197284" w:rsidP="00197284">
      <w:pPr>
        <w:rPr>
          <w:sz w:val="20"/>
          <w:szCs w:val="20"/>
          <w:lang w:val="de-DE"/>
        </w:rPr>
      </w:pPr>
    </w:p>
    <w:p w14:paraId="0293B1AB" w14:textId="77777777" w:rsidR="00197284" w:rsidRPr="00955CD6" w:rsidRDefault="00197284" w:rsidP="00197284">
      <w:pPr>
        <w:rPr>
          <w:sz w:val="20"/>
          <w:szCs w:val="20"/>
          <w:lang w:val="de-DE"/>
        </w:rPr>
      </w:pPr>
    </w:p>
    <w:p w14:paraId="77139CEC" w14:textId="77777777" w:rsidR="00197284" w:rsidRPr="00955CD6" w:rsidRDefault="00197284" w:rsidP="00197284">
      <w:pPr>
        <w:rPr>
          <w:b/>
          <w:sz w:val="20"/>
          <w:szCs w:val="20"/>
          <w:lang w:val="de-DE"/>
        </w:rPr>
      </w:pPr>
      <w:r w:rsidRPr="00955CD6">
        <w:rPr>
          <w:b/>
          <w:sz w:val="20"/>
          <w:szCs w:val="20"/>
          <w:lang w:val="de-DE"/>
        </w:rPr>
        <w:t>Pressekontakte</w:t>
      </w:r>
    </w:p>
    <w:p w14:paraId="46780598" w14:textId="77777777" w:rsidR="00197284" w:rsidRPr="00955CD6" w:rsidRDefault="00197284" w:rsidP="00197284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CyberLink Europe B.V.</w:t>
      </w:r>
    </w:p>
    <w:p w14:paraId="057B6C5E" w14:textId="77777777" w:rsidR="00197284" w:rsidRPr="00955CD6" w:rsidRDefault="00197284" w:rsidP="00197284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Selzerbeeklaan 3b, 6291 HV Vaals, Niederlande</w:t>
      </w:r>
    </w:p>
    <w:p w14:paraId="6AF904F3" w14:textId="77777777" w:rsidR="00197284" w:rsidRPr="00955CD6" w:rsidRDefault="00197284" w:rsidP="00197284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 xml:space="preserve">Tel. +31 (0) 43306-0797 </w:t>
      </w:r>
    </w:p>
    <w:p w14:paraId="6E3FBDF5" w14:textId="77777777" w:rsidR="00197284" w:rsidRPr="00955CD6" w:rsidRDefault="00197284" w:rsidP="00197284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 xml:space="preserve">E-Mail: </w:t>
      </w:r>
      <w:hyperlink r:id="rId15" w:history="1">
        <w:r w:rsidRPr="00955CD6">
          <w:rPr>
            <w:rStyle w:val="Hyperlink"/>
            <w:sz w:val="20"/>
            <w:szCs w:val="20"/>
            <w:lang w:val="de-DE"/>
          </w:rPr>
          <w:t>contact_pr_deu@cyberlink.com</w:t>
        </w:r>
      </w:hyperlink>
    </w:p>
    <w:p w14:paraId="1E675E8F" w14:textId="77777777" w:rsidR="00197284" w:rsidRPr="00955CD6" w:rsidRDefault="00197284" w:rsidP="00197284">
      <w:pPr>
        <w:rPr>
          <w:sz w:val="20"/>
          <w:szCs w:val="20"/>
          <w:lang w:val="de-DE"/>
        </w:rPr>
      </w:pPr>
    </w:p>
    <w:p w14:paraId="7EA365D8" w14:textId="77777777" w:rsidR="00197284" w:rsidRPr="00437F88" w:rsidRDefault="00197284" w:rsidP="00197284">
      <w:pPr>
        <w:rPr>
          <w:sz w:val="20"/>
          <w:szCs w:val="20"/>
        </w:rPr>
      </w:pPr>
      <w:proofErr w:type="spellStart"/>
      <w:r w:rsidRPr="00437F88">
        <w:rPr>
          <w:sz w:val="20"/>
          <w:szCs w:val="20"/>
        </w:rPr>
        <w:t>Profil</w:t>
      </w:r>
      <w:proofErr w:type="spellEnd"/>
      <w:r w:rsidRPr="00437F88">
        <w:rPr>
          <w:sz w:val="20"/>
          <w:szCs w:val="20"/>
        </w:rPr>
        <w:t xml:space="preserve"> Marketing – Public Relations</w:t>
      </w:r>
    </w:p>
    <w:p w14:paraId="5D86FDC3" w14:textId="77777777" w:rsidR="00197284" w:rsidRPr="00955CD6" w:rsidRDefault="00197284" w:rsidP="00197284">
      <w:pPr>
        <w:rPr>
          <w:sz w:val="20"/>
          <w:szCs w:val="20"/>
          <w:lang w:val="de-DE"/>
        </w:rPr>
      </w:pPr>
      <w:proofErr w:type="spellStart"/>
      <w:r w:rsidRPr="00437F88">
        <w:rPr>
          <w:sz w:val="20"/>
          <w:szCs w:val="20"/>
        </w:rPr>
        <w:t>Humboldtstr</w:t>
      </w:r>
      <w:proofErr w:type="spellEnd"/>
      <w:r w:rsidRPr="00437F88">
        <w:rPr>
          <w:sz w:val="20"/>
          <w:szCs w:val="20"/>
        </w:rPr>
        <w:t xml:space="preserve">. </w:t>
      </w:r>
      <w:r w:rsidRPr="00955CD6">
        <w:rPr>
          <w:sz w:val="20"/>
          <w:szCs w:val="20"/>
          <w:lang w:val="de-DE"/>
        </w:rPr>
        <w:t>21, 38106 Braunschweig, Deutschland</w:t>
      </w:r>
    </w:p>
    <w:p w14:paraId="1EC20A11" w14:textId="77777777" w:rsidR="00197284" w:rsidRPr="00955CD6" w:rsidRDefault="00197284" w:rsidP="00197284">
      <w:pPr>
        <w:rPr>
          <w:sz w:val="20"/>
          <w:szCs w:val="20"/>
          <w:lang w:val="de-DE"/>
        </w:rPr>
      </w:pPr>
    </w:p>
    <w:p w14:paraId="1508FB0E" w14:textId="77777777" w:rsidR="00197284" w:rsidRPr="00955CD6" w:rsidRDefault="00197284" w:rsidP="00197284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 xml:space="preserve">Stefan Winter </w:t>
      </w:r>
    </w:p>
    <w:p w14:paraId="14940980" w14:textId="77777777" w:rsidR="00197284" w:rsidRPr="00955CD6" w:rsidRDefault="00197284" w:rsidP="00197284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Tel.+49 (0) 531-38733-16</w:t>
      </w:r>
    </w:p>
    <w:p w14:paraId="0E3D3CEF" w14:textId="77777777" w:rsidR="00197284" w:rsidRPr="00955CD6" w:rsidRDefault="00197284" w:rsidP="00197284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E-Mail: s.</w:t>
      </w:r>
      <w:hyperlink r:id="rId16" w:history="1">
        <w:r w:rsidRPr="00955CD6">
          <w:rPr>
            <w:rStyle w:val="Hyperlink"/>
            <w:sz w:val="20"/>
            <w:szCs w:val="20"/>
            <w:lang w:val="de-DE"/>
          </w:rPr>
          <w:t>winter@profil-marketing.com</w:t>
        </w:r>
      </w:hyperlink>
    </w:p>
    <w:p w14:paraId="5E575099" w14:textId="77777777" w:rsidR="00197284" w:rsidRPr="00955CD6" w:rsidRDefault="00197284" w:rsidP="00197284">
      <w:pPr>
        <w:rPr>
          <w:sz w:val="20"/>
          <w:szCs w:val="20"/>
          <w:lang w:val="de-DE"/>
        </w:rPr>
      </w:pPr>
    </w:p>
    <w:p w14:paraId="56BBEB20" w14:textId="77777777" w:rsidR="00197284" w:rsidRPr="00955CD6" w:rsidRDefault="00197284" w:rsidP="00197284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Florian Riener</w:t>
      </w:r>
    </w:p>
    <w:p w14:paraId="023819E6" w14:textId="77777777" w:rsidR="00197284" w:rsidRPr="00955CD6" w:rsidRDefault="00197284" w:rsidP="00197284">
      <w:pPr>
        <w:rPr>
          <w:sz w:val="20"/>
          <w:szCs w:val="20"/>
          <w:lang w:val="de-DE"/>
        </w:rPr>
      </w:pPr>
      <w:r w:rsidRPr="00955CD6">
        <w:rPr>
          <w:sz w:val="20"/>
          <w:szCs w:val="20"/>
          <w:lang w:val="de-DE"/>
        </w:rPr>
        <w:t>Tel.+49 (0) 531-38733-18</w:t>
      </w:r>
    </w:p>
    <w:p w14:paraId="3D4635EA" w14:textId="77777777" w:rsidR="00197284" w:rsidRPr="00955CD6" w:rsidRDefault="00197284" w:rsidP="00197284">
      <w:pPr>
        <w:rPr>
          <w:sz w:val="22"/>
          <w:szCs w:val="22"/>
          <w:lang w:val="de-DE"/>
        </w:rPr>
      </w:pPr>
      <w:r w:rsidRPr="00955CD6">
        <w:rPr>
          <w:sz w:val="20"/>
          <w:szCs w:val="20"/>
          <w:lang w:val="de-DE"/>
        </w:rPr>
        <w:t xml:space="preserve">E-Mail: </w:t>
      </w:r>
      <w:hyperlink r:id="rId17" w:history="1">
        <w:r w:rsidRPr="00955CD6">
          <w:rPr>
            <w:rStyle w:val="Hyperlink"/>
            <w:sz w:val="20"/>
            <w:szCs w:val="20"/>
            <w:lang w:val="de-DE"/>
          </w:rPr>
          <w:t>f.riener@profil-marketing.com</w:t>
        </w:r>
      </w:hyperlink>
      <w:r w:rsidRPr="00955CD6">
        <w:rPr>
          <w:sz w:val="20"/>
          <w:szCs w:val="20"/>
          <w:lang w:val="de-DE"/>
        </w:rPr>
        <w:cr/>
      </w:r>
    </w:p>
    <w:p w14:paraId="498F360A" w14:textId="77777777" w:rsidR="00197284" w:rsidRPr="00C140E3" w:rsidRDefault="00197284" w:rsidP="00197284">
      <w:pPr>
        <w:jc w:val="center"/>
        <w:rPr>
          <w:i/>
          <w:sz w:val="18"/>
          <w:szCs w:val="18"/>
          <w:lang w:val="de-DE"/>
        </w:rPr>
      </w:pPr>
      <w:r w:rsidRPr="00C140E3">
        <w:rPr>
          <w:i/>
          <w:sz w:val="18"/>
          <w:szCs w:val="18"/>
          <w:lang w:val="de-DE"/>
        </w:rPr>
        <w:t>Alle anderen genannten Produktnamen und Logos sind Eigentum des jeweiligen Unternehmens</w:t>
      </w:r>
    </w:p>
    <w:p w14:paraId="1618FAEC" w14:textId="77777777" w:rsidR="00197284" w:rsidRPr="00C140E3" w:rsidRDefault="00197284" w:rsidP="00197284">
      <w:pPr>
        <w:jc w:val="center"/>
        <w:rPr>
          <w:i/>
          <w:sz w:val="18"/>
          <w:szCs w:val="18"/>
          <w:lang w:val="de-DE"/>
        </w:rPr>
      </w:pPr>
      <w:r w:rsidRPr="00C140E3">
        <w:rPr>
          <w:i/>
          <w:sz w:val="18"/>
          <w:szCs w:val="18"/>
          <w:lang w:val="de-DE"/>
        </w:rPr>
        <w:t>Copyright © 2018 CyberLink Corp. Alle Rechte vorbehalten.</w:t>
      </w:r>
    </w:p>
    <w:p w14:paraId="35528EA8" w14:textId="51A834DD" w:rsidR="0011554D" w:rsidRPr="003F7F69" w:rsidRDefault="0011554D" w:rsidP="00197284">
      <w:pPr>
        <w:rPr>
          <w:i/>
          <w:lang w:val="de-DE"/>
        </w:rPr>
      </w:pPr>
    </w:p>
    <w:sectPr w:rsidR="0011554D" w:rsidRPr="003F7F69">
      <w:headerReference w:type="default" r:id="rId18"/>
      <w:pgSz w:w="11900" w:h="16840"/>
      <w:pgMar w:top="1440" w:right="1500" w:bottom="1440" w:left="15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E3445" w14:textId="77777777" w:rsidR="00182A82" w:rsidRDefault="00182A82">
      <w:pPr>
        <w:spacing w:line="240" w:lineRule="auto"/>
      </w:pPr>
      <w:r>
        <w:separator/>
      </w:r>
    </w:p>
  </w:endnote>
  <w:endnote w:type="continuationSeparator" w:id="0">
    <w:p w14:paraId="56553DB5" w14:textId="77777777" w:rsidR="00182A82" w:rsidRDefault="00182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6B66" w14:textId="77777777" w:rsidR="00182A82" w:rsidRDefault="00182A82">
      <w:pPr>
        <w:spacing w:line="240" w:lineRule="auto"/>
      </w:pPr>
      <w:r>
        <w:separator/>
      </w:r>
    </w:p>
  </w:footnote>
  <w:footnote w:type="continuationSeparator" w:id="0">
    <w:p w14:paraId="2184F004" w14:textId="77777777" w:rsidR="00182A82" w:rsidRDefault="00182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DA61" w14:textId="77777777" w:rsidR="0011554D" w:rsidRDefault="001155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  <w:szCs w:val="20"/>
      </w:rPr>
    </w:pPr>
  </w:p>
  <w:p w14:paraId="356980C6" w14:textId="77777777" w:rsidR="0011554D" w:rsidRDefault="001155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08F1"/>
    <w:multiLevelType w:val="hybridMultilevel"/>
    <w:tmpl w:val="7A70B378"/>
    <w:lvl w:ilvl="0" w:tplc="50647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A3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E2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C5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64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268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41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8B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MDayNDU3NgASJko6SsGpxcWZ+XkgBea1ABiJF6MsAAAA"/>
  </w:docVars>
  <w:rsids>
    <w:rsidRoot w:val="0011554D"/>
    <w:rsid w:val="00013A83"/>
    <w:rsid w:val="00034AFA"/>
    <w:rsid w:val="00061A84"/>
    <w:rsid w:val="000A0D0C"/>
    <w:rsid w:val="000A2ABD"/>
    <w:rsid w:val="000C46A3"/>
    <w:rsid w:val="000D102D"/>
    <w:rsid w:val="000F6591"/>
    <w:rsid w:val="00107099"/>
    <w:rsid w:val="0011554D"/>
    <w:rsid w:val="00121BC1"/>
    <w:rsid w:val="00135A0F"/>
    <w:rsid w:val="00172859"/>
    <w:rsid w:val="00182A82"/>
    <w:rsid w:val="00193ED0"/>
    <w:rsid w:val="00197284"/>
    <w:rsid w:val="001B2989"/>
    <w:rsid w:val="001E0954"/>
    <w:rsid w:val="001E4FC0"/>
    <w:rsid w:val="001F1250"/>
    <w:rsid w:val="001F143E"/>
    <w:rsid w:val="001F1BA7"/>
    <w:rsid w:val="00224BA2"/>
    <w:rsid w:val="00254B6D"/>
    <w:rsid w:val="00260313"/>
    <w:rsid w:val="00280F54"/>
    <w:rsid w:val="002818F7"/>
    <w:rsid w:val="002A1660"/>
    <w:rsid w:val="002C6576"/>
    <w:rsid w:val="00330232"/>
    <w:rsid w:val="00344C26"/>
    <w:rsid w:val="00356A1F"/>
    <w:rsid w:val="00357AA9"/>
    <w:rsid w:val="003621B3"/>
    <w:rsid w:val="00364ECB"/>
    <w:rsid w:val="00375542"/>
    <w:rsid w:val="003B6A11"/>
    <w:rsid w:val="003D4544"/>
    <w:rsid w:val="003E3B79"/>
    <w:rsid w:val="003E7CF0"/>
    <w:rsid w:val="003F7F69"/>
    <w:rsid w:val="004024B1"/>
    <w:rsid w:val="004050D3"/>
    <w:rsid w:val="00407A43"/>
    <w:rsid w:val="00427B12"/>
    <w:rsid w:val="004434C8"/>
    <w:rsid w:val="0048338B"/>
    <w:rsid w:val="00491F2C"/>
    <w:rsid w:val="004A4E4A"/>
    <w:rsid w:val="004B1B61"/>
    <w:rsid w:val="004D011A"/>
    <w:rsid w:val="004E6111"/>
    <w:rsid w:val="004F312B"/>
    <w:rsid w:val="00521D79"/>
    <w:rsid w:val="005256B6"/>
    <w:rsid w:val="0054773E"/>
    <w:rsid w:val="00547DF6"/>
    <w:rsid w:val="005C02BD"/>
    <w:rsid w:val="005D337B"/>
    <w:rsid w:val="0060524C"/>
    <w:rsid w:val="00605427"/>
    <w:rsid w:val="00620134"/>
    <w:rsid w:val="00630B50"/>
    <w:rsid w:val="006365A7"/>
    <w:rsid w:val="00640A6B"/>
    <w:rsid w:val="00641AE4"/>
    <w:rsid w:val="006444D7"/>
    <w:rsid w:val="00644720"/>
    <w:rsid w:val="006749B5"/>
    <w:rsid w:val="00675E35"/>
    <w:rsid w:val="00682160"/>
    <w:rsid w:val="00682C4A"/>
    <w:rsid w:val="00684B1F"/>
    <w:rsid w:val="00697D30"/>
    <w:rsid w:val="006C0987"/>
    <w:rsid w:val="006F7994"/>
    <w:rsid w:val="00705B46"/>
    <w:rsid w:val="00712E63"/>
    <w:rsid w:val="007131D0"/>
    <w:rsid w:val="00713A7A"/>
    <w:rsid w:val="0071736D"/>
    <w:rsid w:val="00754E04"/>
    <w:rsid w:val="00756BC4"/>
    <w:rsid w:val="00762A25"/>
    <w:rsid w:val="007B05DC"/>
    <w:rsid w:val="007E296B"/>
    <w:rsid w:val="007F76FC"/>
    <w:rsid w:val="008069EC"/>
    <w:rsid w:val="0082616D"/>
    <w:rsid w:val="00830DF8"/>
    <w:rsid w:val="00834F40"/>
    <w:rsid w:val="00846829"/>
    <w:rsid w:val="00862476"/>
    <w:rsid w:val="00893580"/>
    <w:rsid w:val="008A42C8"/>
    <w:rsid w:val="008B772F"/>
    <w:rsid w:val="008D4482"/>
    <w:rsid w:val="008E2D68"/>
    <w:rsid w:val="008F64EA"/>
    <w:rsid w:val="008F7903"/>
    <w:rsid w:val="00917611"/>
    <w:rsid w:val="00931FD2"/>
    <w:rsid w:val="00932343"/>
    <w:rsid w:val="00955CD6"/>
    <w:rsid w:val="009D6F06"/>
    <w:rsid w:val="009E3F92"/>
    <w:rsid w:val="00A354D4"/>
    <w:rsid w:val="00A702FF"/>
    <w:rsid w:val="00A7535F"/>
    <w:rsid w:val="00A86304"/>
    <w:rsid w:val="00A941E7"/>
    <w:rsid w:val="00AA3679"/>
    <w:rsid w:val="00AD5BD6"/>
    <w:rsid w:val="00AF70F5"/>
    <w:rsid w:val="00B265D3"/>
    <w:rsid w:val="00B32FC3"/>
    <w:rsid w:val="00B4316B"/>
    <w:rsid w:val="00B5499F"/>
    <w:rsid w:val="00B62C6F"/>
    <w:rsid w:val="00B76D93"/>
    <w:rsid w:val="00B91E69"/>
    <w:rsid w:val="00BC6B6F"/>
    <w:rsid w:val="00BE3C81"/>
    <w:rsid w:val="00C04524"/>
    <w:rsid w:val="00C0514F"/>
    <w:rsid w:val="00C140E3"/>
    <w:rsid w:val="00C37340"/>
    <w:rsid w:val="00C54B2B"/>
    <w:rsid w:val="00C65D86"/>
    <w:rsid w:val="00C74842"/>
    <w:rsid w:val="00C81278"/>
    <w:rsid w:val="00CA438E"/>
    <w:rsid w:val="00CD06AF"/>
    <w:rsid w:val="00CD07A0"/>
    <w:rsid w:val="00CE1E85"/>
    <w:rsid w:val="00CE5264"/>
    <w:rsid w:val="00D32C89"/>
    <w:rsid w:val="00D35139"/>
    <w:rsid w:val="00D35973"/>
    <w:rsid w:val="00D35D3A"/>
    <w:rsid w:val="00D4183E"/>
    <w:rsid w:val="00D47B00"/>
    <w:rsid w:val="00D62640"/>
    <w:rsid w:val="00D7616C"/>
    <w:rsid w:val="00D7635A"/>
    <w:rsid w:val="00D95A79"/>
    <w:rsid w:val="00DC3ACD"/>
    <w:rsid w:val="00DC5ED2"/>
    <w:rsid w:val="00DD0D79"/>
    <w:rsid w:val="00DE45EF"/>
    <w:rsid w:val="00DE7040"/>
    <w:rsid w:val="00E25270"/>
    <w:rsid w:val="00EA3B35"/>
    <w:rsid w:val="00EB1D94"/>
    <w:rsid w:val="00ED6C57"/>
    <w:rsid w:val="00EE1F6D"/>
    <w:rsid w:val="00EF5E8F"/>
    <w:rsid w:val="00F21AB0"/>
    <w:rsid w:val="00F83BE8"/>
    <w:rsid w:val="00F91F47"/>
    <w:rsid w:val="00FE3D08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1307"/>
  <w15:docId w15:val="{1A4ED0D6-BE05-B64B-B0D0-661F9AC4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B0B0B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7D30"/>
    <w:rPr>
      <w:b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5D337B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D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zh-T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D337B"/>
    <w:rPr>
      <w:rFonts w:ascii="Courier New" w:eastAsia="Times New Roman" w:hAnsi="Courier New" w:cs="Courier New"/>
      <w:color w:val="auto"/>
      <w:sz w:val="20"/>
      <w:szCs w:val="20"/>
      <w:lang w:eastAsia="zh-TW"/>
    </w:rPr>
  </w:style>
  <w:style w:type="paragraph" w:styleId="Kopfzeile">
    <w:name w:val="header"/>
    <w:basedOn w:val="Standard"/>
    <w:link w:val="KopfzeileZchn"/>
    <w:uiPriority w:val="99"/>
    <w:unhideWhenUsed/>
    <w:rsid w:val="00641AE4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AE4"/>
  </w:style>
  <w:style w:type="paragraph" w:styleId="Fuzeile">
    <w:name w:val="footer"/>
    <w:basedOn w:val="Standard"/>
    <w:link w:val="FuzeileZchn"/>
    <w:uiPriority w:val="99"/>
    <w:unhideWhenUsed/>
    <w:rsid w:val="00641AE4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AE4"/>
  </w:style>
  <w:style w:type="paragraph" w:styleId="Listenabsatz">
    <w:name w:val="List Paragraph"/>
    <w:basedOn w:val="Standard"/>
    <w:uiPriority w:val="34"/>
    <w:qFormat/>
    <w:rsid w:val="00135A0F"/>
    <w:pPr>
      <w:spacing w:line="360" w:lineRule="exact"/>
      <w:ind w:left="720"/>
      <w:contextualSpacing/>
      <w:jc w:val="left"/>
    </w:pPr>
    <w:rPr>
      <w:rFonts w:eastAsia="ヒラギノ角ゴ Pro W3" w:cs="Times New Roman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A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0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07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07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0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07A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56B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80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yberlink.com/store/perfectcam/buy_en_US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cyberlink.com/products/perfectcam/features.html" TargetMode="External"/><Relationship Id="rId17" Type="http://schemas.openxmlformats.org/officeDocument/2006/relationships/hyperlink" Target="mailto:f.riener@profil-market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CLT.Gocyberlink.com\Users\Profil\Desktop\winter@profil-marketing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cyberlink.com/products/perfectcam/featur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CLT.Gocyberlink.com/Users/Profil/Desktop/contact_pr_deu@cyberlink.com" TargetMode="External"/><Relationship Id="rId10" Type="http://schemas.openxmlformats.org/officeDocument/2006/relationships/hyperlink" Target="https://de.cyberlink.com/products/perfectcam/feature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yberlink.com" TargetMode="External"/><Relationship Id="rId14" Type="http://schemas.openxmlformats.org/officeDocument/2006/relationships/hyperlink" Target="file://CLT.Gocyberlink.com/Users/Profil/Desktop/U&#776;ber%20Cyber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444CD8-7D9B-E448-B8FE-F57131B3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Linda_Ebrahimian</dc:creator>
  <cp:lastModifiedBy>STW</cp:lastModifiedBy>
  <cp:revision>24</cp:revision>
  <cp:lastPrinted>2018-12-20T06:28:00Z</cp:lastPrinted>
  <dcterms:created xsi:type="dcterms:W3CDTF">2019-01-02T08:41:00Z</dcterms:created>
  <dcterms:modified xsi:type="dcterms:W3CDTF">2019-01-08T13:06:00Z</dcterms:modified>
</cp:coreProperties>
</file>